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42398">
      <w:pPr>
        <w:rPr>
          <w:rFonts w:ascii="仿宋_GB2312" w:hAnsi="仿宋_GB2312" w:eastAsia="仿宋_GB2312" w:cs="仿宋_GB2312"/>
          <w:sz w:val="36"/>
          <w:szCs w:val="36"/>
        </w:rPr>
      </w:pPr>
    </w:p>
    <w:p w14:paraId="2B6F7DF9">
      <w:pPr>
        <w:rPr>
          <w:rFonts w:ascii="仿宋_GB2312" w:hAnsi="仿宋_GB2312" w:eastAsia="仿宋_GB2312" w:cs="仿宋_GB2312"/>
          <w:sz w:val="36"/>
          <w:szCs w:val="36"/>
        </w:rPr>
      </w:pPr>
    </w:p>
    <w:p w14:paraId="1E11B536">
      <w:pPr>
        <w:rPr>
          <w:rFonts w:ascii="仿宋_GB2312" w:hAnsi="仿宋_GB2312" w:eastAsia="仿宋_GB2312" w:cs="仿宋_GB2312"/>
          <w:sz w:val="36"/>
          <w:szCs w:val="36"/>
        </w:rPr>
      </w:pPr>
    </w:p>
    <w:p w14:paraId="5EA0F222">
      <w:pPr>
        <w:rPr>
          <w:rFonts w:ascii="仿宋_GB2312" w:hAnsi="仿宋_GB2312" w:eastAsia="仿宋_GB2312" w:cs="仿宋_GB2312"/>
          <w:sz w:val="36"/>
          <w:szCs w:val="36"/>
        </w:rPr>
      </w:pPr>
    </w:p>
    <w:p w14:paraId="14C0C9CA">
      <w:pPr>
        <w:rPr>
          <w:rFonts w:ascii="仿宋_GB2312" w:hAnsi="仿宋_GB2312" w:eastAsia="仿宋_GB2312" w:cs="仿宋_GB2312"/>
          <w:sz w:val="36"/>
          <w:szCs w:val="36"/>
        </w:rPr>
      </w:pPr>
    </w:p>
    <w:p w14:paraId="2905D7B7">
      <w:pPr>
        <w:adjustRightInd w:val="0"/>
        <w:snapToGrid w:val="0"/>
        <w:jc w:val="center"/>
        <w:outlineLvl w:val="0"/>
        <w:rPr>
          <w:rFonts w:ascii="方正小标宋_GBK" w:eastAsia="方正小标宋_GBK"/>
          <w:bCs/>
          <w:sz w:val="72"/>
          <w:szCs w:val="72"/>
        </w:rPr>
      </w:pPr>
      <w:bookmarkStart w:id="0" w:name="_Toc3700"/>
      <w:r>
        <w:rPr>
          <w:rFonts w:hint="eastAsia" w:ascii="方正小标宋_GBK" w:eastAsia="方正小标宋_GBK"/>
          <w:bCs/>
          <w:sz w:val="72"/>
          <w:szCs w:val="72"/>
        </w:rPr>
        <w:t>建设项目环境影响报告表</w:t>
      </w:r>
      <w:bookmarkEnd w:id="0"/>
    </w:p>
    <w:p w14:paraId="1EDE60EB">
      <w:pPr>
        <w:adjustRightInd w:val="0"/>
        <w:snapToGrid w:val="0"/>
        <w:spacing w:before="192" w:beforeLines="80"/>
        <w:jc w:val="center"/>
        <w:rPr>
          <w:rFonts w:ascii="楷体_GB2312" w:eastAsia="楷体_GB2312"/>
          <w:bCs/>
          <w:sz w:val="48"/>
          <w:szCs w:val="48"/>
        </w:rPr>
      </w:pPr>
      <w:r>
        <w:rPr>
          <w:rFonts w:hint="eastAsia" w:ascii="楷体_GB2312" w:eastAsia="楷体_GB2312"/>
          <w:bCs/>
          <w:sz w:val="48"/>
          <w:szCs w:val="48"/>
        </w:rPr>
        <w:t>（污染影响类）</w:t>
      </w:r>
    </w:p>
    <w:p w14:paraId="7A6F134D">
      <w:pPr>
        <w:adjustRightInd w:val="0"/>
        <w:snapToGrid w:val="0"/>
        <w:spacing w:line="288" w:lineRule="auto"/>
        <w:jc w:val="center"/>
        <w:outlineLvl w:val="0"/>
        <w:rPr>
          <w:rFonts w:ascii="华文仿宋" w:hAnsi="华文仿宋" w:eastAsia="华文仿宋" w:cs="华文仿宋"/>
          <w:color w:val="000000"/>
          <w:kern w:val="44"/>
          <w:sz w:val="44"/>
          <w:szCs w:val="44"/>
        </w:rPr>
      </w:pPr>
    </w:p>
    <w:p w14:paraId="58B47C67">
      <w:pPr>
        <w:jc w:val="center"/>
        <w:rPr>
          <w:rFonts w:eastAsia="仿宋"/>
          <w:sz w:val="52"/>
          <w:szCs w:val="52"/>
        </w:rPr>
      </w:pPr>
    </w:p>
    <w:p w14:paraId="5FB759CD">
      <w:pPr>
        <w:jc w:val="center"/>
        <w:rPr>
          <w:rFonts w:eastAsia="仿宋"/>
          <w:sz w:val="52"/>
          <w:szCs w:val="52"/>
        </w:rPr>
      </w:pPr>
    </w:p>
    <w:p w14:paraId="310EE680">
      <w:pPr>
        <w:jc w:val="center"/>
        <w:rPr>
          <w:rFonts w:eastAsia="仿宋"/>
          <w:sz w:val="52"/>
          <w:szCs w:val="52"/>
        </w:rPr>
      </w:pPr>
    </w:p>
    <w:p w14:paraId="184CAEB7">
      <w:pPr>
        <w:jc w:val="center"/>
        <w:rPr>
          <w:rFonts w:eastAsia="仿宋"/>
          <w:sz w:val="52"/>
          <w:szCs w:val="52"/>
        </w:rPr>
      </w:pPr>
    </w:p>
    <w:p w14:paraId="1A8F74EA">
      <w:pPr>
        <w:ind w:firstLine="1040"/>
        <w:rPr>
          <w:rFonts w:eastAsia="仿宋"/>
          <w:sz w:val="44"/>
          <w:szCs w:val="44"/>
        </w:rPr>
      </w:pPr>
    </w:p>
    <w:p w14:paraId="1B715A01">
      <w:pPr>
        <w:ind w:firstLine="1040"/>
        <w:rPr>
          <w:rFonts w:eastAsia="仿宋"/>
          <w:sz w:val="44"/>
          <w:szCs w:val="44"/>
        </w:rPr>
      </w:pPr>
    </w:p>
    <w:p w14:paraId="308DF129">
      <w:pPr>
        <w:ind w:firstLine="1040"/>
        <w:rPr>
          <w:rFonts w:eastAsia="仿宋"/>
          <w:sz w:val="44"/>
          <w:szCs w:val="44"/>
        </w:rPr>
      </w:pPr>
    </w:p>
    <w:p w14:paraId="2DB17C48">
      <w:pPr>
        <w:adjustRightInd w:val="0"/>
        <w:snapToGrid w:val="0"/>
        <w:spacing w:line="288" w:lineRule="auto"/>
        <w:ind w:firstLine="1040"/>
        <w:rPr>
          <w:rFonts w:ascii="仿宋_GB2312" w:eastAsia="仿宋_GB2312"/>
          <w:sz w:val="36"/>
          <w:szCs w:val="36"/>
          <w:u w:val="single"/>
        </w:rPr>
      </w:pPr>
      <w:r>
        <w:rPr>
          <w:rFonts w:hint="eastAsia" w:ascii="仿宋_GB2312" w:eastAsia="仿宋_GB2312"/>
          <w:sz w:val="36"/>
          <w:szCs w:val="36"/>
        </w:rPr>
        <w:t>项目名称：</w:t>
      </w:r>
      <w:r>
        <w:rPr>
          <w:rFonts w:hint="eastAsia" w:ascii="仿宋_GB2312" w:eastAsia="仿宋_GB2312"/>
          <w:sz w:val="36"/>
          <w:szCs w:val="36"/>
          <w:u w:val="single"/>
          <w:lang w:eastAsia="zh-CN"/>
        </w:rPr>
        <w:t>湖南尚道汉方大健康产业园项目</w:t>
      </w:r>
      <w:r>
        <w:rPr>
          <w:rFonts w:hint="eastAsia" w:ascii="仿宋_GB2312" w:eastAsia="仿宋_GB2312"/>
          <w:sz w:val="36"/>
          <w:szCs w:val="36"/>
          <w:u w:val="single"/>
        </w:rPr>
        <w:t xml:space="preserve"> </w:t>
      </w:r>
    </w:p>
    <w:p w14:paraId="06ED21AF">
      <w:pPr>
        <w:adjustRightInd w:val="0"/>
        <w:snapToGrid w:val="0"/>
        <w:spacing w:line="288" w:lineRule="auto"/>
        <w:ind w:firstLine="1040"/>
        <w:rPr>
          <w:rFonts w:ascii="仿宋_GB2312" w:eastAsia="仿宋_GB2312"/>
          <w:sz w:val="36"/>
          <w:szCs w:val="36"/>
          <w:u w:val="single"/>
        </w:rPr>
      </w:pPr>
      <w:r>
        <w:rPr>
          <w:rFonts w:hint="eastAsia" w:ascii="仿宋_GB2312" w:eastAsia="仿宋_GB2312"/>
          <w:sz w:val="36"/>
          <w:szCs w:val="36"/>
        </w:rPr>
        <w:t>建设单位（盖章）：</w:t>
      </w:r>
      <w:r>
        <w:rPr>
          <w:rFonts w:hint="eastAsia" w:ascii="仿宋_GB2312" w:eastAsia="仿宋_GB2312"/>
          <w:sz w:val="36"/>
          <w:szCs w:val="36"/>
          <w:u w:val="single"/>
        </w:rPr>
        <w:t xml:space="preserve"> </w:t>
      </w:r>
      <w:r>
        <w:rPr>
          <w:rFonts w:hint="eastAsia" w:ascii="仿宋_GB2312" w:eastAsia="仿宋_GB2312"/>
          <w:sz w:val="36"/>
          <w:szCs w:val="36"/>
          <w:u w:val="single"/>
          <w:lang w:eastAsia="zh-CN"/>
        </w:rPr>
        <w:t>湖南尚道生物科技有限公司</w:t>
      </w:r>
      <w:r>
        <w:rPr>
          <w:rFonts w:hint="eastAsia" w:ascii="仿宋_GB2312" w:eastAsia="仿宋_GB2312"/>
          <w:sz w:val="36"/>
          <w:szCs w:val="36"/>
          <w:u w:val="single"/>
        </w:rPr>
        <w:t xml:space="preserve"> </w:t>
      </w:r>
    </w:p>
    <w:p w14:paraId="615E71A7">
      <w:pPr>
        <w:adjustRightInd w:val="0"/>
        <w:snapToGrid w:val="0"/>
        <w:spacing w:line="288" w:lineRule="auto"/>
        <w:ind w:firstLine="1040"/>
        <w:rPr>
          <w:rFonts w:ascii="仿宋_GB2312" w:eastAsia="仿宋_GB2312"/>
          <w:sz w:val="36"/>
          <w:szCs w:val="36"/>
          <w:u w:val="single"/>
        </w:rPr>
      </w:pPr>
      <w:r>
        <w:rPr>
          <w:rFonts w:hint="eastAsia" w:ascii="仿宋_GB2312" w:eastAsia="仿宋_GB2312"/>
          <w:sz w:val="36"/>
          <w:szCs w:val="36"/>
        </w:rPr>
        <w:t>编制日期：</w:t>
      </w:r>
      <w:r>
        <w:rPr>
          <w:rFonts w:hint="eastAsia" w:ascii="仿宋_GB2312" w:eastAsia="仿宋_GB2312"/>
          <w:sz w:val="36"/>
          <w:szCs w:val="36"/>
          <w:u w:val="single"/>
        </w:rPr>
        <w:t xml:space="preserve"> </w:t>
      </w:r>
      <w:r>
        <w:rPr>
          <w:rFonts w:ascii="仿宋_GB2312" w:eastAsia="仿宋_GB2312"/>
          <w:sz w:val="36"/>
          <w:szCs w:val="36"/>
          <w:u w:val="single"/>
        </w:rPr>
        <w:t xml:space="preserve"> 202</w:t>
      </w:r>
      <w:r>
        <w:rPr>
          <w:rFonts w:hint="eastAsia" w:ascii="仿宋_GB2312" w:eastAsia="仿宋_GB2312"/>
          <w:sz w:val="36"/>
          <w:szCs w:val="36"/>
          <w:u w:val="single"/>
          <w:lang w:val="en-US" w:eastAsia="zh-CN"/>
        </w:rPr>
        <w:t>5</w:t>
      </w:r>
      <w:r>
        <w:rPr>
          <w:rFonts w:hint="eastAsia" w:ascii="仿宋_GB2312" w:eastAsia="仿宋_GB2312"/>
          <w:sz w:val="36"/>
          <w:szCs w:val="36"/>
          <w:u w:val="single"/>
        </w:rPr>
        <w:t>年</w:t>
      </w:r>
      <w:r>
        <w:rPr>
          <w:rFonts w:hint="eastAsia" w:ascii="仿宋_GB2312" w:eastAsia="仿宋_GB2312"/>
          <w:sz w:val="36"/>
          <w:szCs w:val="36"/>
          <w:u w:val="single"/>
          <w:lang w:val="en-US" w:eastAsia="zh-CN"/>
        </w:rPr>
        <w:t>12</w:t>
      </w:r>
      <w:r>
        <w:rPr>
          <w:rFonts w:hint="eastAsia" w:ascii="仿宋_GB2312" w:eastAsia="仿宋_GB2312"/>
          <w:sz w:val="36"/>
          <w:szCs w:val="36"/>
          <w:u w:val="single"/>
        </w:rPr>
        <w:t>月</w:t>
      </w:r>
      <w:r>
        <w:rPr>
          <w:rFonts w:ascii="仿宋_GB2312" w:eastAsia="仿宋_GB2312"/>
          <w:sz w:val="36"/>
          <w:szCs w:val="36"/>
          <w:u w:val="single"/>
        </w:rPr>
        <w:t xml:space="preserve">   </w:t>
      </w:r>
      <w:r>
        <w:rPr>
          <w:rFonts w:hint="eastAsia" w:ascii="仿宋_GB2312" w:eastAsia="仿宋_GB2312"/>
          <w:sz w:val="36"/>
          <w:szCs w:val="36"/>
          <w:u w:val="single"/>
        </w:rPr>
        <w:t xml:space="preserve"> </w:t>
      </w:r>
    </w:p>
    <w:p w14:paraId="4668C270">
      <w:pPr>
        <w:adjustRightInd w:val="0"/>
        <w:snapToGrid w:val="0"/>
        <w:spacing w:line="288" w:lineRule="auto"/>
        <w:ind w:firstLine="1040"/>
        <w:rPr>
          <w:rFonts w:ascii="仿宋_GB2312" w:eastAsia="仿宋_GB2312"/>
          <w:sz w:val="36"/>
          <w:szCs w:val="36"/>
        </w:rPr>
      </w:pPr>
      <w:bookmarkStart w:id="1" w:name="_Hlk57884087"/>
    </w:p>
    <w:bookmarkEnd w:id="1"/>
    <w:p w14:paraId="0842FAA4">
      <w:pPr>
        <w:adjustRightInd w:val="0"/>
        <w:snapToGrid w:val="0"/>
        <w:spacing w:line="288" w:lineRule="auto"/>
        <w:jc w:val="center"/>
        <w:rPr>
          <w:rFonts w:ascii="楷体_GB2312" w:eastAsia="楷体_GB2312"/>
          <w:sz w:val="36"/>
          <w:szCs w:val="36"/>
        </w:rPr>
      </w:pPr>
      <w:r>
        <w:rPr>
          <w:rFonts w:hint="eastAsia" w:ascii="楷体_GB2312" w:eastAsia="楷体_GB2312"/>
          <w:sz w:val="36"/>
          <w:szCs w:val="36"/>
        </w:rPr>
        <w:t>中华人民共和国生态环境部制</w:t>
      </w:r>
    </w:p>
    <w:p w14:paraId="36AA1031">
      <w:pPr>
        <w:widowControl/>
        <w:jc w:val="left"/>
        <w:rPr>
          <w:rFonts w:ascii="仿宋_GB2312" w:eastAsia="仿宋_GB2312"/>
          <w:sz w:val="36"/>
          <w:szCs w:val="36"/>
        </w:rPr>
      </w:pPr>
      <w:r>
        <w:rPr>
          <w:rFonts w:ascii="仿宋_GB2312" w:eastAsia="仿宋_GB2312"/>
          <w:sz w:val="36"/>
          <w:szCs w:val="36"/>
        </w:rPr>
        <w:br w:type="page"/>
      </w:r>
    </w:p>
    <w:sdt>
      <w:sdtPr>
        <w:rPr>
          <w:rFonts w:ascii="Times New Roman" w:hAnsi="Times New Roman" w:eastAsia="宋体" w:cs="Times New Roman"/>
          <w:color w:val="auto"/>
          <w:kern w:val="2"/>
          <w:sz w:val="21"/>
          <w:szCs w:val="24"/>
          <w:lang w:val="zh-CN"/>
        </w:rPr>
        <w:id w:val="-1361887840"/>
        <w:docPartObj>
          <w:docPartGallery w:val="Table of Contents"/>
          <w:docPartUnique/>
        </w:docPartObj>
      </w:sdtPr>
      <w:sdtEndPr>
        <w:rPr>
          <w:rFonts w:ascii="Times New Roman" w:hAnsi="Times New Roman" w:eastAsia="宋体" w:cs="Times New Roman"/>
          <w:b/>
          <w:bCs/>
          <w:color w:val="auto"/>
          <w:kern w:val="2"/>
          <w:sz w:val="21"/>
          <w:szCs w:val="24"/>
          <w:lang w:val="zh-CN"/>
        </w:rPr>
      </w:sdtEndPr>
      <w:sdtContent>
        <w:p w14:paraId="58F214F1">
          <w:pPr>
            <w:pStyle w:val="51"/>
            <w:jc w:val="center"/>
          </w:pPr>
          <w:r>
            <w:rPr>
              <w:lang w:val="zh-CN"/>
            </w:rPr>
            <w:t>目录</w:t>
          </w:r>
        </w:p>
        <w:p w14:paraId="7E2D2CA9">
          <w:pPr>
            <w:pStyle w:val="16"/>
            <w:tabs>
              <w:tab w:val="right" w:leader="dot" w:pos="8844"/>
              <w:tab w:val="clear" w:pos="8834"/>
            </w:tabs>
          </w:pPr>
          <w:r>
            <w:fldChar w:fldCharType="begin"/>
          </w:r>
          <w:r>
            <w:instrText xml:space="preserve"> TOC \o "1-3" \h \z \u </w:instrText>
          </w:r>
          <w:r>
            <w:fldChar w:fldCharType="separate"/>
          </w:r>
          <w:r>
            <w:fldChar w:fldCharType="begin"/>
          </w:r>
          <w:r>
            <w:instrText xml:space="preserve"> HYPERLINK \l "_Toc3700" </w:instrText>
          </w:r>
          <w:r>
            <w:fldChar w:fldCharType="separate"/>
          </w:r>
          <w:r>
            <w:rPr>
              <w:rFonts w:hint="eastAsia"/>
              <w:bCs/>
              <w:szCs w:val="72"/>
            </w:rPr>
            <w:t>建设项目环境影响报告表</w:t>
          </w:r>
          <w:r>
            <w:tab/>
          </w:r>
          <w:r>
            <w:fldChar w:fldCharType="begin"/>
          </w:r>
          <w:r>
            <w:instrText xml:space="preserve"> PAGEREF _Toc3700 \h </w:instrText>
          </w:r>
          <w:r>
            <w:fldChar w:fldCharType="separate"/>
          </w:r>
          <w:r>
            <w:t>1</w:t>
          </w:r>
          <w:r>
            <w:fldChar w:fldCharType="end"/>
          </w:r>
          <w:r>
            <w:fldChar w:fldCharType="end"/>
          </w:r>
        </w:p>
        <w:p w14:paraId="185226ED">
          <w:pPr>
            <w:pStyle w:val="16"/>
            <w:tabs>
              <w:tab w:val="right" w:leader="dot" w:pos="8844"/>
              <w:tab w:val="clear" w:pos="8834"/>
            </w:tabs>
          </w:pPr>
          <w:r>
            <w:fldChar w:fldCharType="begin"/>
          </w:r>
          <w:r>
            <w:instrText xml:space="preserve"> HYPERLINK \l "_Toc16822" </w:instrText>
          </w:r>
          <w:r>
            <w:fldChar w:fldCharType="separate"/>
          </w:r>
          <w:r>
            <w:rPr>
              <w:rFonts w:hint="eastAsia" w:ascii="黑体" w:eastAsia="黑体"/>
              <w:szCs w:val="30"/>
            </w:rPr>
            <w:t>一、建设项目基本情况</w:t>
          </w:r>
          <w:r>
            <w:tab/>
          </w:r>
          <w:r>
            <w:fldChar w:fldCharType="begin"/>
          </w:r>
          <w:r>
            <w:instrText xml:space="preserve"> PAGEREF _Toc16822 \h </w:instrText>
          </w:r>
          <w:r>
            <w:fldChar w:fldCharType="separate"/>
          </w:r>
          <w:r>
            <w:t>3</w:t>
          </w:r>
          <w:r>
            <w:fldChar w:fldCharType="end"/>
          </w:r>
          <w:r>
            <w:fldChar w:fldCharType="end"/>
          </w:r>
        </w:p>
        <w:p w14:paraId="69466A92">
          <w:pPr>
            <w:pStyle w:val="16"/>
            <w:tabs>
              <w:tab w:val="right" w:leader="dot" w:pos="8844"/>
              <w:tab w:val="clear" w:pos="8834"/>
            </w:tabs>
          </w:pPr>
          <w:r>
            <w:fldChar w:fldCharType="begin"/>
          </w:r>
          <w:r>
            <w:instrText xml:space="preserve"> HYPERLINK \l "_Toc9758" </w:instrText>
          </w:r>
          <w:r>
            <w:fldChar w:fldCharType="separate"/>
          </w:r>
          <w:r>
            <w:rPr>
              <w:rFonts w:hint="eastAsia" w:ascii="黑体" w:eastAsia="黑体"/>
              <w:szCs w:val="30"/>
            </w:rPr>
            <w:t>二、建设项目工程分析</w:t>
          </w:r>
          <w:r>
            <w:tab/>
          </w:r>
          <w:r>
            <w:fldChar w:fldCharType="begin"/>
          </w:r>
          <w:r>
            <w:instrText xml:space="preserve"> PAGEREF _Toc9758 \h </w:instrText>
          </w:r>
          <w:r>
            <w:fldChar w:fldCharType="separate"/>
          </w:r>
          <w:r>
            <w:t>14</w:t>
          </w:r>
          <w:r>
            <w:fldChar w:fldCharType="end"/>
          </w:r>
          <w:r>
            <w:fldChar w:fldCharType="end"/>
          </w:r>
        </w:p>
        <w:p w14:paraId="078084CE">
          <w:pPr>
            <w:pStyle w:val="16"/>
            <w:tabs>
              <w:tab w:val="right" w:leader="dot" w:pos="8844"/>
              <w:tab w:val="clear" w:pos="8834"/>
            </w:tabs>
          </w:pPr>
          <w:r>
            <w:fldChar w:fldCharType="begin"/>
          </w:r>
          <w:r>
            <w:instrText xml:space="preserve"> HYPERLINK \l "_Toc23249" </w:instrText>
          </w:r>
          <w:r>
            <w:fldChar w:fldCharType="separate"/>
          </w:r>
          <w:r>
            <w:rPr>
              <w:rFonts w:hint="eastAsia" w:ascii="黑体" w:eastAsia="黑体"/>
              <w:szCs w:val="30"/>
            </w:rPr>
            <w:t>三、区域环境质量现状、环境保护目标及评价标准</w:t>
          </w:r>
          <w:r>
            <w:tab/>
          </w:r>
          <w:r>
            <w:fldChar w:fldCharType="begin"/>
          </w:r>
          <w:r>
            <w:instrText xml:space="preserve"> PAGEREF _Toc23249 \h </w:instrText>
          </w:r>
          <w:r>
            <w:fldChar w:fldCharType="separate"/>
          </w:r>
          <w:r>
            <w:t>39</w:t>
          </w:r>
          <w:r>
            <w:fldChar w:fldCharType="end"/>
          </w:r>
          <w:r>
            <w:fldChar w:fldCharType="end"/>
          </w:r>
        </w:p>
        <w:p w14:paraId="113FC3AC">
          <w:pPr>
            <w:pStyle w:val="16"/>
            <w:tabs>
              <w:tab w:val="right" w:leader="dot" w:pos="8844"/>
              <w:tab w:val="clear" w:pos="8834"/>
            </w:tabs>
          </w:pPr>
          <w:r>
            <w:fldChar w:fldCharType="begin"/>
          </w:r>
          <w:r>
            <w:instrText xml:space="preserve"> HYPERLINK \l "_Toc16806" </w:instrText>
          </w:r>
          <w:r>
            <w:fldChar w:fldCharType="separate"/>
          </w:r>
          <w:r>
            <w:rPr>
              <w:rFonts w:hint="eastAsia" w:ascii="黑体" w:eastAsia="黑体"/>
              <w:szCs w:val="30"/>
            </w:rPr>
            <w:t>四、主要环境影响和保护措施</w:t>
          </w:r>
          <w:r>
            <w:tab/>
          </w:r>
          <w:r>
            <w:fldChar w:fldCharType="begin"/>
          </w:r>
          <w:r>
            <w:instrText xml:space="preserve"> PAGEREF _Toc16806 \h </w:instrText>
          </w:r>
          <w:r>
            <w:fldChar w:fldCharType="separate"/>
          </w:r>
          <w:r>
            <w:t>46</w:t>
          </w:r>
          <w:r>
            <w:fldChar w:fldCharType="end"/>
          </w:r>
          <w:r>
            <w:fldChar w:fldCharType="end"/>
          </w:r>
        </w:p>
        <w:p w14:paraId="2065E883">
          <w:pPr>
            <w:pStyle w:val="16"/>
            <w:tabs>
              <w:tab w:val="right" w:leader="dot" w:pos="8844"/>
              <w:tab w:val="clear" w:pos="8834"/>
            </w:tabs>
          </w:pPr>
          <w:r>
            <w:fldChar w:fldCharType="begin"/>
          </w:r>
          <w:r>
            <w:instrText xml:space="preserve"> HYPERLINK \l "_Toc15947" </w:instrText>
          </w:r>
          <w:r>
            <w:fldChar w:fldCharType="separate"/>
          </w:r>
          <w:r>
            <w:rPr>
              <w:rFonts w:hint="eastAsia" w:ascii="黑体" w:eastAsia="黑体"/>
              <w:szCs w:val="30"/>
            </w:rPr>
            <w:t>五、环境保护措施监督检查清单</w:t>
          </w:r>
          <w:r>
            <w:tab/>
          </w:r>
          <w:r>
            <w:fldChar w:fldCharType="begin"/>
          </w:r>
          <w:r>
            <w:instrText xml:space="preserve"> PAGEREF _Toc15947 \h </w:instrText>
          </w:r>
          <w:r>
            <w:fldChar w:fldCharType="separate"/>
          </w:r>
          <w:r>
            <w:t>72</w:t>
          </w:r>
          <w:r>
            <w:fldChar w:fldCharType="end"/>
          </w:r>
          <w:r>
            <w:fldChar w:fldCharType="end"/>
          </w:r>
        </w:p>
        <w:p w14:paraId="60AEC0BB">
          <w:pPr>
            <w:pStyle w:val="16"/>
            <w:tabs>
              <w:tab w:val="right" w:leader="dot" w:pos="8844"/>
              <w:tab w:val="clear" w:pos="8834"/>
            </w:tabs>
          </w:pPr>
          <w:r>
            <w:fldChar w:fldCharType="begin"/>
          </w:r>
          <w:r>
            <w:instrText xml:space="preserve"> HYPERLINK \l "_Toc13605" </w:instrText>
          </w:r>
          <w:r>
            <w:fldChar w:fldCharType="separate"/>
          </w:r>
          <w:r>
            <w:rPr>
              <w:rFonts w:hint="eastAsia" w:ascii="黑体" w:eastAsia="黑体"/>
              <w:szCs w:val="30"/>
            </w:rPr>
            <w:t>六、结论</w:t>
          </w:r>
          <w:r>
            <w:tab/>
          </w:r>
          <w:r>
            <w:fldChar w:fldCharType="begin"/>
          </w:r>
          <w:r>
            <w:instrText xml:space="preserve"> PAGEREF _Toc13605 \h </w:instrText>
          </w:r>
          <w:r>
            <w:fldChar w:fldCharType="separate"/>
          </w:r>
          <w:r>
            <w:t>74</w:t>
          </w:r>
          <w:r>
            <w:fldChar w:fldCharType="end"/>
          </w:r>
          <w:r>
            <w:fldChar w:fldCharType="end"/>
          </w:r>
        </w:p>
        <w:p w14:paraId="418B6A59">
          <w:pPr>
            <w:pStyle w:val="16"/>
            <w:tabs>
              <w:tab w:val="right" w:leader="dot" w:pos="8844"/>
              <w:tab w:val="clear" w:pos="8834"/>
            </w:tabs>
          </w:pPr>
          <w:r>
            <w:fldChar w:fldCharType="begin"/>
          </w:r>
          <w:r>
            <w:instrText xml:space="preserve"> HYPERLINK \l "_Toc18859" </w:instrText>
          </w:r>
          <w:r>
            <w:fldChar w:fldCharType="separate"/>
          </w:r>
          <w:r>
            <w:rPr>
              <w:rFonts w:hint="eastAsia" w:ascii="黑体" w:eastAsia="黑体"/>
              <w:szCs w:val="32"/>
            </w:rPr>
            <w:t>附表</w:t>
          </w:r>
          <w:r>
            <w:tab/>
          </w:r>
          <w:r>
            <w:fldChar w:fldCharType="begin"/>
          </w:r>
          <w:r>
            <w:instrText xml:space="preserve"> PAGEREF _Toc18859 \h </w:instrText>
          </w:r>
          <w:r>
            <w:fldChar w:fldCharType="separate"/>
          </w:r>
          <w:r>
            <w:t>75</w:t>
          </w:r>
          <w:r>
            <w:fldChar w:fldCharType="end"/>
          </w:r>
          <w:r>
            <w:fldChar w:fldCharType="end"/>
          </w:r>
        </w:p>
        <w:p w14:paraId="4A9FD987">
          <w:r>
            <w:rPr>
              <w:bCs/>
              <w:lang w:val="zh-CN"/>
            </w:rPr>
            <w:fldChar w:fldCharType="end"/>
          </w:r>
        </w:p>
      </w:sdtContent>
    </w:sdt>
    <w:p w14:paraId="77D2B5D2">
      <w:pPr>
        <w:pStyle w:val="16"/>
        <w:rPr>
          <w:rStyle w:val="27"/>
          <w:color w:val="auto"/>
          <w:u w:val="none"/>
        </w:rPr>
      </w:pPr>
      <w:r>
        <w:rPr>
          <w:rStyle w:val="27"/>
          <w:rFonts w:hint="eastAsia"/>
          <w:color w:val="auto"/>
          <w:u w:val="none"/>
        </w:rPr>
        <w:t>附图：</w:t>
      </w:r>
    </w:p>
    <w:p w14:paraId="379FE894">
      <w:pPr>
        <w:spacing w:line="360" w:lineRule="auto"/>
        <w:rPr>
          <w:sz w:val="24"/>
        </w:rPr>
      </w:pPr>
      <w:r>
        <w:rPr>
          <w:rFonts w:hint="eastAsia"/>
          <w:sz w:val="24"/>
        </w:rPr>
        <w:t>附图1</w:t>
      </w:r>
      <w:r>
        <w:rPr>
          <w:sz w:val="24"/>
        </w:rPr>
        <w:t xml:space="preserve"> </w:t>
      </w:r>
      <w:r>
        <w:rPr>
          <w:rFonts w:hint="eastAsia"/>
          <w:sz w:val="24"/>
        </w:rPr>
        <w:t>项目地理位置图</w:t>
      </w:r>
    </w:p>
    <w:p w14:paraId="14CD8A7A">
      <w:pPr>
        <w:spacing w:line="360" w:lineRule="auto"/>
        <w:rPr>
          <w:sz w:val="24"/>
        </w:rPr>
      </w:pPr>
      <w:r>
        <w:rPr>
          <w:rFonts w:hint="eastAsia"/>
          <w:sz w:val="24"/>
        </w:rPr>
        <w:t>附图2</w:t>
      </w:r>
      <w:r>
        <w:rPr>
          <w:sz w:val="24"/>
        </w:rPr>
        <w:t xml:space="preserve"> </w:t>
      </w:r>
      <w:r>
        <w:rPr>
          <w:rFonts w:hint="eastAsia"/>
          <w:sz w:val="24"/>
        </w:rPr>
        <w:t>项目排水路径图</w:t>
      </w:r>
    </w:p>
    <w:p w14:paraId="51005AE8">
      <w:pPr>
        <w:spacing w:line="360" w:lineRule="auto"/>
        <w:rPr>
          <w:sz w:val="24"/>
        </w:rPr>
      </w:pPr>
      <w:r>
        <w:rPr>
          <w:rFonts w:hint="eastAsia"/>
          <w:sz w:val="24"/>
        </w:rPr>
        <w:t>附图3</w:t>
      </w:r>
      <w:r>
        <w:rPr>
          <w:sz w:val="24"/>
        </w:rPr>
        <w:t xml:space="preserve"> </w:t>
      </w:r>
      <w:r>
        <w:rPr>
          <w:rFonts w:hint="eastAsia"/>
          <w:sz w:val="24"/>
        </w:rPr>
        <w:t>项目敏感目标分布图</w:t>
      </w:r>
    </w:p>
    <w:p w14:paraId="5126EE9D">
      <w:pPr>
        <w:spacing w:line="360" w:lineRule="auto"/>
        <w:rPr>
          <w:sz w:val="24"/>
        </w:rPr>
      </w:pPr>
      <w:r>
        <w:rPr>
          <w:rFonts w:hint="eastAsia"/>
          <w:sz w:val="24"/>
        </w:rPr>
        <w:t>附图4</w:t>
      </w:r>
      <w:r>
        <w:rPr>
          <w:sz w:val="24"/>
        </w:rPr>
        <w:t xml:space="preserve"> </w:t>
      </w:r>
      <w:r>
        <w:rPr>
          <w:rFonts w:hint="eastAsia"/>
          <w:sz w:val="24"/>
        </w:rPr>
        <w:t>项目总平面布置图</w:t>
      </w:r>
    </w:p>
    <w:p w14:paraId="5B02E6AF">
      <w:pPr>
        <w:spacing w:line="360" w:lineRule="auto"/>
        <w:rPr>
          <w:sz w:val="24"/>
        </w:rPr>
      </w:pPr>
      <w:r>
        <w:rPr>
          <w:rFonts w:hint="eastAsia"/>
          <w:sz w:val="24"/>
        </w:rPr>
        <w:t>附件5项目四至图</w:t>
      </w:r>
    </w:p>
    <w:p w14:paraId="7E7A6AD2">
      <w:pPr>
        <w:spacing w:line="360" w:lineRule="auto"/>
        <w:rPr>
          <w:sz w:val="24"/>
        </w:rPr>
      </w:pPr>
      <w:r>
        <w:rPr>
          <w:rFonts w:hint="eastAsia"/>
          <w:sz w:val="24"/>
        </w:rPr>
        <w:t>附图6 永州市长丰工业园片控规C街区部分地块调规图</w:t>
      </w:r>
    </w:p>
    <w:p w14:paraId="0A8E631D">
      <w:pPr>
        <w:pStyle w:val="16"/>
        <w:rPr>
          <w:rStyle w:val="27"/>
          <w:color w:val="auto"/>
          <w:u w:val="none"/>
        </w:rPr>
      </w:pPr>
      <w:r>
        <w:rPr>
          <w:rStyle w:val="27"/>
          <w:snapToGrid/>
          <w:color w:val="auto"/>
          <w:u w:val="none"/>
        </w:rPr>
        <w:t>附件</w:t>
      </w:r>
      <w:r>
        <w:rPr>
          <w:rStyle w:val="27"/>
          <w:rFonts w:hint="eastAsia"/>
          <w:snapToGrid/>
          <w:color w:val="auto"/>
          <w:u w:val="none"/>
        </w:rPr>
        <w:t>：</w:t>
      </w:r>
    </w:p>
    <w:p w14:paraId="2920F6F9">
      <w:pPr>
        <w:spacing w:line="360" w:lineRule="auto"/>
        <w:rPr>
          <w:sz w:val="24"/>
        </w:rPr>
      </w:pPr>
      <w:r>
        <w:rPr>
          <w:rFonts w:hint="eastAsia"/>
          <w:sz w:val="24"/>
        </w:rPr>
        <w:t>附件1</w:t>
      </w:r>
      <w:r>
        <w:rPr>
          <w:sz w:val="24"/>
        </w:rPr>
        <w:t xml:space="preserve">  </w:t>
      </w:r>
      <w:r>
        <w:rPr>
          <w:rFonts w:hint="eastAsia"/>
          <w:sz w:val="24"/>
        </w:rPr>
        <w:t>环评委托书</w:t>
      </w:r>
    </w:p>
    <w:p w14:paraId="73D4F9FD">
      <w:pPr>
        <w:spacing w:line="360" w:lineRule="auto"/>
        <w:rPr>
          <w:sz w:val="24"/>
        </w:rPr>
      </w:pPr>
      <w:r>
        <w:rPr>
          <w:rFonts w:hint="eastAsia"/>
          <w:sz w:val="24"/>
        </w:rPr>
        <w:t>附件2</w:t>
      </w:r>
      <w:r>
        <w:rPr>
          <w:sz w:val="24"/>
        </w:rPr>
        <w:t xml:space="preserve">  </w:t>
      </w:r>
      <w:r>
        <w:rPr>
          <w:rFonts w:hint="eastAsia"/>
          <w:sz w:val="24"/>
        </w:rPr>
        <w:t>现有工程环评批复</w:t>
      </w:r>
    </w:p>
    <w:p w14:paraId="654E26AB">
      <w:pPr>
        <w:spacing w:line="360" w:lineRule="auto"/>
        <w:rPr>
          <w:sz w:val="24"/>
        </w:rPr>
      </w:pPr>
      <w:r>
        <w:rPr>
          <w:rFonts w:hint="eastAsia"/>
          <w:sz w:val="24"/>
        </w:rPr>
        <w:t>附件3</w:t>
      </w:r>
      <w:r>
        <w:rPr>
          <w:sz w:val="24"/>
        </w:rPr>
        <w:t xml:space="preserve">  </w:t>
      </w:r>
      <w:r>
        <w:rPr>
          <w:rFonts w:hint="eastAsia"/>
          <w:sz w:val="24"/>
        </w:rPr>
        <w:t>企业现有排污权证</w:t>
      </w:r>
    </w:p>
    <w:p w14:paraId="381B2E82">
      <w:pPr>
        <w:spacing w:line="360" w:lineRule="auto"/>
        <w:rPr>
          <w:sz w:val="24"/>
        </w:rPr>
      </w:pPr>
      <w:r>
        <w:rPr>
          <w:rFonts w:hint="eastAsia"/>
          <w:sz w:val="24"/>
        </w:rPr>
        <w:t>附件4</w:t>
      </w:r>
      <w:r>
        <w:rPr>
          <w:sz w:val="24"/>
        </w:rPr>
        <w:t xml:space="preserve">  </w:t>
      </w:r>
      <w:r>
        <w:rPr>
          <w:rFonts w:hint="eastAsia"/>
          <w:sz w:val="24"/>
        </w:rPr>
        <w:t>企业营业执照及与湖南阳华华利食品有限公司关系情况的说明</w:t>
      </w:r>
    </w:p>
    <w:p w14:paraId="4C775BDA">
      <w:pPr>
        <w:spacing w:line="360" w:lineRule="auto"/>
        <w:rPr>
          <w:sz w:val="24"/>
        </w:rPr>
      </w:pPr>
      <w:r>
        <w:rPr>
          <w:rFonts w:hint="eastAsia"/>
          <w:sz w:val="24"/>
        </w:rPr>
        <w:t>附件5</w:t>
      </w:r>
      <w:r>
        <w:rPr>
          <w:sz w:val="24"/>
        </w:rPr>
        <w:t xml:space="preserve">  </w:t>
      </w:r>
      <w:r>
        <w:rPr>
          <w:rFonts w:hint="eastAsia"/>
          <w:sz w:val="24"/>
        </w:rPr>
        <w:t>土地购买成交确认书</w:t>
      </w:r>
    </w:p>
    <w:p w14:paraId="0294F58A">
      <w:pPr>
        <w:spacing w:line="360" w:lineRule="auto"/>
        <w:rPr>
          <w:sz w:val="24"/>
        </w:rPr>
      </w:pPr>
      <w:r>
        <w:rPr>
          <w:rFonts w:hint="eastAsia"/>
          <w:sz w:val="24"/>
        </w:rPr>
        <w:t>附件6</w:t>
      </w:r>
      <w:r>
        <w:rPr>
          <w:sz w:val="24"/>
        </w:rPr>
        <w:t xml:space="preserve">  </w:t>
      </w:r>
      <w:r>
        <w:rPr>
          <w:rFonts w:hint="eastAsia"/>
          <w:sz w:val="24"/>
        </w:rPr>
        <w:t>现有生产基地23年自行监测报告</w:t>
      </w:r>
    </w:p>
    <w:p w14:paraId="3524A56F">
      <w:pPr>
        <w:spacing w:line="360" w:lineRule="auto"/>
        <w:rPr>
          <w:sz w:val="24"/>
        </w:rPr>
      </w:pPr>
      <w:r>
        <w:rPr>
          <w:rFonts w:hint="eastAsia"/>
          <w:sz w:val="24"/>
        </w:rPr>
        <w:t>附件7</w:t>
      </w:r>
      <w:r>
        <w:rPr>
          <w:sz w:val="24"/>
        </w:rPr>
        <w:t xml:space="preserve"> </w:t>
      </w:r>
      <w:r>
        <w:rPr>
          <w:rFonts w:hint="eastAsia"/>
          <w:sz w:val="24"/>
        </w:rPr>
        <w:t>永州市经济技术开发区环评批复</w:t>
      </w:r>
    </w:p>
    <w:p w14:paraId="2BD64160">
      <w:pPr>
        <w:spacing w:line="360" w:lineRule="auto"/>
        <w:rPr>
          <w:sz w:val="24"/>
        </w:rPr>
      </w:pPr>
      <w:r>
        <w:rPr>
          <w:rFonts w:hint="eastAsia"/>
          <w:sz w:val="24"/>
        </w:rPr>
        <w:t>附件8 项目备案文件</w:t>
      </w:r>
    </w:p>
    <w:p w14:paraId="47E4511F">
      <w:pPr>
        <w:rPr>
          <w:rFonts w:hint="eastAsia" w:ascii="黑体" w:hAnsi="黑体" w:eastAsia="黑体"/>
          <w:snapToGrid w:val="0"/>
          <w:sz w:val="30"/>
          <w:szCs w:val="30"/>
        </w:rPr>
      </w:pPr>
      <w:bookmarkStart w:id="2" w:name="_Toc16822"/>
      <w:r>
        <w:rPr>
          <w:rFonts w:hint="eastAsia" w:ascii="黑体" w:hAnsi="黑体" w:eastAsia="黑体"/>
          <w:snapToGrid w:val="0"/>
          <w:sz w:val="30"/>
          <w:szCs w:val="30"/>
        </w:rPr>
        <w:br w:type="page"/>
      </w:r>
    </w:p>
    <w:p w14:paraId="32141199">
      <w:pPr>
        <w:pStyle w:val="20"/>
        <w:jc w:val="center"/>
        <w:outlineLvl w:val="0"/>
        <w:rPr>
          <w:rFonts w:ascii="黑体" w:hAnsi="黑体" w:eastAsia="黑体"/>
          <w:snapToGrid w:val="0"/>
          <w:sz w:val="30"/>
          <w:szCs w:val="30"/>
        </w:rPr>
      </w:pPr>
      <w:r>
        <w:rPr>
          <w:rFonts w:hint="eastAsia" w:ascii="黑体" w:hAnsi="黑体" w:eastAsia="黑体"/>
          <w:snapToGrid w:val="0"/>
          <w:sz w:val="30"/>
          <w:szCs w:val="30"/>
        </w:rPr>
        <w:t>一、建设项目基本情况</w:t>
      </w:r>
      <w:bookmarkEnd w:id="2"/>
    </w:p>
    <w:tbl>
      <w:tblPr>
        <w:tblStyle w:val="23"/>
        <w:tblW w:w="910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124"/>
        <w:gridCol w:w="2020"/>
        <w:gridCol w:w="2503"/>
        <w:gridCol w:w="3460"/>
      </w:tblGrid>
      <w:tr w14:paraId="671143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24" w:type="dxa"/>
            <w:tcMar>
              <w:top w:w="16" w:type="dxa"/>
              <w:left w:w="16" w:type="dxa"/>
              <w:right w:w="16" w:type="dxa"/>
            </w:tcMar>
            <w:vAlign w:val="center"/>
          </w:tcPr>
          <w:p w14:paraId="24A9D5C6">
            <w:pPr>
              <w:adjustRightInd w:val="0"/>
              <w:snapToGrid w:val="0"/>
              <w:jc w:val="center"/>
              <w:rPr>
                <w:rFonts w:ascii="宋体" w:hAnsi="宋体" w:cs="宋体"/>
                <w:sz w:val="24"/>
              </w:rPr>
            </w:pPr>
            <w:r>
              <w:rPr>
                <w:rFonts w:hint="eastAsia" w:ascii="宋体" w:hAnsi="宋体" w:cs="宋体"/>
                <w:sz w:val="24"/>
              </w:rPr>
              <w:t>建设项目名称</w:t>
            </w:r>
          </w:p>
        </w:tc>
        <w:tc>
          <w:tcPr>
            <w:tcW w:w="7983" w:type="dxa"/>
            <w:gridSpan w:val="3"/>
            <w:vAlign w:val="center"/>
          </w:tcPr>
          <w:p w14:paraId="0A9521FA">
            <w:pPr>
              <w:adjustRightInd w:val="0"/>
              <w:snapToGrid w:val="0"/>
              <w:jc w:val="center"/>
              <w:rPr>
                <w:rFonts w:hint="eastAsia" w:ascii="宋体" w:hAnsi="宋体" w:eastAsia="宋体" w:cs="宋体"/>
                <w:sz w:val="24"/>
                <w:lang w:eastAsia="zh-CN"/>
              </w:rPr>
            </w:pPr>
            <w:r>
              <w:rPr>
                <w:rFonts w:hint="eastAsia" w:ascii="宋体" w:hAnsi="宋体" w:cs="宋体"/>
                <w:sz w:val="24"/>
                <w:lang w:eastAsia="zh-CN"/>
              </w:rPr>
              <w:t>湖南尚道汉方大健康产业园项目</w:t>
            </w:r>
          </w:p>
        </w:tc>
      </w:tr>
      <w:tr w14:paraId="5E08E8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124" w:type="dxa"/>
            <w:tcMar>
              <w:top w:w="16" w:type="dxa"/>
              <w:left w:w="16" w:type="dxa"/>
              <w:right w:w="16" w:type="dxa"/>
            </w:tcMar>
            <w:vAlign w:val="center"/>
          </w:tcPr>
          <w:p w14:paraId="52EF4A1C">
            <w:pPr>
              <w:adjustRightInd w:val="0"/>
              <w:snapToGrid w:val="0"/>
              <w:jc w:val="center"/>
              <w:rPr>
                <w:rFonts w:ascii="宋体" w:hAnsi="宋体" w:cs="宋体"/>
                <w:sz w:val="24"/>
              </w:rPr>
            </w:pPr>
            <w:r>
              <w:rPr>
                <w:rFonts w:hint="eastAsia" w:ascii="宋体" w:hAnsi="宋体" w:cs="宋体"/>
                <w:sz w:val="24"/>
              </w:rPr>
              <w:t>项目代码</w:t>
            </w:r>
          </w:p>
        </w:tc>
        <w:tc>
          <w:tcPr>
            <w:tcW w:w="7983" w:type="dxa"/>
            <w:gridSpan w:val="3"/>
            <w:vAlign w:val="center"/>
          </w:tcPr>
          <w:p w14:paraId="7CE70781">
            <w:pPr>
              <w:adjustRightInd w:val="0"/>
              <w:snapToGrid w:val="0"/>
              <w:jc w:val="center"/>
              <w:rPr>
                <w:rFonts w:hint="default" w:ascii="宋体" w:hAnsi="宋体" w:eastAsia="宋体" w:cs="宋体"/>
                <w:sz w:val="24"/>
                <w:lang w:val="en-US" w:eastAsia="zh-CN"/>
              </w:rPr>
            </w:pPr>
            <w:r>
              <w:rPr>
                <w:rFonts w:hint="eastAsia" w:ascii="宋体" w:hAnsi="宋体" w:cs="宋体"/>
                <w:sz w:val="24"/>
                <w:lang w:val="en-US" w:eastAsia="zh-CN"/>
              </w:rPr>
              <w:t>2511-431123-04-01-305485</w:t>
            </w:r>
          </w:p>
        </w:tc>
      </w:tr>
      <w:tr w14:paraId="49E2F4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124" w:type="dxa"/>
            <w:tcMar>
              <w:top w:w="16" w:type="dxa"/>
              <w:left w:w="16" w:type="dxa"/>
              <w:right w:w="16" w:type="dxa"/>
            </w:tcMar>
            <w:vAlign w:val="center"/>
          </w:tcPr>
          <w:p w14:paraId="144591AF">
            <w:pPr>
              <w:adjustRightInd w:val="0"/>
              <w:snapToGrid w:val="0"/>
              <w:jc w:val="center"/>
              <w:rPr>
                <w:rFonts w:ascii="宋体" w:hAnsi="宋体" w:cs="宋体"/>
                <w:sz w:val="24"/>
              </w:rPr>
            </w:pPr>
            <w:r>
              <w:rPr>
                <w:rFonts w:hint="eastAsia" w:ascii="宋体" w:hAnsi="宋体" w:cs="宋体"/>
                <w:sz w:val="24"/>
              </w:rPr>
              <w:t>建设单位联系人</w:t>
            </w:r>
          </w:p>
        </w:tc>
        <w:tc>
          <w:tcPr>
            <w:tcW w:w="2020" w:type="dxa"/>
            <w:vAlign w:val="center"/>
          </w:tcPr>
          <w:p w14:paraId="1942BF0B">
            <w:pPr>
              <w:adjustRightInd w:val="0"/>
              <w:snapToGrid w:val="0"/>
              <w:jc w:val="center"/>
              <w:rPr>
                <w:rFonts w:hint="default" w:ascii="宋体" w:hAnsi="宋体" w:eastAsia="宋体" w:cs="宋体"/>
                <w:sz w:val="24"/>
                <w:lang w:val="en-US" w:eastAsia="zh-CN"/>
              </w:rPr>
            </w:pPr>
            <w:r>
              <w:rPr>
                <w:rFonts w:hint="eastAsia" w:ascii="宋体" w:hAnsi="宋体" w:cs="宋体"/>
                <w:sz w:val="24"/>
                <w:lang w:val="en-US" w:eastAsia="zh-CN"/>
              </w:rPr>
              <w:t>许伟</w:t>
            </w:r>
          </w:p>
        </w:tc>
        <w:tc>
          <w:tcPr>
            <w:tcW w:w="2503" w:type="dxa"/>
            <w:vAlign w:val="center"/>
          </w:tcPr>
          <w:p w14:paraId="76B75554">
            <w:pPr>
              <w:adjustRightInd w:val="0"/>
              <w:snapToGrid w:val="0"/>
              <w:jc w:val="center"/>
              <w:rPr>
                <w:rFonts w:ascii="宋体" w:hAnsi="宋体" w:cs="宋体"/>
                <w:sz w:val="24"/>
              </w:rPr>
            </w:pPr>
            <w:r>
              <w:rPr>
                <w:rFonts w:hint="eastAsia" w:ascii="宋体" w:hAnsi="宋体" w:cs="宋体"/>
                <w:sz w:val="24"/>
              </w:rPr>
              <w:t>联系方式</w:t>
            </w:r>
          </w:p>
        </w:tc>
        <w:tc>
          <w:tcPr>
            <w:tcW w:w="3460" w:type="dxa"/>
            <w:vAlign w:val="center"/>
          </w:tcPr>
          <w:p w14:paraId="4675358B">
            <w:pPr>
              <w:adjustRightInd w:val="0"/>
              <w:snapToGrid w:val="0"/>
              <w:jc w:val="center"/>
              <w:rPr>
                <w:rFonts w:hint="default" w:ascii="宋体" w:hAnsi="宋体" w:eastAsia="宋体" w:cs="宋体"/>
                <w:sz w:val="24"/>
                <w:lang w:val="en-US" w:eastAsia="zh-CN"/>
              </w:rPr>
            </w:pPr>
            <w:bookmarkStart w:id="26" w:name="_GoBack"/>
            <w:bookmarkEnd w:id="26"/>
            <w:r>
              <w:rPr>
                <w:rFonts w:hint="eastAsia" w:ascii="宋体" w:hAnsi="宋体" w:cs="宋体"/>
                <w:sz w:val="24"/>
                <w:lang w:val="en-US" w:eastAsia="zh-CN"/>
              </w:rPr>
              <w:t>15322065879</w:t>
            </w:r>
          </w:p>
        </w:tc>
      </w:tr>
      <w:tr w14:paraId="6F7370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124" w:type="dxa"/>
            <w:tcMar>
              <w:top w:w="16" w:type="dxa"/>
              <w:left w:w="16" w:type="dxa"/>
              <w:right w:w="16" w:type="dxa"/>
            </w:tcMar>
            <w:vAlign w:val="center"/>
          </w:tcPr>
          <w:p w14:paraId="16CD9064">
            <w:pPr>
              <w:adjustRightInd w:val="0"/>
              <w:snapToGrid w:val="0"/>
              <w:jc w:val="center"/>
              <w:rPr>
                <w:rFonts w:ascii="宋体" w:hAnsi="宋体" w:cs="宋体"/>
                <w:sz w:val="24"/>
              </w:rPr>
            </w:pPr>
            <w:r>
              <w:rPr>
                <w:rFonts w:hint="eastAsia" w:ascii="宋体" w:hAnsi="宋体" w:cs="宋体"/>
                <w:sz w:val="24"/>
              </w:rPr>
              <w:t>建设地点</w:t>
            </w:r>
          </w:p>
        </w:tc>
        <w:tc>
          <w:tcPr>
            <w:tcW w:w="7983" w:type="dxa"/>
            <w:gridSpan w:val="3"/>
            <w:vAlign w:val="center"/>
          </w:tcPr>
          <w:p w14:paraId="612DBC71">
            <w:pPr>
              <w:adjustRightInd w:val="0"/>
              <w:snapToGrid w:val="0"/>
              <w:jc w:val="center"/>
              <w:rPr>
                <w:rFonts w:hint="eastAsia" w:ascii="宋体" w:hAnsi="宋体" w:cs="宋体"/>
                <w:sz w:val="24"/>
              </w:rPr>
            </w:pPr>
            <w:r>
              <w:rPr>
                <w:rFonts w:hint="eastAsia" w:ascii="宋体" w:hAnsi="宋体" w:cs="宋体"/>
                <w:sz w:val="24"/>
              </w:rPr>
              <w:t>湖南永州市双牌县工业集中区创新创业园12#、13#栋</w:t>
            </w:r>
          </w:p>
          <w:p w14:paraId="74465774">
            <w:pPr>
              <w:adjustRightInd w:val="0"/>
              <w:snapToGrid w:val="0"/>
              <w:jc w:val="center"/>
              <w:rPr>
                <w:rFonts w:hint="default" w:ascii="宋体" w:hAnsi="宋体" w:eastAsia="宋体" w:cs="宋体"/>
                <w:sz w:val="24"/>
                <w:lang w:val="en-US" w:eastAsia="zh-CN"/>
              </w:rPr>
            </w:pPr>
            <w:r>
              <w:rPr>
                <w:rFonts w:hint="eastAsia" w:ascii="宋体" w:hAnsi="宋体" w:cs="宋体"/>
                <w:sz w:val="24"/>
              </w:rPr>
              <w:t>（工业大道与新科路交汇处东北角）</w:t>
            </w:r>
          </w:p>
        </w:tc>
      </w:tr>
      <w:tr w14:paraId="1FDBBA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124" w:type="dxa"/>
            <w:tcMar>
              <w:top w:w="16" w:type="dxa"/>
              <w:left w:w="16" w:type="dxa"/>
              <w:right w:w="16" w:type="dxa"/>
            </w:tcMar>
            <w:vAlign w:val="center"/>
          </w:tcPr>
          <w:p w14:paraId="336327A8">
            <w:pPr>
              <w:adjustRightInd w:val="0"/>
              <w:snapToGrid w:val="0"/>
              <w:jc w:val="center"/>
              <w:rPr>
                <w:rFonts w:ascii="宋体" w:hAnsi="宋体" w:cs="宋体"/>
                <w:sz w:val="24"/>
              </w:rPr>
            </w:pPr>
            <w:r>
              <w:rPr>
                <w:rFonts w:hint="eastAsia" w:ascii="宋体" w:hAnsi="宋体" w:cs="宋体"/>
                <w:sz w:val="24"/>
              </w:rPr>
              <w:t>地理坐标</w:t>
            </w:r>
          </w:p>
        </w:tc>
        <w:tc>
          <w:tcPr>
            <w:tcW w:w="7983" w:type="dxa"/>
            <w:gridSpan w:val="3"/>
            <w:vAlign w:val="center"/>
          </w:tcPr>
          <w:p w14:paraId="0C644EF0">
            <w:pPr>
              <w:jc w:val="center"/>
              <w:rPr>
                <w:rFonts w:ascii="宋体" w:hAnsi="宋体" w:cs="宋体"/>
                <w:sz w:val="24"/>
              </w:rPr>
            </w:pPr>
            <w:r>
              <w:rPr>
                <w:rFonts w:hint="eastAsia" w:ascii="宋体" w:hAnsi="宋体" w:cs="宋体"/>
                <w:sz w:val="24"/>
              </w:rPr>
              <w:t>（</w:t>
            </w:r>
            <w:r>
              <w:rPr>
                <w:rFonts w:hint="eastAsia" w:ascii="宋体" w:hAnsi="宋体" w:cs="宋体"/>
                <w:sz w:val="24"/>
                <w:lang w:val="en-US" w:eastAsia="zh-CN"/>
              </w:rPr>
              <w:t>E</w:t>
            </w:r>
            <w:r>
              <w:rPr>
                <w:rFonts w:ascii="宋体" w:hAnsi="宋体" w:cs="宋体"/>
                <w:sz w:val="24"/>
                <w:u w:val="single"/>
              </w:rPr>
              <w:t>111</w:t>
            </w:r>
            <w:r>
              <w:rPr>
                <w:rFonts w:hint="eastAsia" w:ascii="宋体" w:hAnsi="宋体" w:cs="宋体"/>
                <w:sz w:val="24"/>
                <w:u w:val="single"/>
                <w:lang w:val="en-US" w:eastAsia="zh-CN"/>
              </w:rPr>
              <w:t>.666498</w:t>
            </w:r>
            <w:r>
              <w:rPr>
                <w:rFonts w:hint="eastAsia" w:ascii="宋体" w:hAnsi="宋体" w:cs="宋体"/>
                <w:sz w:val="24"/>
                <w:lang w:val="en-US" w:eastAsia="zh-CN"/>
              </w:rPr>
              <w:t>°</w:t>
            </w:r>
            <w:r>
              <w:rPr>
                <w:rFonts w:hint="eastAsia" w:ascii="宋体" w:hAnsi="宋体" w:cs="宋体"/>
                <w:sz w:val="24"/>
              </w:rPr>
              <w:t>，</w:t>
            </w:r>
            <w:r>
              <w:rPr>
                <w:rFonts w:hint="eastAsia" w:ascii="宋体" w:hAnsi="宋体" w:cs="宋体"/>
                <w:sz w:val="24"/>
                <w:u w:val="single"/>
                <w:lang w:val="en-US" w:eastAsia="zh-CN"/>
              </w:rPr>
              <w:t>N</w:t>
            </w:r>
            <w:r>
              <w:rPr>
                <w:rFonts w:ascii="宋体" w:hAnsi="宋体" w:cs="宋体"/>
                <w:sz w:val="24"/>
                <w:u w:val="single"/>
              </w:rPr>
              <w:t>26</w:t>
            </w:r>
            <w:r>
              <w:rPr>
                <w:rFonts w:hint="eastAsia" w:ascii="宋体" w:hAnsi="宋体" w:cs="宋体"/>
                <w:sz w:val="24"/>
                <w:u w:val="single"/>
                <w:lang w:val="en-US" w:eastAsia="zh-CN"/>
              </w:rPr>
              <w:t>.029428°</w:t>
            </w:r>
            <w:r>
              <w:rPr>
                <w:rFonts w:hint="eastAsia" w:ascii="宋体" w:hAnsi="宋体" w:cs="宋体"/>
                <w:sz w:val="24"/>
              </w:rPr>
              <w:t>）</w:t>
            </w:r>
          </w:p>
        </w:tc>
      </w:tr>
      <w:tr w14:paraId="5332C0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124" w:type="dxa"/>
            <w:tcMar>
              <w:top w:w="16" w:type="dxa"/>
              <w:left w:w="16" w:type="dxa"/>
              <w:right w:w="16" w:type="dxa"/>
            </w:tcMar>
            <w:vAlign w:val="center"/>
          </w:tcPr>
          <w:p w14:paraId="5D04FED1">
            <w:pPr>
              <w:adjustRightInd w:val="0"/>
              <w:snapToGrid w:val="0"/>
              <w:jc w:val="center"/>
              <w:rPr>
                <w:rFonts w:ascii="宋体" w:hAnsi="宋体" w:cs="宋体"/>
                <w:sz w:val="24"/>
              </w:rPr>
            </w:pPr>
            <w:r>
              <w:rPr>
                <w:rFonts w:hint="eastAsia" w:ascii="宋体" w:hAnsi="宋体" w:cs="宋体"/>
                <w:sz w:val="24"/>
              </w:rPr>
              <w:t>国民经济</w:t>
            </w:r>
          </w:p>
          <w:p w14:paraId="05EE5418">
            <w:pPr>
              <w:adjustRightInd w:val="0"/>
              <w:snapToGrid w:val="0"/>
              <w:jc w:val="center"/>
              <w:rPr>
                <w:rFonts w:ascii="宋体" w:hAnsi="宋体" w:cs="宋体"/>
                <w:sz w:val="24"/>
              </w:rPr>
            </w:pPr>
            <w:r>
              <w:rPr>
                <w:rFonts w:hint="eastAsia" w:ascii="宋体" w:hAnsi="宋体" w:cs="宋体"/>
                <w:sz w:val="24"/>
              </w:rPr>
              <w:t>行业类别</w:t>
            </w:r>
          </w:p>
        </w:tc>
        <w:tc>
          <w:tcPr>
            <w:tcW w:w="2020" w:type="dxa"/>
            <w:vAlign w:val="center"/>
          </w:tcPr>
          <w:p w14:paraId="1DFF0104">
            <w:pPr>
              <w:adjustRightInd w:val="0"/>
              <w:snapToGrid w:val="0"/>
              <w:jc w:val="center"/>
              <w:rPr>
                <w:rFonts w:hint="eastAsia" w:ascii="宋体" w:hAnsi="宋体" w:cs="宋体"/>
                <w:sz w:val="24"/>
                <w:lang w:val="en-US" w:eastAsia="zh-CN"/>
              </w:rPr>
            </w:pPr>
            <w:r>
              <w:rPr>
                <w:rFonts w:hint="eastAsia" w:ascii="宋体" w:hAnsi="宋体" w:cs="宋体"/>
                <w:sz w:val="24"/>
                <w:lang w:val="en-US" w:eastAsia="zh-CN"/>
              </w:rPr>
              <w:t>C2682化妆品制造</w:t>
            </w:r>
          </w:p>
          <w:p w14:paraId="7BC2CB5B">
            <w:pPr>
              <w:adjustRightInd w:val="0"/>
              <w:snapToGrid w:val="0"/>
              <w:jc w:val="center"/>
              <w:rPr>
                <w:rFonts w:hint="default" w:ascii="宋体" w:hAnsi="宋体" w:cs="宋体"/>
                <w:sz w:val="24"/>
                <w:lang w:val="en-US" w:eastAsia="zh-CN"/>
              </w:rPr>
            </w:pPr>
            <w:r>
              <w:rPr>
                <w:rFonts w:ascii="宋体" w:hAnsi="宋体" w:cs="宋体"/>
                <w:sz w:val="24"/>
              </w:rPr>
              <w:t>C1</w:t>
            </w:r>
            <w:r>
              <w:rPr>
                <w:rFonts w:hint="eastAsia" w:ascii="宋体" w:hAnsi="宋体" w:cs="宋体"/>
                <w:sz w:val="24"/>
                <w:lang w:val="en-US" w:eastAsia="zh-CN"/>
              </w:rPr>
              <w:t>523果菜汁及果菜汁饮料</w:t>
            </w:r>
            <w:r>
              <w:rPr>
                <w:rFonts w:hint="eastAsia" w:ascii="宋体" w:hAnsi="宋体" w:cs="宋体"/>
                <w:sz w:val="24"/>
              </w:rPr>
              <w:t>制造</w:t>
            </w:r>
          </w:p>
        </w:tc>
        <w:tc>
          <w:tcPr>
            <w:tcW w:w="2503" w:type="dxa"/>
            <w:vAlign w:val="center"/>
          </w:tcPr>
          <w:p w14:paraId="5842301C">
            <w:pPr>
              <w:adjustRightInd w:val="0"/>
              <w:snapToGrid w:val="0"/>
              <w:jc w:val="center"/>
              <w:rPr>
                <w:rFonts w:ascii="宋体" w:hAnsi="宋体" w:cs="宋体"/>
                <w:sz w:val="24"/>
              </w:rPr>
            </w:pPr>
            <w:bookmarkStart w:id="3" w:name="_Hlk49843745"/>
            <w:r>
              <w:rPr>
                <w:rFonts w:hint="eastAsia" w:ascii="宋体" w:hAnsi="宋体" w:cs="宋体"/>
                <w:sz w:val="24"/>
              </w:rPr>
              <w:t>建设项目</w:t>
            </w:r>
          </w:p>
          <w:p w14:paraId="5C991B99">
            <w:pPr>
              <w:adjustRightInd w:val="0"/>
              <w:snapToGrid w:val="0"/>
              <w:jc w:val="center"/>
              <w:rPr>
                <w:rFonts w:ascii="宋体" w:hAnsi="宋体" w:cs="宋体"/>
                <w:sz w:val="24"/>
              </w:rPr>
            </w:pPr>
            <w:r>
              <w:rPr>
                <w:rFonts w:hint="eastAsia" w:ascii="宋体" w:hAnsi="宋体" w:cs="宋体"/>
                <w:sz w:val="24"/>
              </w:rPr>
              <w:t>行业类别</w:t>
            </w:r>
            <w:bookmarkEnd w:id="3"/>
          </w:p>
        </w:tc>
        <w:tc>
          <w:tcPr>
            <w:tcW w:w="3460" w:type="dxa"/>
            <w:vAlign w:val="center"/>
          </w:tcPr>
          <w:p w14:paraId="00E01EB3">
            <w:pPr>
              <w:adjustRightInd w:val="0"/>
              <w:snapToGrid w:val="0"/>
              <w:rPr>
                <w:rFonts w:hint="default" w:ascii="宋体" w:hAnsi="宋体" w:cs="宋体"/>
                <w:sz w:val="24"/>
                <w:lang w:val="en-US"/>
              </w:rPr>
            </w:pPr>
            <w:r>
              <w:rPr>
                <w:rFonts w:hint="eastAsia" w:ascii="宋体" w:hAnsi="宋体" w:cs="宋体"/>
                <w:sz w:val="24"/>
                <w:lang w:val="en-US" w:eastAsia="zh-CN"/>
              </w:rPr>
              <w:t>46</w:t>
            </w:r>
            <w:r>
              <w:rPr>
                <w:rFonts w:ascii="宋体" w:hAnsi="宋体" w:cs="宋体"/>
                <w:sz w:val="24"/>
              </w:rPr>
              <w:t xml:space="preserve"> </w:t>
            </w:r>
            <w:r>
              <w:rPr>
                <w:rFonts w:hint="eastAsia" w:ascii="宋体" w:hAnsi="宋体" w:cs="宋体"/>
                <w:sz w:val="24"/>
                <w:lang w:val="en-US" w:eastAsia="zh-CN"/>
              </w:rPr>
              <w:t>日用化学产品制造268</w:t>
            </w:r>
          </w:p>
          <w:p w14:paraId="0D6AB518">
            <w:pPr>
              <w:adjustRightInd w:val="0"/>
              <w:snapToGrid w:val="0"/>
              <w:rPr>
                <w:rFonts w:ascii="宋体" w:hAnsi="宋体" w:cs="宋体"/>
                <w:sz w:val="24"/>
              </w:rPr>
            </w:pPr>
            <w:r>
              <w:rPr>
                <w:rFonts w:ascii="宋体" w:hAnsi="宋体" w:cs="宋体"/>
                <w:sz w:val="24"/>
              </w:rPr>
              <w:t>2</w:t>
            </w:r>
            <w:r>
              <w:rPr>
                <w:rFonts w:hint="eastAsia" w:ascii="宋体" w:hAnsi="宋体" w:cs="宋体"/>
                <w:sz w:val="24"/>
                <w:lang w:val="en-US" w:eastAsia="zh-CN"/>
              </w:rPr>
              <w:t>6</w:t>
            </w:r>
            <w:r>
              <w:rPr>
                <w:rFonts w:ascii="宋体" w:hAnsi="宋体" w:cs="宋体"/>
                <w:sz w:val="24"/>
              </w:rPr>
              <w:t xml:space="preserve"> </w:t>
            </w:r>
            <w:r>
              <w:rPr>
                <w:rFonts w:hint="eastAsia" w:ascii="宋体" w:hAnsi="宋体" w:cs="宋体"/>
                <w:sz w:val="24"/>
                <w:lang w:val="en-US" w:eastAsia="zh-CN"/>
              </w:rPr>
              <w:t>饮料制造152</w:t>
            </w:r>
            <w:r>
              <w:rPr>
                <w:rFonts w:ascii="宋体" w:hAnsi="宋体" w:cs="宋体"/>
                <w:sz w:val="24"/>
              </w:rPr>
              <w:t>*；</w:t>
            </w:r>
          </w:p>
        </w:tc>
      </w:tr>
      <w:tr w14:paraId="1C0CA6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124" w:type="dxa"/>
            <w:tcMar>
              <w:top w:w="16" w:type="dxa"/>
              <w:left w:w="16" w:type="dxa"/>
              <w:right w:w="16" w:type="dxa"/>
            </w:tcMar>
            <w:vAlign w:val="center"/>
          </w:tcPr>
          <w:p w14:paraId="087A9390">
            <w:pPr>
              <w:adjustRightInd w:val="0"/>
              <w:snapToGrid w:val="0"/>
              <w:jc w:val="center"/>
              <w:rPr>
                <w:rFonts w:ascii="宋体" w:hAnsi="宋体" w:cs="宋体"/>
                <w:sz w:val="24"/>
              </w:rPr>
            </w:pPr>
            <w:r>
              <w:rPr>
                <w:rFonts w:hint="eastAsia" w:ascii="宋体" w:hAnsi="宋体" w:cs="宋体"/>
                <w:sz w:val="24"/>
              </w:rPr>
              <w:t>建设性质</w:t>
            </w:r>
          </w:p>
        </w:tc>
        <w:tc>
          <w:tcPr>
            <w:tcW w:w="2020" w:type="dxa"/>
            <w:vAlign w:val="center"/>
          </w:tcPr>
          <w:p w14:paraId="6B0CA65B">
            <w:pPr>
              <w:jc w:val="left"/>
              <w:rPr>
                <w:rFonts w:ascii="宋体" w:hAnsi="宋体" w:cs="宋体"/>
                <w:sz w:val="24"/>
              </w:rPr>
            </w:pPr>
            <w:r>
              <w:rPr>
                <w:rFonts w:hint="eastAsia" w:ascii="宋体" w:hAnsi="宋体" w:cs="宋体"/>
                <w:sz w:val="24"/>
              </w:rPr>
              <w:t>■新建</w:t>
            </w:r>
          </w:p>
          <w:p w14:paraId="533684ED">
            <w:pPr>
              <w:jc w:val="left"/>
              <w:rPr>
                <w:rFonts w:ascii="宋体" w:hAnsi="宋体" w:cs="宋体"/>
                <w:sz w:val="24"/>
              </w:rPr>
            </w:pPr>
            <w:r>
              <w:rPr>
                <w:rFonts w:hint="eastAsia" w:ascii="宋体" w:hAnsi="宋体" w:cs="宋体"/>
                <w:sz w:val="24"/>
              </w:rPr>
              <w:t>□改建</w:t>
            </w:r>
          </w:p>
          <w:p w14:paraId="4C6312B2">
            <w:pPr>
              <w:jc w:val="left"/>
              <w:rPr>
                <w:rFonts w:ascii="宋体" w:hAnsi="宋体" w:cs="宋体"/>
                <w:sz w:val="24"/>
              </w:rPr>
            </w:pPr>
            <w:r>
              <w:rPr>
                <w:rFonts w:hint="eastAsia" w:ascii="宋体" w:hAnsi="宋体" w:cs="宋体"/>
                <w:sz w:val="24"/>
              </w:rPr>
              <w:t>□扩建</w:t>
            </w:r>
          </w:p>
          <w:p w14:paraId="760344F7">
            <w:pPr>
              <w:jc w:val="left"/>
              <w:rPr>
                <w:rFonts w:ascii="宋体" w:hAnsi="宋体" w:cs="宋体"/>
                <w:sz w:val="24"/>
              </w:rPr>
            </w:pPr>
            <w:r>
              <w:rPr>
                <w:rFonts w:hint="eastAsia" w:ascii="宋体" w:hAnsi="宋体" w:cs="宋体"/>
                <w:sz w:val="24"/>
              </w:rPr>
              <w:t>□技术改造</w:t>
            </w:r>
          </w:p>
        </w:tc>
        <w:tc>
          <w:tcPr>
            <w:tcW w:w="2503" w:type="dxa"/>
            <w:vAlign w:val="center"/>
          </w:tcPr>
          <w:p w14:paraId="51D04375">
            <w:pPr>
              <w:adjustRightInd w:val="0"/>
              <w:snapToGrid w:val="0"/>
              <w:jc w:val="center"/>
              <w:rPr>
                <w:rFonts w:ascii="宋体" w:hAnsi="宋体" w:cs="宋体"/>
                <w:sz w:val="24"/>
              </w:rPr>
            </w:pPr>
            <w:r>
              <w:rPr>
                <w:rFonts w:hint="eastAsia" w:ascii="宋体" w:hAnsi="宋体" w:cs="宋体"/>
                <w:sz w:val="24"/>
              </w:rPr>
              <w:t>建设项目</w:t>
            </w:r>
          </w:p>
          <w:p w14:paraId="2A6A0244">
            <w:pPr>
              <w:adjustRightInd w:val="0"/>
              <w:snapToGrid w:val="0"/>
              <w:jc w:val="center"/>
              <w:rPr>
                <w:rFonts w:ascii="宋体" w:hAnsi="宋体" w:cs="宋体"/>
                <w:sz w:val="24"/>
              </w:rPr>
            </w:pPr>
            <w:r>
              <w:rPr>
                <w:rFonts w:hint="eastAsia" w:ascii="宋体" w:hAnsi="宋体" w:cs="宋体"/>
                <w:sz w:val="24"/>
              </w:rPr>
              <w:t>申报情形</w:t>
            </w:r>
          </w:p>
        </w:tc>
        <w:tc>
          <w:tcPr>
            <w:tcW w:w="3460" w:type="dxa"/>
            <w:vAlign w:val="center"/>
          </w:tcPr>
          <w:p w14:paraId="04AB6D3D">
            <w:pPr>
              <w:jc w:val="left"/>
              <w:rPr>
                <w:rFonts w:ascii="宋体" w:hAnsi="宋体" w:cs="宋体"/>
                <w:sz w:val="24"/>
              </w:rPr>
            </w:pPr>
            <w:r>
              <w:rPr>
                <w:rFonts w:hint="eastAsia" w:ascii="宋体" w:hAnsi="宋体" w:cs="宋体"/>
                <w:sz w:val="24"/>
              </w:rPr>
              <w:t>■首次申报项目</w:t>
            </w:r>
            <w:r>
              <w:rPr>
                <w:rFonts w:ascii="宋体" w:hAnsi="宋体" w:cs="宋体"/>
                <w:sz w:val="24"/>
              </w:rPr>
              <w:t xml:space="preserve">             </w:t>
            </w:r>
          </w:p>
          <w:p w14:paraId="5EDAC5A4">
            <w:pPr>
              <w:jc w:val="left"/>
              <w:rPr>
                <w:rFonts w:ascii="宋体" w:hAnsi="宋体" w:cs="宋体"/>
                <w:sz w:val="24"/>
              </w:rPr>
            </w:pPr>
            <w:r>
              <w:rPr>
                <w:rFonts w:hint="eastAsia" w:ascii="宋体" w:hAnsi="宋体" w:cs="宋体"/>
                <w:sz w:val="24"/>
              </w:rPr>
              <w:t>□不予批准后再次申报项目</w:t>
            </w:r>
          </w:p>
          <w:p w14:paraId="5835CEB5">
            <w:pPr>
              <w:jc w:val="left"/>
              <w:rPr>
                <w:rFonts w:ascii="宋体" w:hAnsi="宋体" w:cs="宋体"/>
                <w:sz w:val="24"/>
              </w:rPr>
            </w:pPr>
            <w:r>
              <w:rPr>
                <w:rFonts w:hint="eastAsia" w:ascii="宋体" w:hAnsi="宋体" w:cs="宋体"/>
                <w:sz w:val="24"/>
              </w:rPr>
              <w:sym w:font="Wingdings 2" w:char="00A3"/>
            </w:r>
            <w:r>
              <w:rPr>
                <w:rFonts w:hint="eastAsia" w:ascii="宋体" w:hAnsi="宋体" w:cs="宋体"/>
                <w:sz w:val="24"/>
              </w:rPr>
              <w:t>超五年重新审核项目</w:t>
            </w:r>
            <w:r>
              <w:rPr>
                <w:rFonts w:ascii="宋体" w:hAnsi="宋体" w:cs="宋体"/>
                <w:sz w:val="24"/>
              </w:rPr>
              <w:t xml:space="preserve">     </w:t>
            </w:r>
          </w:p>
          <w:p w14:paraId="18B49FBE">
            <w:pPr>
              <w:jc w:val="left"/>
              <w:rPr>
                <w:rFonts w:ascii="宋体" w:hAnsi="宋体" w:cs="宋体"/>
                <w:sz w:val="24"/>
              </w:rPr>
            </w:pPr>
            <w:r>
              <w:rPr>
                <w:rFonts w:hint="eastAsia" w:ascii="宋体" w:hAnsi="宋体" w:cs="宋体"/>
                <w:sz w:val="24"/>
              </w:rPr>
              <w:t>□重大变动重新报批项目</w:t>
            </w:r>
          </w:p>
        </w:tc>
      </w:tr>
      <w:tr w14:paraId="257954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124" w:type="dxa"/>
            <w:tcMar>
              <w:top w:w="16" w:type="dxa"/>
              <w:left w:w="16" w:type="dxa"/>
              <w:right w:w="16" w:type="dxa"/>
            </w:tcMar>
            <w:vAlign w:val="center"/>
          </w:tcPr>
          <w:p w14:paraId="1AE008B5">
            <w:pPr>
              <w:adjustRightInd w:val="0"/>
              <w:snapToGrid w:val="0"/>
              <w:jc w:val="center"/>
              <w:rPr>
                <w:rFonts w:ascii="宋体" w:hAnsi="宋体" w:cs="宋体"/>
                <w:sz w:val="24"/>
              </w:rPr>
            </w:pPr>
            <w:r>
              <w:rPr>
                <w:rFonts w:hint="eastAsia" w:ascii="宋体" w:hAnsi="宋体" w:cs="宋体"/>
                <w:sz w:val="24"/>
              </w:rPr>
              <w:t>项目审批（核准</w:t>
            </w:r>
            <w:r>
              <w:rPr>
                <w:rFonts w:ascii="宋体" w:hAnsi="宋体" w:cs="宋体"/>
                <w:sz w:val="24"/>
              </w:rPr>
              <w:t>/</w:t>
            </w:r>
          </w:p>
          <w:p w14:paraId="30441BD8">
            <w:pPr>
              <w:adjustRightInd w:val="0"/>
              <w:snapToGrid w:val="0"/>
              <w:jc w:val="center"/>
              <w:rPr>
                <w:rFonts w:ascii="宋体" w:hAnsi="宋体" w:cs="宋体"/>
                <w:sz w:val="24"/>
              </w:rPr>
            </w:pPr>
            <w:r>
              <w:rPr>
                <w:rFonts w:hint="eastAsia" w:ascii="宋体" w:hAnsi="宋体" w:cs="宋体"/>
                <w:sz w:val="24"/>
              </w:rPr>
              <w:t>备案）部门（选填）</w:t>
            </w:r>
          </w:p>
        </w:tc>
        <w:tc>
          <w:tcPr>
            <w:tcW w:w="2020" w:type="dxa"/>
            <w:vAlign w:val="center"/>
          </w:tcPr>
          <w:p w14:paraId="6C1BEFAA">
            <w:pPr>
              <w:adjustRightInd w:val="0"/>
              <w:snapToGrid w:val="0"/>
              <w:jc w:val="center"/>
              <w:rPr>
                <w:rFonts w:ascii="宋体" w:hAnsi="宋体" w:cs="宋体"/>
                <w:sz w:val="24"/>
              </w:rPr>
            </w:pPr>
            <w:r>
              <w:rPr>
                <w:rFonts w:hint="eastAsia" w:ascii="宋体" w:hAnsi="宋体" w:cs="宋体"/>
                <w:sz w:val="24"/>
              </w:rPr>
              <w:t>/</w:t>
            </w:r>
          </w:p>
        </w:tc>
        <w:tc>
          <w:tcPr>
            <w:tcW w:w="2503" w:type="dxa"/>
            <w:vAlign w:val="center"/>
          </w:tcPr>
          <w:p w14:paraId="780C0ACC">
            <w:pPr>
              <w:adjustRightInd w:val="0"/>
              <w:snapToGrid w:val="0"/>
              <w:jc w:val="center"/>
              <w:rPr>
                <w:rFonts w:ascii="宋体" w:hAnsi="宋体" w:cs="宋体"/>
                <w:sz w:val="24"/>
              </w:rPr>
            </w:pPr>
            <w:r>
              <w:rPr>
                <w:rFonts w:hint="eastAsia" w:ascii="宋体" w:hAnsi="宋体" w:cs="宋体"/>
                <w:sz w:val="24"/>
              </w:rPr>
              <w:t>项目审批（核准</w:t>
            </w:r>
            <w:r>
              <w:rPr>
                <w:rFonts w:ascii="宋体" w:hAnsi="宋体" w:cs="宋体"/>
                <w:sz w:val="24"/>
              </w:rPr>
              <w:t>/</w:t>
            </w:r>
          </w:p>
          <w:p w14:paraId="1EA4606D">
            <w:pPr>
              <w:adjustRightInd w:val="0"/>
              <w:snapToGrid w:val="0"/>
              <w:jc w:val="center"/>
              <w:rPr>
                <w:rFonts w:ascii="宋体" w:hAnsi="宋体" w:cs="宋体"/>
                <w:sz w:val="24"/>
              </w:rPr>
            </w:pPr>
            <w:r>
              <w:rPr>
                <w:rFonts w:hint="eastAsia" w:ascii="宋体" w:hAnsi="宋体" w:cs="宋体"/>
                <w:sz w:val="24"/>
              </w:rPr>
              <w:t>备案）文号（选填）</w:t>
            </w:r>
          </w:p>
        </w:tc>
        <w:tc>
          <w:tcPr>
            <w:tcW w:w="3460" w:type="dxa"/>
            <w:vAlign w:val="center"/>
          </w:tcPr>
          <w:p w14:paraId="007B5E8F">
            <w:pPr>
              <w:adjustRightInd w:val="0"/>
              <w:snapToGrid w:val="0"/>
              <w:jc w:val="center"/>
              <w:rPr>
                <w:rFonts w:ascii="宋体" w:hAnsi="宋体" w:cs="宋体"/>
                <w:sz w:val="24"/>
              </w:rPr>
            </w:pPr>
            <w:r>
              <w:rPr>
                <w:rFonts w:hint="eastAsia" w:ascii="宋体" w:hAnsi="宋体" w:cs="宋体"/>
                <w:sz w:val="24"/>
              </w:rPr>
              <w:t>/</w:t>
            </w:r>
          </w:p>
        </w:tc>
      </w:tr>
      <w:tr w14:paraId="14EAA3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124" w:type="dxa"/>
            <w:tcMar>
              <w:top w:w="16" w:type="dxa"/>
              <w:left w:w="16" w:type="dxa"/>
              <w:right w:w="16" w:type="dxa"/>
            </w:tcMar>
            <w:vAlign w:val="center"/>
          </w:tcPr>
          <w:p w14:paraId="6E098C9D">
            <w:pPr>
              <w:adjustRightInd w:val="0"/>
              <w:snapToGrid w:val="0"/>
              <w:jc w:val="center"/>
              <w:rPr>
                <w:rFonts w:ascii="宋体" w:hAnsi="宋体" w:cs="宋体"/>
                <w:sz w:val="24"/>
              </w:rPr>
            </w:pPr>
            <w:r>
              <w:rPr>
                <w:rFonts w:hint="eastAsia" w:ascii="宋体" w:hAnsi="宋体" w:cs="宋体"/>
                <w:sz w:val="24"/>
              </w:rPr>
              <w:t>总投资（万元）</w:t>
            </w:r>
          </w:p>
        </w:tc>
        <w:tc>
          <w:tcPr>
            <w:tcW w:w="2020" w:type="dxa"/>
            <w:vAlign w:val="center"/>
          </w:tcPr>
          <w:p w14:paraId="264F6E74">
            <w:pPr>
              <w:adjustRightInd w:val="0"/>
              <w:snapToGrid w:val="0"/>
              <w:jc w:val="center"/>
              <w:rPr>
                <w:rFonts w:hint="default" w:ascii="宋体" w:hAnsi="宋体" w:eastAsia="宋体" w:cs="宋体"/>
                <w:sz w:val="24"/>
                <w:lang w:val="en-US" w:eastAsia="zh-CN"/>
              </w:rPr>
            </w:pPr>
            <w:r>
              <w:rPr>
                <w:rFonts w:hint="eastAsia" w:ascii="宋体" w:hAnsi="宋体" w:cs="宋体"/>
                <w:sz w:val="24"/>
                <w:lang w:val="en-US" w:eastAsia="zh-CN"/>
              </w:rPr>
              <w:t>10200</w:t>
            </w:r>
          </w:p>
        </w:tc>
        <w:tc>
          <w:tcPr>
            <w:tcW w:w="2503" w:type="dxa"/>
            <w:tcMar>
              <w:top w:w="16" w:type="dxa"/>
              <w:left w:w="16" w:type="dxa"/>
              <w:right w:w="16" w:type="dxa"/>
            </w:tcMar>
            <w:vAlign w:val="center"/>
          </w:tcPr>
          <w:p w14:paraId="2891EC6F">
            <w:pPr>
              <w:adjustRightInd w:val="0"/>
              <w:snapToGrid w:val="0"/>
              <w:jc w:val="center"/>
              <w:rPr>
                <w:rFonts w:ascii="宋体" w:hAnsi="宋体" w:cs="宋体"/>
                <w:sz w:val="24"/>
              </w:rPr>
            </w:pPr>
            <w:r>
              <w:rPr>
                <w:rFonts w:hint="eastAsia" w:ascii="宋体" w:hAnsi="宋体" w:cs="宋体"/>
                <w:sz w:val="24"/>
              </w:rPr>
              <w:t>环保投资（万元）</w:t>
            </w:r>
          </w:p>
        </w:tc>
        <w:tc>
          <w:tcPr>
            <w:tcW w:w="3460" w:type="dxa"/>
            <w:vAlign w:val="center"/>
          </w:tcPr>
          <w:p w14:paraId="7D4EF501">
            <w:pPr>
              <w:adjustRightInd w:val="0"/>
              <w:snapToGrid w:val="0"/>
              <w:jc w:val="center"/>
              <w:rPr>
                <w:rFonts w:hint="default" w:ascii="宋体" w:hAnsi="宋体" w:eastAsia="宋体" w:cs="宋体"/>
                <w:sz w:val="24"/>
                <w:lang w:val="en-US" w:eastAsia="zh-CN"/>
              </w:rPr>
            </w:pPr>
            <w:r>
              <w:rPr>
                <w:rFonts w:hint="eastAsia" w:ascii="宋体" w:hAnsi="宋体" w:cs="宋体"/>
                <w:sz w:val="24"/>
                <w:lang w:val="en-US" w:eastAsia="zh-CN"/>
              </w:rPr>
              <w:t>86.5</w:t>
            </w:r>
          </w:p>
        </w:tc>
      </w:tr>
      <w:tr w14:paraId="71E9C1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124" w:type="dxa"/>
            <w:tcMar>
              <w:top w:w="16" w:type="dxa"/>
              <w:left w:w="16" w:type="dxa"/>
              <w:right w:w="16" w:type="dxa"/>
            </w:tcMar>
            <w:vAlign w:val="center"/>
          </w:tcPr>
          <w:p w14:paraId="5A76399A">
            <w:pPr>
              <w:adjustRightInd w:val="0"/>
              <w:snapToGrid w:val="0"/>
              <w:jc w:val="center"/>
              <w:rPr>
                <w:rFonts w:ascii="宋体" w:hAnsi="宋体" w:cs="宋体"/>
                <w:sz w:val="24"/>
              </w:rPr>
            </w:pPr>
            <w:r>
              <w:rPr>
                <w:rFonts w:hint="eastAsia" w:ascii="宋体" w:hAnsi="宋体" w:cs="宋体"/>
                <w:sz w:val="24"/>
              </w:rPr>
              <w:t>环保投资占比（</w:t>
            </w:r>
            <w:r>
              <w:rPr>
                <w:rFonts w:ascii="宋体" w:hAnsi="宋体" w:cs="宋体"/>
                <w:sz w:val="24"/>
              </w:rPr>
              <w:t>%</w:t>
            </w:r>
            <w:r>
              <w:rPr>
                <w:rFonts w:hint="eastAsia" w:ascii="宋体" w:hAnsi="宋体" w:cs="宋体"/>
                <w:sz w:val="24"/>
              </w:rPr>
              <w:t>）</w:t>
            </w:r>
          </w:p>
        </w:tc>
        <w:tc>
          <w:tcPr>
            <w:tcW w:w="2020" w:type="dxa"/>
            <w:vAlign w:val="center"/>
          </w:tcPr>
          <w:p w14:paraId="560A393A">
            <w:pPr>
              <w:adjustRightInd w:val="0"/>
              <w:snapToGrid w:val="0"/>
              <w:jc w:val="center"/>
              <w:rPr>
                <w:rFonts w:ascii="宋体" w:hAnsi="宋体" w:cs="宋体"/>
                <w:sz w:val="24"/>
              </w:rPr>
            </w:pPr>
          </w:p>
        </w:tc>
        <w:tc>
          <w:tcPr>
            <w:tcW w:w="2503" w:type="dxa"/>
            <w:tcMar>
              <w:top w:w="16" w:type="dxa"/>
              <w:left w:w="16" w:type="dxa"/>
              <w:right w:w="16" w:type="dxa"/>
            </w:tcMar>
            <w:vAlign w:val="center"/>
          </w:tcPr>
          <w:p w14:paraId="07669E82">
            <w:pPr>
              <w:adjustRightInd w:val="0"/>
              <w:snapToGrid w:val="0"/>
              <w:jc w:val="center"/>
              <w:rPr>
                <w:rFonts w:ascii="宋体" w:hAnsi="宋体" w:cs="宋体"/>
                <w:sz w:val="24"/>
              </w:rPr>
            </w:pPr>
            <w:r>
              <w:rPr>
                <w:rFonts w:hint="eastAsia" w:ascii="宋体" w:hAnsi="宋体" w:cs="宋体"/>
                <w:sz w:val="24"/>
              </w:rPr>
              <w:t>施工工期</w:t>
            </w:r>
          </w:p>
        </w:tc>
        <w:tc>
          <w:tcPr>
            <w:tcW w:w="3460" w:type="dxa"/>
            <w:vAlign w:val="center"/>
          </w:tcPr>
          <w:p w14:paraId="2F0EA86E">
            <w:pPr>
              <w:adjustRightInd w:val="0"/>
              <w:snapToGrid w:val="0"/>
              <w:jc w:val="center"/>
              <w:rPr>
                <w:rFonts w:ascii="宋体" w:hAnsi="宋体" w:cs="宋体"/>
                <w:sz w:val="24"/>
              </w:rPr>
            </w:pPr>
            <w:r>
              <w:rPr>
                <w:rFonts w:hint="eastAsia" w:ascii="宋体" w:hAnsi="宋体" w:cs="宋体"/>
                <w:sz w:val="24"/>
                <w:lang w:val="en-US" w:eastAsia="zh-CN"/>
              </w:rPr>
              <w:t>3</w:t>
            </w:r>
            <w:r>
              <w:rPr>
                <w:rFonts w:hint="eastAsia" w:ascii="宋体" w:hAnsi="宋体" w:cs="宋体"/>
                <w:sz w:val="24"/>
              </w:rPr>
              <w:t>个月</w:t>
            </w:r>
          </w:p>
        </w:tc>
      </w:tr>
      <w:tr w14:paraId="7BC138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124" w:type="dxa"/>
            <w:tcMar>
              <w:top w:w="16" w:type="dxa"/>
              <w:left w:w="16" w:type="dxa"/>
              <w:right w:w="16" w:type="dxa"/>
            </w:tcMar>
            <w:vAlign w:val="center"/>
          </w:tcPr>
          <w:p w14:paraId="52811FCB">
            <w:pPr>
              <w:adjustRightInd w:val="0"/>
              <w:snapToGrid w:val="0"/>
              <w:jc w:val="center"/>
              <w:rPr>
                <w:rFonts w:ascii="宋体" w:hAnsi="宋体" w:cs="宋体"/>
                <w:sz w:val="24"/>
              </w:rPr>
            </w:pPr>
            <w:r>
              <w:rPr>
                <w:rFonts w:hint="eastAsia" w:ascii="宋体" w:hAnsi="宋体" w:cs="宋体"/>
                <w:sz w:val="24"/>
              </w:rPr>
              <w:t>是否开工建设</w:t>
            </w:r>
          </w:p>
        </w:tc>
        <w:tc>
          <w:tcPr>
            <w:tcW w:w="2020" w:type="dxa"/>
            <w:vAlign w:val="center"/>
          </w:tcPr>
          <w:p w14:paraId="7D6EF943">
            <w:pPr>
              <w:adjustRightInd w:val="0"/>
              <w:snapToGrid w:val="0"/>
              <w:rPr>
                <w:rFonts w:ascii="宋体" w:hAnsi="宋体" w:cs="宋体"/>
                <w:sz w:val="24"/>
              </w:rPr>
            </w:pPr>
            <w:r>
              <w:rPr>
                <w:rFonts w:hint="eastAsia" w:ascii="宋体" w:hAnsi="宋体" w:cs="宋体"/>
                <w:sz w:val="24"/>
              </w:rPr>
              <w:t>■否</w:t>
            </w:r>
          </w:p>
          <w:p w14:paraId="07113EC6">
            <w:pPr>
              <w:adjustRightInd w:val="0"/>
              <w:snapToGrid w:val="0"/>
              <w:rPr>
                <w:rFonts w:ascii="宋体" w:hAnsi="宋体" w:cs="宋体"/>
                <w:sz w:val="24"/>
              </w:rPr>
            </w:pPr>
            <w:r>
              <w:rPr>
                <w:rFonts w:hint="eastAsia" w:ascii="宋体" w:hAnsi="宋体" w:cs="宋体"/>
                <w:sz w:val="24"/>
              </w:rPr>
              <w:sym w:font="Wingdings 2" w:char="00A3"/>
            </w:r>
            <w:r>
              <w:rPr>
                <w:rFonts w:hint="eastAsia" w:ascii="宋体" w:hAnsi="宋体" w:cs="宋体"/>
                <w:sz w:val="24"/>
              </w:rPr>
              <w:t>是：</w:t>
            </w:r>
            <w:r>
              <w:rPr>
                <w:rFonts w:hint="eastAsia" w:ascii="宋体" w:hAnsi="宋体" w:cs="宋体"/>
                <w:sz w:val="24"/>
                <w:u w:val="single"/>
              </w:rPr>
              <w:t xml:space="preserve">             </w:t>
            </w:r>
          </w:p>
        </w:tc>
        <w:tc>
          <w:tcPr>
            <w:tcW w:w="2503" w:type="dxa"/>
            <w:tcMar>
              <w:top w:w="16" w:type="dxa"/>
              <w:left w:w="16" w:type="dxa"/>
              <w:right w:w="16" w:type="dxa"/>
            </w:tcMar>
            <w:vAlign w:val="center"/>
          </w:tcPr>
          <w:p w14:paraId="01351FE8">
            <w:pPr>
              <w:adjustRightInd w:val="0"/>
              <w:snapToGrid w:val="0"/>
              <w:jc w:val="center"/>
              <w:rPr>
                <w:rFonts w:ascii="宋体" w:hAnsi="宋体" w:cs="宋体"/>
                <w:spacing w:val="-6"/>
                <w:sz w:val="24"/>
              </w:rPr>
            </w:pPr>
            <w:r>
              <w:rPr>
                <w:rFonts w:hint="eastAsia" w:ascii="宋体" w:hAnsi="宋体" w:cs="宋体"/>
                <w:spacing w:val="-6"/>
                <w:sz w:val="24"/>
              </w:rPr>
              <w:t>用地（用海）</w:t>
            </w:r>
          </w:p>
          <w:p w14:paraId="1D9F0176">
            <w:pPr>
              <w:adjustRightInd w:val="0"/>
              <w:snapToGrid w:val="0"/>
              <w:jc w:val="center"/>
              <w:rPr>
                <w:rFonts w:ascii="宋体" w:hAnsi="宋体" w:cs="宋体"/>
                <w:sz w:val="24"/>
              </w:rPr>
            </w:pPr>
            <w:r>
              <w:rPr>
                <w:rFonts w:hint="eastAsia" w:ascii="宋体" w:hAnsi="宋体" w:cs="宋体"/>
                <w:spacing w:val="-6"/>
                <w:sz w:val="24"/>
              </w:rPr>
              <w:t>面积（</w:t>
            </w:r>
            <w:r>
              <w:rPr>
                <w:rFonts w:ascii="宋体" w:hAnsi="宋体" w:cs="宋体"/>
                <w:spacing w:val="-6"/>
                <w:sz w:val="24"/>
              </w:rPr>
              <w:t>m</w:t>
            </w:r>
            <w:r>
              <w:rPr>
                <w:rFonts w:ascii="宋体" w:hAnsi="宋体" w:cs="宋体"/>
                <w:spacing w:val="-6"/>
                <w:sz w:val="24"/>
                <w:vertAlign w:val="superscript"/>
              </w:rPr>
              <w:t>2</w:t>
            </w:r>
            <w:r>
              <w:rPr>
                <w:rFonts w:hint="eastAsia" w:ascii="宋体" w:hAnsi="宋体" w:cs="宋体"/>
                <w:spacing w:val="-6"/>
                <w:sz w:val="24"/>
              </w:rPr>
              <w:t>）</w:t>
            </w:r>
          </w:p>
        </w:tc>
        <w:tc>
          <w:tcPr>
            <w:tcW w:w="3460" w:type="dxa"/>
            <w:vAlign w:val="center"/>
          </w:tcPr>
          <w:p w14:paraId="0D6EBAA0">
            <w:pPr>
              <w:adjustRightInd w:val="0"/>
              <w:snapToGrid w:val="0"/>
              <w:jc w:val="center"/>
              <w:rPr>
                <w:rFonts w:hint="default" w:ascii="宋体" w:hAnsi="宋体" w:eastAsia="宋体" w:cs="宋体"/>
                <w:sz w:val="24"/>
                <w:lang w:val="en-US" w:eastAsia="zh-CN"/>
              </w:rPr>
            </w:pPr>
            <w:r>
              <w:rPr>
                <w:rFonts w:hint="eastAsia" w:ascii="宋体" w:hAnsi="宋体" w:cs="宋体"/>
                <w:color w:val="auto"/>
                <w:sz w:val="24"/>
                <w:lang w:val="en-US" w:eastAsia="zh-CN"/>
              </w:rPr>
              <w:t>24938</w:t>
            </w:r>
          </w:p>
        </w:tc>
      </w:tr>
      <w:tr w14:paraId="16BEAF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124" w:type="dxa"/>
            <w:vAlign w:val="center"/>
          </w:tcPr>
          <w:p w14:paraId="214353EB">
            <w:pPr>
              <w:autoSpaceDE w:val="0"/>
              <w:autoSpaceDN w:val="0"/>
              <w:adjustRightInd w:val="0"/>
              <w:snapToGrid w:val="0"/>
              <w:jc w:val="center"/>
              <w:rPr>
                <w:rFonts w:ascii="宋体" w:hAnsi="宋体" w:cs="宋体"/>
                <w:kern w:val="0"/>
                <w:sz w:val="24"/>
              </w:rPr>
            </w:pPr>
            <w:r>
              <w:rPr>
                <w:rFonts w:hint="eastAsia" w:ascii="宋体" w:hAnsi="宋体" w:cs="宋体"/>
                <w:kern w:val="0"/>
                <w:sz w:val="24"/>
              </w:rPr>
              <w:t>专项评价设置情况</w:t>
            </w:r>
          </w:p>
        </w:tc>
        <w:tc>
          <w:tcPr>
            <w:tcW w:w="7983" w:type="dxa"/>
            <w:gridSpan w:val="3"/>
            <w:vAlign w:val="center"/>
          </w:tcPr>
          <w:p w14:paraId="24171E05">
            <w:pPr>
              <w:autoSpaceDE w:val="0"/>
              <w:autoSpaceDN w:val="0"/>
              <w:adjustRightInd w:val="0"/>
              <w:snapToGrid w:val="0"/>
              <w:jc w:val="center"/>
              <w:rPr>
                <w:rFonts w:ascii="宋体" w:hAnsi="宋体" w:cs="宋体"/>
                <w:kern w:val="0"/>
                <w:sz w:val="24"/>
              </w:rPr>
            </w:pPr>
            <w:r>
              <w:rPr>
                <w:rFonts w:hint="default" w:ascii="Times New Roman" w:hAnsi="Times New Roman" w:eastAsia="宋体" w:cs="Times New Roman"/>
                <w:kern w:val="0"/>
                <w:sz w:val="24"/>
              </w:rPr>
              <w:t>根据《建设项目环境影响报告表编制技术指南(污染影响类)(试行)》，本项目不需设置专项评价。</w:t>
            </w:r>
          </w:p>
        </w:tc>
      </w:tr>
      <w:tr w14:paraId="44FA8D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124" w:type="dxa"/>
            <w:vAlign w:val="center"/>
          </w:tcPr>
          <w:p w14:paraId="0A093999">
            <w:pPr>
              <w:autoSpaceDE w:val="0"/>
              <w:autoSpaceDN w:val="0"/>
              <w:adjustRightInd w:val="0"/>
              <w:snapToGrid w:val="0"/>
              <w:jc w:val="center"/>
              <w:rPr>
                <w:rFonts w:ascii="宋体" w:hAnsi="宋体" w:cs="宋体"/>
                <w:kern w:val="0"/>
                <w:sz w:val="24"/>
              </w:rPr>
            </w:pPr>
            <w:r>
              <w:rPr>
                <w:rFonts w:hint="eastAsia" w:ascii="宋体" w:hAnsi="宋体" w:cs="宋体"/>
                <w:sz w:val="24"/>
              </w:rPr>
              <w:t>规划情况</w:t>
            </w:r>
          </w:p>
        </w:tc>
        <w:tc>
          <w:tcPr>
            <w:tcW w:w="7983" w:type="dxa"/>
            <w:gridSpan w:val="3"/>
            <w:vAlign w:val="center"/>
          </w:tcPr>
          <w:p w14:paraId="6199358F">
            <w:pPr>
              <w:autoSpaceDE w:val="0"/>
              <w:autoSpaceDN w:val="0"/>
              <w:adjustRightInd w:val="0"/>
              <w:snapToGrid w:val="0"/>
              <w:spacing w:line="360" w:lineRule="auto"/>
              <w:rPr>
                <w:rFonts w:ascii="宋体" w:hAnsi="宋体" w:cs="宋体"/>
                <w:kern w:val="0"/>
                <w:sz w:val="24"/>
              </w:rPr>
            </w:pPr>
            <w:r>
              <w:rPr>
                <w:rFonts w:hint="default" w:ascii="Times New Roman" w:hAnsi="Times New Roman" w:eastAsia="宋体" w:cs="Times New Roman"/>
                <w:b w:val="0"/>
                <w:bCs w:val="0"/>
                <w:color w:val="000000"/>
                <w:sz w:val="24"/>
                <w:szCs w:val="24"/>
              </w:rPr>
              <w:t>《湖南双牌工业集中区环境影响报告书》、《双牌工业集中区规划环境影响跟踪评价》</w:t>
            </w:r>
          </w:p>
        </w:tc>
      </w:tr>
      <w:tr w14:paraId="7F601E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124" w:type="dxa"/>
            <w:vAlign w:val="center"/>
          </w:tcPr>
          <w:p w14:paraId="01444671">
            <w:pPr>
              <w:adjustRightInd w:val="0"/>
              <w:snapToGrid w:val="0"/>
              <w:jc w:val="center"/>
              <w:rPr>
                <w:rFonts w:ascii="宋体" w:hAnsi="宋体" w:cs="宋体"/>
                <w:sz w:val="24"/>
              </w:rPr>
            </w:pPr>
            <w:r>
              <w:rPr>
                <w:rFonts w:hint="eastAsia" w:ascii="宋体" w:hAnsi="宋体" w:cs="宋体"/>
                <w:sz w:val="24"/>
              </w:rPr>
              <w:t>规划环境影响</w:t>
            </w:r>
          </w:p>
          <w:p w14:paraId="32F21304">
            <w:pPr>
              <w:adjustRightInd w:val="0"/>
              <w:snapToGrid w:val="0"/>
              <w:jc w:val="center"/>
              <w:rPr>
                <w:rFonts w:ascii="宋体" w:hAnsi="宋体" w:cs="宋体"/>
                <w:kern w:val="0"/>
                <w:sz w:val="24"/>
              </w:rPr>
            </w:pPr>
            <w:r>
              <w:rPr>
                <w:rFonts w:hint="eastAsia" w:ascii="宋体" w:hAnsi="宋体" w:cs="宋体"/>
                <w:sz w:val="24"/>
              </w:rPr>
              <w:t>评价情况</w:t>
            </w:r>
          </w:p>
        </w:tc>
        <w:tc>
          <w:tcPr>
            <w:tcW w:w="7983" w:type="dxa"/>
            <w:gridSpan w:val="3"/>
            <w:vAlign w:val="center"/>
          </w:tcPr>
          <w:p w14:paraId="0D0B3416">
            <w:pPr>
              <w:autoSpaceDE w:val="0"/>
              <w:autoSpaceDN w:val="0"/>
              <w:adjustRightInd w:val="0"/>
              <w:snapToGrid w:val="0"/>
              <w:spacing w:line="360" w:lineRule="auto"/>
              <w:rPr>
                <w:rFonts w:ascii="宋体" w:hAnsi="宋体" w:cs="宋体"/>
                <w:kern w:val="0"/>
                <w:sz w:val="24"/>
              </w:rPr>
            </w:pPr>
            <w:r>
              <w:rPr>
                <w:rFonts w:hint="default" w:ascii="Times New Roman" w:hAnsi="Times New Roman" w:eastAsia="TimesNewRomanPSMT" w:cs="Times New Roman"/>
                <w:b w:val="0"/>
                <w:bCs w:val="0"/>
                <w:color w:val="000000"/>
                <w:sz w:val="24"/>
                <w:szCs w:val="24"/>
              </w:rPr>
              <w:t>2012</w:t>
            </w:r>
            <w:r>
              <w:rPr>
                <w:rFonts w:hint="default" w:ascii="Times New Roman" w:hAnsi="Times New Roman" w:eastAsia="宋体" w:cs="Times New Roman"/>
                <w:b w:val="0"/>
                <w:bCs w:val="0"/>
                <w:color w:val="000000"/>
                <w:sz w:val="24"/>
                <w:szCs w:val="24"/>
              </w:rPr>
              <w:t>年</w:t>
            </w:r>
            <w:r>
              <w:rPr>
                <w:rFonts w:hint="default" w:ascii="Times New Roman" w:hAnsi="Times New Roman" w:eastAsia="TimesNewRomanPSMT" w:cs="Times New Roman"/>
                <w:b w:val="0"/>
                <w:bCs w:val="0"/>
                <w:color w:val="000000"/>
                <w:sz w:val="24"/>
                <w:szCs w:val="24"/>
              </w:rPr>
              <w:t>11</w:t>
            </w:r>
            <w:r>
              <w:rPr>
                <w:rFonts w:hint="default" w:ascii="Times New Roman" w:hAnsi="Times New Roman" w:eastAsia="宋体" w:cs="Times New Roman"/>
                <w:b w:val="0"/>
                <w:bCs w:val="0"/>
                <w:color w:val="000000"/>
                <w:sz w:val="24"/>
                <w:szCs w:val="24"/>
              </w:rPr>
              <w:t>月</w:t>
            </w:r>
            <w:r>
              <w:rPr>
                <w:rFonts w:hint="default" w:ascii="Times New Roman" w:hAnsi="Times New Roman" w:eastAsia="TimesNewRomanPSMT" w:cs="Times New Roman"/>
                <w:b w:val="0"/>
                <w:bCs w:val="0"/>
                <w:color w:val="000000"/>
                <w:sz w:val="24"/>
                <w:szCs w:val="24"/>
              </w:rPr>
              <w:t>12</w:t>
            </w:r>
            <w:r>
              <w:rPr>
                <w:rFonts w:hint="default" w:ascii="Times New Roman" w:hAnsi="Times New Roman" w:eastAsia="宋体" w:cs="Times New Roman"/>
                <w:b w:val="0"/>
                <w:bCs w:val="0"/>
                <w:color w:val="000000"/>
                <w:sz w:val="24"/>
                <w:szCs w:val="24"/>
              </w:rPr>
              <w:t>日取得湖南省环境保护厅关于《湖南双牌工业集中区环境影响报告书》的批复，文号为湘环评</w:t>
            </w:r>
            <w:r>
              <w:rPr>
                <w:rFonts w:hint="default" w:ascii="Times New Roman" w:hAnsi="Times New Roman" w:eastAsia="TimesNewRomanPSMT" w:cs="Times New Roman"/>
                <w:b w:val="0"/>
                <w:bCs w:val="0"/>
                <w:color w:val="000000"/>
                <w:sz w:val="24"/>
                <w:szCs w:val="24"/>
              </w:rPr>
              <w:t>[2012]335</w:t>
            </w:r>
            <w:r>
              <w:rPr>
                <w:rFonts w:hint="default" w:ascii="Times New Roman" w:hAnsi="Times New Roman" w:eastAsia="宋体" w:cs="Times New Roman"/>
                <w:b w:val="0"/>
                <w:bCs w:val="0"/>
                <w:color w:val="000000"/>
                <w:sz w:val="24"/>
                <w:szCs w:val="24"/>
              </w:rPr>
              <w:t>号。双牌工业集中区规划环境影响跟踪评价于</w:t>
            </w:r>
            <w:r>
              <w:rPr>
                <w:rFonts w:hint="default" w:ascii="Times New Roman" w:hAnsi="Times New Roman" w:eastAsia="TimesNewRomanPSMT" w:cs="Times New Roman"/>
                <w:b w:val="0"/>
                <w:bCs w:val="0"/>
                <w:color w:val="000000"/>
                <w:sz w:val="24"/>
                <w:szCs w:val="24"/>
              </w:rPr>
              <w:t>2019</w:t>
            </w:r>
            <w:r>
              <w:rPr>
                <w:rFonts w:hint="default" w:ascii="Times New Roman" w:hAnsi="Times New Roman" w:eastAsia="宋体" w:cs="Times New Roman"/>
                <w:b w:val="0"/>
                <w:bCs w:val="0"/>
                <w:color w:val="000000"/>
                <w:sz w:val="24"/>
                <w:szCs w:val="24"/>
              </w:rPr>
              <w:t>年</w:t>
            </w:r>
            <w:r>
              <w:rPr>
                <w:rFonts w:hint="default" w:ascii="Times New Roman" w:hAnsi="Times New Roman" w:eastAsia="TimesNewRomanPSMT" w:cs="Times New Roman"/>
                <w:b w:val="0"/>
                <w:bCs w:val="0"/>
                <w:color w:val="000000"/>
                <w:sz w:val="24"/>
                <w:szCs w:val="24"/>
              </w:rPr>
              <w:t>7</w:t>
            </w:r>
            <w:r>
              <w:rPr>
                <w:rFonts w:hint="default" w:ascii="Times New Roman" w:hAnsi="Times New Roman" w:eastAsia="宋体" w:cs="Times New Roman"/>
                <w:b w:val="0"/>
                <w:bCs w:val="0"/>
                <w:color w:val="000000"/>
                <w:sz w:val="24"/>
                <w:szCs w:val="24"/>
              </w:rPr>
              <w:t>月</w:t>
            </w:r>
            <w:r>
              <w:rPr>
                <w:rFonts w:hint="default" w:ascii="Times New Roman" w:hAnsi="Times New Roman" w:eastAsia="TimesNewRomanPSMT" w:cs="Times New Roman"/>
                <w:b w:val="0"/>
                <w:bCs w:val="0"/>
                <w:color w:val="000000"/>
                <w:sz w:val="24"/>
                <w:szCs w:val="24"/>
              </w:rPr>
              <w:t>3</w:t>
            </w:r>
            <w:r>
              <w:rPr>
                <w:rFonts w:hint="default" w:ascii="Times New Roman" w:hAnsi="Times New Roman" w:eastAsia="宋体" w:cs="Times New Roman"/>
                <w:b w:val="0"/>
                <w:bCs w:val="0"/>
                <w:color w:val="000000"/>
                <w:sz w:val="24"/>
                <w:szCs w:val="24"/>
              </w:rPr>
              <w:t>日进行了专家评审，于</w:t>
            </w:r>
            <w:r>
              <w:rPr>
                <w:rFonts w:hint="default" w:ascii="Times New Roman" w:hAnsi="Times New Roman" w:eastAsia="TimesNewRomanPSMT" w:cs="Times New Roman"/>
                <w:b w:val="0"/>
                <w:bCs w:val="0"/>
                <w:color w:val="000000"/>
                <w:sz w:val="24"/>
                <w:szCs w:val="24"/>
              </w:rPr>
              <w:t>2019</w:t>
            </w:r>
            <w:r>
              <w:rPr>
                <w:rFonts w:hint="default" w:ascii="Times New Roman" w:hAnsi="Times New Roman" w:eastAsia="宋体" w:cs="Times New Roman"/>
                <w:b w:val="0"/>
                <w:bCs w:val="0"/>
                <w:color w:val="000000"/>
                <w:sz w:val="24"/>
                <w:szCs w:val="24"/>
              </w:rPr>
              <w:t>年</w:t>
            </w:r>
            <w:r>
              <w:rPr>
                <w:rFonts w:hint="default" w:ascii="Times New Roman" w:hAnsi="Times New Roman" w:eastAsia="TimesNewRomanPSMT" w:cs="Times New Roman"/>
                <w:b w:val="0"/>
                <w:bCs w:val="0"/>
                <w:color w:val="000000"/>
                <w:sz w:val="24"/>
                <w:szCs w:val="24"/>
              </w:rPr>
              <w:t>10</w:t>
            </w:r>
            <w:r>
              <w:rPr>
                <w:rFonts w:hint="default" w:ascii="Times New Roman" w:hAnsi="Times New Roman" w:eastAsia="宋体" w:cs="Times New Roman"/>
                <w:b w:val="0"/>
                <w:bCs w:val="0"/>
                <w:color w:val="000000"/>
                <w:sz w:val="24"/>
                <w:szCs w:val="24"/>
              </w:rPr>
              <w:t>月</w:t>
            </w:r>
            <w:r>
              <w:rPr>
                <w:rFonts w:hint="default" w:ascii="Times New Roman" w:hAnsi="Times New Roman" w:eastAsia="TimesNewRomanPSMT" w:cs="Times New Roman"/>
                <w:b w:val="0"/>
                <w:bCs w:val="0"/>
                <w:color w:val="000000"/>
                <w:sz w:val="24"/>
                <w:szCs w:val="24"/>
              </w:rPr>
              <w:t>25</w:t>
            </w:r>
            <w:r>
              <w:rPr>
                <w:rFonts w:hint="default" w:ascii="Times New Roman" w:hAnsi="Times New Roman" w:eastAsia="宋体" w:cs="Times New Roman"/>
                <w:b w:val="0"/>
                <w:bCs w:val="0"/>
                <w:color w:val="000000"/>
                <w:sz w:val="24"/>
                <w:szCs w:val="24"/>
              </w:rPr>
              <w:t>日取得湖南省环境保护厅关于《双牌工业集中区规划环境影响跟踪评价》工作意见的函，文号为湘环评函</w:t>
            </w:r>
            <w:r>
              <w:rPr>
                <w:rFonts w:hint="default" w:ascii="Times New Roman" w:hAnsi="Times New Roman" w:eastAsia="TimesNewRomanPSMT" w:cs="Times New Roman"/>
                <w:b w:val="0"/>
                <w:bCs w:val="0"/>
                <w:color w:val="000000"/>
                <w:sz w:val="24"/>
                <w:szCs w:val="24"/>
              </w:rPr>
              <w:t>[2019]20</w:t>
            </w:r>
            <w:r>
              <w:rPr>
                <w:rFonts w:hint="default" w:ascii="Times New Roman" w:hAnsi="Times New Roman" w:eastAsia="宋体" w:cs="Times New Roman"/>
                <w:b w:val="0"/>
                <w:bCs w:val="0"/>
                <w:color w:val="000000"/>
                <w:sz w:val="24"/>
                <w:szCs w:val="24"/>
              </w:rPr>
              <w:t>号。</w:t>
            </w:r>
          </w:p>
        </w:tc>
      </w:tr>
      <w:tr w14:paraId="7485CD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124" w:type="dxa"/>
            <w:vAlign w:val="center"/>
          </w:tcPr>
          <w:p w14:paraId="76B5A913">
            <w:pPr>
              <w:autoSpaceDE w:val="0"/>
              <w:autoSpaceDN w:val="0"/>
              <w:adjustRightInd w:val="0"/>
              <w:snapToGrid w:val="0"/>
              <w:jc w:val="center"/>
              <w:rPr>
                <w:rFonts w:ascii="宋体" w:hAnsi="宋体" w:cs="宋体"/>
                <w:kern w:val="0"/>
                <w:sz w:val="24"/>
              </w:rPr>
            </w:pPr>
            <w:r>
              <w:rPr>
                <w:rFonts w:hint="eastAsia" w:ascii="宋体" w:hAnsi="宋体" w:cs="宋体"/>
                <w:kern w:val="0"/>
                <w:sz w:val="24"/>
              </w:rPr>
              <w:t>规划及规划环境影响评价符合性分析</w:t>
            </w:r>
          </w:p>
        </w:tc>
        <w:tc>
          <w:tcPr>
            <w:tcW w:w="7983" w:type="dxa"/>
            <w:gridSpan w:val="3"/>
            <w:vAlign w:val="center"/>
          </w:tcPr>
          <w:p w14:paraId="13270FB2">
            <w:pPr>
              <w:spacing w:line="360" w:lineRule="auto"/>
              <w:ind w:firstLine="480" w:firstLineChars="200"/>
              <w:contextualSpacing/>
              <w:jc w:val="both"/>
              <w:rPr>
                <w:rFonts w:hint="default" w:ascii="Times New Roman" w:hAnsi="Times New Roman" w:eastAsia="宋体" w:cs="Times New Roman"/>
                <w:kern w:val="0"/>
                <w:sz w:val="24"/>
                <w:u w:val="none"/>
                <w:lang w:val="en-US" w:eastAsia="zh-CN"/>
              </w:rPr>
            </w:pPr>
            <w:r>
              <w:rPr>
                <w:rFonts w:hint="eastAsia" w:ascii="Times New Roman" w:hAnsi="Times New Roman" w:eastAsia="宋体" w:cs="Times New Roman"/>
                <w:kern w:val="0"/>
                <w:sz w:val="24"/>
                <w:u w:val="none"/>
                <w:lang w:val="en-US" w:eastAsia="zh-CN"/>
              </w:rPr>
              <w:t>1、</w:t>
            </w:r>
            <w:r>
              <w:rPr>
                <w:rFonts w:hint="default" w:ascii="Times New Roman" w:hAnsi="Times New Roman" w:eastAsia="宋体" w:cs="Times New Roman"/>
                <w:kern w:val="0"/>
                <w:sz w:val="24"/>
                <w:u w:val="none"/>
                <w:lang w:val="en-US" w:eastAsia="zh-CN"/>
              </w:rPr>
              <w:t>与《关于湖南双牌工业集中区环境影响报告书的批复》（湘环评〔2012〕335号）符合性</w:t>
            </w:r>
          </w:p>
          <w:p w14:paraId="268ADA2C">
            <w:pPr>
              <w:spacing w:line="360" w:lineRule="auto"/>
              <w:ind w:firstLine="480" w:firstLineChars="200"/>
              <w:contextualSpacing/>
              <w:jc w:val="both"/>
              <w:rPr>
                <w:rFonts w:hint="default" w:ascii="Times New Roman" w:hAnsi="Times New Roman" w:eastAsia="宋体" w:cs="Times New Roman"/>
                <w:kern w:val="0"/>
                <w:sz w:val="24"/>
                <w:u w:val="none"/>
                <w:lang w:val="en-US" w:eastAsia="zh-CN"/>
              </w:rPr>
            </w:pPr>
            <w:r>
              <w:rPr>
                <w:rFonts w:hint="default" w:ascii="Times New Roman" w:hAnsi="Times New Roman" w:eastAsia="宋体" w:cs="Times New Roman"/>
                <w:kern w:val="0"/>
                <w:sz w:val="24"/>
                <w:u w:val="none"/>
                <w:lang w:val="en-US" w:eastAsia="zh-CN"/>
              </w:rPr>
              <w:t>根据《关于湖南双牌工业集中区环境影响报告书的批复》（湘环评〔2012〕335号），双牌产业开发区位于双牌县城（泷泊镇）已建城区北部约3km处，城北新区洛湛铁路规划以东，潇水以西区域、青年路以南、工业大道以北的区域，规划用地总面积3.51km</w:t>
            </w:r>
            <w:r>
              <w:rPr>
                <w:rFonts w:hint="default" w:ascii="Times New Roman" w:hAnsi="Times New Roman" w:eastAsia="宋体" w:cs="Times New Roman"/>
                <w:kern w:val="0"/>
                <w:sz w:val="24"/>
                <w:u w:val="none"/>
                <w:vertAlign w:val="superscript"/>
                <w:lang w:val="en-US" w:eastAsia="zh-CN"/>
              </w:rPr>
              <w:t>2</w:t>
            </w:r>
            <w:r>
              <w:rPr>
                <w:rFonts w:hint="default" w:ascii="Times New Roman" w:hAnsi="Times New Roman" w:eastAsia="宋体" w:cs="Times New Roman"/>
                <w:kern w:val="0"/>
                <w:sz w:val="24"/>
                <w:u w:val="none"/>
                <w:lang w:val="en-US" w:eastAsia="zh-CN"/>
              </w:rPr>
              <w:t>。</w:t>
            </w:r>
          </w:p>
          <w:p w14:paraId="5CFAA419">
            <w:pPr>
              <w:spacing w:line="360" w:lineRule="auto"/>
              <w:ind w:firstLine="480" w:firstLineChars="200"/>
              <w:contextualSpacing/>
              <w:jc w:val="both"/>
              <w:rPr>
                <w:rFonts w:hint="default" w:ascii="Times New Roman" w:hAnsi="Times New Roman" w:eastAsia="宋体" w:cs="Times New Roman"/>
                <w:kern w:val="0"/>
                <w:sz w:val="24"/>
                <w:u w:val="none"/>
                <w:lang w:val="en-US" w:eastAsia="zh-CN"/>
              </w:rPr>
            </w:pPr>
            <w:r>
              <w:rPr>
                <w:rFonts w:hint="default" w:ascii="Times New Roman" w:hAnsi="Times New Roman" w:eastAsia="宋体" w:cs="Times New Roman"/>
                <w:kern w:val="0"/>
                <w:sz w:val="24"/>
                <w:u w:val="none"/>
                <w:lang w:val="en-US" w:eastAsia="zh-CN"/>
              </w:rPr>
              <w:t>双牌县工业的先导开发区，沿海产业转移的承载基地。双牌产业开发区以农林产品加工、生物医药、食品加工业三大支柱产业为主，以电子信息产业为辅助产业，并配套建设科研创新中心的工业基地，是以招商引资、促进产业聚群发展、增加本县财政收入、扩大就业容量为目标的新型工业区。</w:t>
            </w:r>
          </w:p>
          <w:p w14:paraId="2D4E81A1">
            <w:pPr>
              <w:spacing w:line="360" w:lineRule="auto"/>
              <w:ind w:firstLine="480" w:firstLineChars="200"/>
              <w:contextualSpacing/>
              <w:jc w:val="both"/>
              <w:rPr>
                <w:rFonts w:hint="default" w:ascii="Times New Roman" w:hAnsi="Times New Roman" w:eastAsia="宋体" w:cs="Times New Roman"/>
                <w:kern w:val="0"/>
                <w:sz w:val="24"/>
                <w:u w:val="none"/>
                <w:lang w:val="en-US" w:eastAsia="zh-CN"/>
              </w:rPr>
            </w:pPr>
            <w:r>
              <w:rPr>
                <w:rFonts w:hint="default" w:ascii="Times New Roman" w:hAnsi="Times New Roman" w:eastAsia="宋体" w:cs="Times New Roman"/>
                <w:kern w:val="0"/>
                <w:sz w:val="24"/>
                <w:u w:val="none"/>
                <w:lang w:val="en-US" w:eastAsia="zh-CN"/>
              </w:rPr>
              <w:t>本项目位于双牌产业开发区内，属于</w:t>
            </w:r>
            <w:r>
              <w:rPr>
                <w:rFonts w:hint="eastAsia" w:ascii="Times New Roman" w:hAnsi="Times New Roman" w:eastAsia="宋体" w:cs="Times New Roman"/>
                <w:kern w:val="0"/>
                <w:sz w:val="24"/>
                <w:u w:val="none"/>
                <w:lang w:val="en-US" w:eastAsia="zh-CN"/>
              </w:rPr>
              <w:t>日用化学品制造及饮料制造</w:t>
            </w:r>
            <w:r>
              <w:rPr>
                <w:rFonts w:hint="default" w:ascii="Times New Roman" w:hAnsi="Times New Roman" w:eastAsia="宋体" w:cs="Times New Roman"/>
                <w:kern w:val="0"/>
                <w:sz w:val="24"/>
                <w:u w:val="none"/>
                <w:lang w:val="en-US" w:eastAsia="zh-CN"/>
              </w:rPr>
              <w:t>；项目用地类型为工业用地，符合园区用地规划及环评审查意见要求。</w:t>
            </w:r>
          </w:p>
          <w:p w14:paraId="3188B350">
            <w:pPr>
              <w:keepNext w:val="0"/>
              <w:keepLines w:val="0"/>
              <w:pageBreakBefore w:val="0"/>
              <w:widowControl w:val="0"/>
              <w:numPr>
                <w:ilvl w:val="0"/>
                <w:numId w:val="1"/>
              </w:numP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与双牌产业开发区环境准入条件符合性</w:t>
            </w:r>
          </w:p>
          <w:p w14:paraId="0521B252">
            <w:pPr>
              <w:keepNext w:val="0"/>
              <w:keepLines w:val="0"/>
              <w:pageBreakBefore w:val="0"/>
              <w:widowControl w:val="0"/>
              <w:kinsoku/>
              <w:wordWrap/>
              <w:overflowPunct/>
              <w:topLinePunct w:val="0"/>
              <w:bidi w:val="0"/>
              <w:spacing w:line="360" w:lineRule="auto"/>
              <w:ind w:firstLine="480" w:firstLineChars="200"/>
              <w:contextualSpacing/>
              <w:jc w:val="both"/>
              <w:textAlignment w:val="auto"/>
              <w:rPr>
                <w:rFonts w:hint="default" w:ascii="Times New Roman" w:hAnsi="Times New Roman" w:eastAsia="宋体" w:cs="Times New Roman"/>
                <w:kern w:val="0"/>
                <w:sz w:val="24"/>
                <w:u w:val="none"/>
                <w:lang w:val="en-US" w:eastAsia="zh-CN"/>
              </w:rPr>
            </w:pPr>
            <w:r>
              <w:rPr>
                <w:rFonts w:hint="default" w:ascii="Times New Roman" w:hAnsi="Times New Roman" w:eastAsia="宋体" w:cs="Times New Roman"/>
                <w:kern w:val="0"/>
                <w:sz w:val="24"/>
                <w:u w:val="none"/>
                <w:lang w:val="en-US" w:eastAsia="zh-CN"/>
              </w:rPr>
              <w:t>双牌产业开发区环境准入清单及鼓励、限制、禁止进入园区的行业类别详见下表。</w:t>
            </w:r>
          </w:p>
          <w:p w14:paraId="687AA3F1">
            <w:pPr>
              <w:ind w:firstLine="422" w:firstLineChars="200"/>
              <w:contextualSpacing/>
              <w:jc w:val="center"/>
              <w:rPr>
                <w:rFonts w:hint="default" w:ascii="Times New Roman" w:hAnsi="Times New Roman" w:eastAsia="宋体" w:cs="Times New Roman"/>
                <w:b/>
                <w:bCs/>
                <w:color w:val="auto"/>
                <w:sz w:val="21"/>
                <w:szCs w:val="21"/>
                <w:u w:val="none"/>
              </w:rPr>
            </w:pPr>
            <w:r>
              <w:rPr>
                <w:rFonts w:hint="default" w:ascii="Times New Roman" w:hAnsi="Times New Roman" w:eastAsia="宋体" w:cs="Times New Roman"/>
                <w:b/>
                <w:bCs/>
                <w:color w:val="auto"/>
                <w:sz w:val="21"/>
                <w:szCs w:val="21"/>
                <w:u w:val="none"/>
              </w:rPr>
              <w:t>表1</w:t>
            </w:r>
            <w:r>
              <w:rPr>
                <w:rFonts w:hint="default" w:ascii="Times New Roman" w:hAnsi="Times New Roman" w:eastAsia="宋体" w:cs="Times New Roman"/>
                <w:b/>
                <w:bCs/>
                <w:color w:val="auto"/>
                <w:sz w:val="21"/>
                <w:szCs w:val="21"/>
                <w:u w:val="none"/>
                <w:lang w:val="en-US" w:eastAsia="zh-CN"/>
              </w:rPr>
              <w:t>-1</w:t>
            </w:r>
            <w:r>
              <w:rPr>
                <w:rFonts w:hint="default" w:ascii="Times New Roman" w:hAnsi="Times New Roman" w:eastAsia="宋体" w:cs="Times New Roman"/>
                <w:b/>
                <w:bCs/>
                <w:color w:val="auto"/>
                <w:sz w:val="21"/>
                <w:szCs w:val="21"/>
                <w:u w:val="none"/>
                <w:lang w:eastAsia="zh-CN"/>
              </w:rPr>
              <w:t>双牌产业开发区</w:t>
            </w:r>
            <w:r>
              <w:rPr>
                <w:rFonts w:hint="default" w:ascii="Times New Roman" w:hAnsi="Times New Roman" w:eastAsia="宋体" w:cs="Times New Roman"/>
                <w:b/>
                <w:bCs/>
                <w:color w:val="auto"/>
                <w:sz w:val="21"/>
                <w:szCs w:val="21"/>
                <w:u w:val="none"/>
              </w:rPr>
              <w:t>环境准入行业清单</w:t>
            </w:r>
          </w:p>
          <w:tbl>
            <w:tblPr>
              <w:tblStyle w:val="59"/>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3"/>
              <w:gridCol w:w="6551"/>
            </w:tblGrid>
            <w:tr w14:paraId="57B0A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883" w:type="dxa"/>
                  <w:tcBorders>
                    <w:left w:val="single" w:color="000000" w:sz="10" w:space="0"/>
                  </w:tcBorders>
                  <w:noWrap w:val="0"/>
                  <w:vAlign w:val="center"/>
                </w:tcPr>
                <w:p w14:paraId="45F8C01F">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宋体" w:cs="Times New Roman"/>
                      <w:b w:val="0"/>
                      <w:bCs w:val="0"/>
                      <w:color w:val="auto"/>
                      <w:sz w:val="21"/>
                      <w:szCs w:val="21"/>
                      <w:u w:val="none"/>
                      <w:lang w:val="en-US" w:eastAsia="zh-CN"/>
                    </w:rPr>
                    <w:t>准入类型</w:t>
                  </w:r>
                </w:p>
              </w:tc>
              <w:tc>
                <w:tcPr>
                  <w:tcW w:w="6551" w:type="dxa"/>
                  <w:tcBorders>
                    <w:right w:val="single" w:color="000000" w:sz="10" w:space="0"/>
                  </w:tcBorders>
                  <w:noWrap w:val="0"/>
                  <w:vAlign w:val="center"/>
                </w:tcPr>
                <w:p w14:paraId="045259BE">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宋体" w:cs="Times New Roman"/>
                      <w:b w:val="0"/>
                      <w:bCs w:val="0"/>
                      <w:color w:val="auto"/>
                      <w:sz w:val="21"/>
                      <w:szCs w:val="21"/>
                      <w:u w:val="none"/>
                      <w:lang w:val="en-US" w:eastAsia="zh-CN"/>
                    </w:rPr>
                    <w:t>项目类型</w:t>
                  </w:r>
                </w:p>
              </w:tc>
            </w:tr>
            <w:tr w14:paraId="0B35D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5" w:hRule="atLeast"/>
              </w:trPr>
              <w:tc>
                <w:tcPr>
                  <w:tcW w:w="883" w:type="dxa"/>
                  <w:tcBorders>
                    <w:left w:val="single" w:color="000000" w:sz="10" w:space="0"/>
                  </w:tcBorders>
                  <w:noWrap w:val="0"/>
                  <w:vAlign w:val="center"/>
                </w:tcPr>
                <w:p w14:paraId="6EC93C3E">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鼓励类</w:t>
                  </w:r>
                </w:p>
              </w:tc>
              <w:tc>
                <w:tcPr>
                  <w:tcW w:w="6551" w:type="dxa"/>
                  <w:tcBorders>
                    <w:right w:val="single" w:color="000000" w:sz="10" w:space="0"/>
                  </w:tcBorders>
                  <w:noWrap w:val="0"/>
                  <w:vAlign w:val="center"/>
                </w:tcPr>
                <w:p w14:paraId="3589D5E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主导产业为农林产品加工、生物医药、食品加工业三大支柱产业，辅以发展电子信息产业，并配套建设科研创新中心</w:t>
                  </w:r>
                </w:p>
                <w:p w14:paraId="6FA5BA1B">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鼓励和优先发展无污染或轻污染、科技含量高、产品附加值较高的产业及企业。当地具备环境、资源、人力、产业基础等方面比较优势的项目；知识密集型的、技术先进的高新技术项目；有着广阔市场前景和经济价值的高科技项目；其它有利于土地资源、水资源的节约利用、气型污染源较小、对环境污染小的项目一类工业用地鼓励电子产品组装加工业及污染较小的农林产品加工；二类工业用地鼓励生物医药、食品加工</w:t>
                  </w:r>
                </w:p>
              </w:tc>
            </w:tr>
            <w:tr w14:paraId="5385D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883" w:type="dxa"/>
                  <w:tcBorders>
                    <w:left w:val="single" w:color="000000" w:sz="10" w:space="0"/>
                  </w:tcBorders>
                  <w:noWrap w:val="0"/>
                  <w:vAlign w:val="center"/>
                </w:tcPr>
                <w:p w14:paraId="6485A12F">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限制类</w:t>
                  </w:r>
                </w:p>
              </w:tc>
              <w:tc>
                <w:tcPr>
                  <w:tcW w:w="6551" w:type="dxa"/>
                  <w:tcBorders>
                    <w:right w:val="single" w:color="000000" w:sz="10" w:space="0"/>
                  </w:tcBorders>
                  <w:noWrap w:val="0"/>
                  <w:vAlign w:val="center"/>
                </w:tcPr>
                <w:p w14:paraId="5214FD3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无机盐制造达到鼓励类工艺标准，清洁生产水平达到国内先进水平以上</w:t>
                  </w:r>
                </w:p>
                <w:p w14:paraId="675890CA">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初级形态塑料及合成树脂制造达到鼓励类工艺标准，清洁生产水平达到国内先进水平以上耗水量大的企业</w:t>
                  </w:r>
                  <w:r>
                    <w:rPr>
                      <w:rFonts w:hint="eastAsia" w:ascii="Times New Roman" w:hAnsi="Times New Roman" w:eastAsia="宋体" w:cs="Times New Roman"/>
                      <w:color w:val="auto"/>
                      <w:sz w:val="21"/>
                      <w:szCs w:val="21"/>
                      <w:u w:val="none"/>
                      <w:lang w:val="en-US" w:eastAsia="zh-CN"/>
                    </w:rPr>
                    <w:t>；</w:t>
                  </w:r>
                  <w:r>
                    <w:rPr>
                      <w:rFonts w:hint="default" w:ascii="Times New Roman" w:hAnsi="Times New Roman" w:eastAsia="宋体" w:cs="Times New Roman"/>
                      <w:color w:val="auto"/>
                      <w:sz w:val="21"/>
                      <w:szCs w:val="21"/>
                      <w:u w:val="none"/>
                      <w:lang w:val="en-US" w:eastAsia="zh-CN"/>
                    </w:rPr>
                    <w:t>气型污染较重的企业</w:t>
                  </w:r>
                  <w:r>
                    <w:rPr>
                      <w:rFonts w:hint="eastAsia" w:ascii="Times New Roman" w:hAnsi="Times New Roman" w:eastAsia="宋体" w:cs="Times New Roman"/>
                      <w:color w:val="auto"/>
                      <w:sz w:val="21"/>
                      <w:szCs w:val="21"/>
                      <w:u w:val="none"/>
                      <w:lang w:val="en-US" w:eastAsia="zh-CN"/>
                    </w:rPr>
                    <w:t>；</w:t>
                  </w:r>
                  <w:r>
                    <w:rPr>
                      <w:rFonts w:hint="default" w:ascii="Times New Roman" w:hAnsi="Times New Roman" w:eastAsia="宋体" w:cs="Times New Roman"/>
                      <w:color w:val="auto"/>
                      <w:sz w:val="21"/>
                      <w:szCs w:val="21"/>
                      <w:u w:val="none"/>
                      <w:lang w:val="en-US" w:eastAsia="zh-CN"/>
                    </w:rPr>
                    <w:t>生产工艺具有恶臭产生的企业</w:t>
                  </w:r>
                  <w:r>
                    <w:rPr>
                      <w:rFonts w:hint="eastAsia" w:ascii="Times New Roman" w:hAnsi="Times New Roman" w:eastAsia="宋体" w:cs="Times New Roman"/>
                      <w:color w:val="auto"/>
                      <w:sz w:val="21"/>
                      <w:szCs w:val="21"/>
                      <w:u w:val="none"/>
                      <w:lang w:val="en-US" w:eastAsia="zh-CN"/>
                    </w:rPr>
                    <w:t>；</w:t>
                  </w:r>
                  <w:r>
                    <w:rPr>
                      <w:rFonts w:hint="default" w:ascii="Times New Roman" w:hAnsi="Times New Roman" w:eastAsia="宋体" w:cs="Times New Roman"/>
                      <w:color w:val="auto"/>
                      <w:sz w:val="21"/>
                      <w:szCs w:val="21"/>
                      <w:u w:val="none"/>
                      <w:lang w:val="en-US" w:eastAsia="zh-CN"/>
                    </w:rPr>
                    <w:t>不符合双牌工业集中区产业导向要求的其他项目（不符合用地性质要求）《产业结构调整指导目录（2011年本）（2013年修正）》中限制类产业</w:t>
                  </w:r>
                </w:p>
              </w:tc>
            </w:tr>
            <w:tr w14:paraId="1D639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883" w:type="dxa"/>
                  <w:tcBorders>
                    <w:left w:val="single" w:color="000000" w:sz="10" w:space="0"/>
                    <w:bottom w:val="single" w:color="000000" w:sz="10" w:space="0"/>
                  </w:tcBorders>
                  <w:noWrap w:val="0"/>
                  <w:vAlign w:val="center"/>
                </w:tcPr>
                <w:p w14:paraId="0AABC23C">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禁止类</w:t>
                  </w:r>
                </w:p>
              </w:tc>
              <w:tc>
                <w:tcPr>
                  <w:tcW w:w="6551" w:type="dxa"/>
                  <w:tcBorders>
                    <w:bottom w:val="single" w:color="000000" w:sz="10" w:space="0"/>
                    <w:right w:val="single" w:color="000000" w:sz="10" w:space="0"/>
                  </w:tcBorders>
                  <w:noWrap w:val="0"/>
                  <w:vAlign w:val="center"/>
                </w:tcPr>
                <w:p w14:paraId="478125C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采选工业、冶金工业</w:t>
                  </w:r>
                  <w:r>
                    <w:rPr>
                      <w:rFonts w:hint="eastAsia" w:ascii="Times New Roman" w:hAnsi="Times New Roman" w:eastAsia="宋体" w:cs="Times New Roman"/>
                      <w:color w:val="auto"/>
                      <w:sz w:val="21"/>
                      <w:szCs w:val="21"/>
                      <w:u w:val="none"/>
                      <w:lang w:val="en-US" w:eastAsia="zh-CN"/>
                    </w:rPr>
                    <w:t>；</w:t>
                  </w:r>
                  <w:r>
                    <w:rPr>
                      <w:rFonts w:hint="default" w:ascii="Times New Roman" w:hAnsi="Times New Roman" w:eastAsia="宋体" w:cs="Times New Roman"/>
                      <w:color w:val="auto"/>
                      <w:sz w:val="21"/>
                      <w:szCs w:val="21"/>
                      <w:u w:val="none"/>
                      <w:lang w:val="en-US" w:eastAsia="zh-CN"/>
                    </w:rPr>
                    <w:t>制革、毛皮鞣制</w:t>
                  </w:r>
                  <w:r>
                    <w:rPr>
                      <w:rFonts w:hint="eastAsia" w:ascii="Times New Roman" w:hAnsi="Times New Roman" w:eastAsia="宋体" w:cs="Times New Roman"/>
                      <w:color w:val="auto"/>
                      <w:sz w:val="21"/>
                      <w:szCs w:val="21"/>
                      <w:u w:val="none"/>
                      <w:lang w:val="en-US" w:eastAsia="zh-CN"/>
                    </w:rPr>
                    <w:t>；</w:t>
                  </w:r>
                  <w:r>
                    <w:rPr>
                      <w:rFonts w:hint="default" w:ascii="Times New Roman" w:hAnsi="Times New Roman" w:eastAsia="宋体" w:cs="Times New Roman"/>
                      <w:color w:val="auto"/>
                      <w:sz w:val="21"/>
                      <w:szCs w:val="21"/>
                      <w:u w:val="none"/>
                      <w:lang w:val="en-US" w:eastAsia="zh-CN"/>
                    </w:rPr>
                    <w:t>纸浆、溶解浆、纤维浆等制造；造纸</w:t>
                  </w:r>
                  <w:r>
                    <w:rPr>
                      <w:rFonts w:hint="eastAsia" w:ascii="Times New Roman" w:hAnsi="Times New Roman" w:eastAsia="宋体" w:cs="Times New Roman"/>
                      <w:color w:val="auto"/>
                      <w:sz w:val="21"/>
                      <w:szCs w:val="21"/>
                      <w:u w:val="none"/>
                      <w:lang w:val="en-US" w:eastAsia="zh-CN"/>
                    </w:rPr>
                    <w:t>；</w:t>
                  </w:r>
                  <w:r>
                    <w:rPr>
                      <w:rFonts w:hint="default" w:ascii="Times New Roman" w:hAnsi="Times New Roman" w:eastAsia="宋体" w:cs="Times New Roman"/>
                      <w:color w:val="auto"/>
                      <w:sz w:val="21"/>
                      <w:szCs w:val="21"/>
                      <w:u w:val="none"/>
                      <w:lang w:val="en-US" w:eastAsia="zh-CN"/>
                    </w:rPr>
                    <w:t>电镀工业</w:t>
                  </w:r>
                  <w:r>
                    <w:rPr>
                      <w:rFonts w:hint="eastAsia" w:ascii="Times New Roman" w:hAnsi="Times New Roman" w:eastAsia="宋体" w:cs="Times New Roman"/>
                      <w:color w:val="auto"/>
                      <w:sz w:val="21"/>
                      <w:szCs w:val="21"/>
                      <w:u w:val="none"/>
                      <w:lang w:val="en-US" w:eastAsia="zh-CN"/>
                    </w:rPr>
                    <w:t>；</w:t>
                  </w:r>
                  <w:r>
                    <w:rPr>
                      <w:rFonts w:hint="default" w:ascii="Times New Roman" w:hAnsi="Times New Roman" w:eastAsia="宋体" w:cs="Times New Roman"/>
                      <w:color w:val="auto"/>
                      <w:sz w:val="21"/>
                      <w:szCs w:val="21"/>
                      <w:u w:val="none"/>
                      <w:lang w:val="en-US" w:eastAsia="zh-CN"/>
                    </w:rPr>
                    <w:t>焰火、鞭炮产品制造</w:t>
                  </w:r>
                  <w:r>
                    <w:rPr>
                      <w:rFonts w:hint="eastAsia" w:ascii="Times New Roman" w:hAnsi="Times New Roman" w:eastAsia="宋体" w:cs="Times New Roman"/>
                      <w:color w:val="auto"/>
                      <w:sz w:val="21"/>
                      <w:szCs w:val="21"/>
                      <w:u w:val="none"/>
                      <w:lang w:val="en-US" w:eastAsia="zh-CN"/>
                    </w:rPr>
                    <w:t>；</w:t>
                  </w:r>
                  <w:r>
                    <w:rPr>
                      <w:rFonts w:hint="default" w:ascii="Times New Roman" w:hAnsi="Times New Roman" w:eastAsia="宋体" w:cs="Times New Roman"/>
                      <w:color w:val="auto"/>
                      <w:sz w:val="21"/>
                      <w:szCs w:val="21"/>
                      <w:u w:val="none"/>
                      <w:lang w:val="en-US" w:eastAsia="zh-CN"/>
                    </w:rPr>
                    <w:t>印染、漂洗、印花、水洗等耗水量大的项目</w:t>
                  </w:r>
                  <w:r>
                    <w:rPr>
                      <w:rFonts w:hint="eastAsia" w:ascii="Times New Roman" w:hAnsi="Times New Roman" w:eastAsia="宋体" w:cs="Times New Roman"/>
                      <w:color w:val="auto"/>
                      <w:sz w:val="21"/>
                      <w:szCs w:val="21"/>
                      <w:u w:val="none"/>
                      <w:lang w:val="en-US" w:eastAsia="zh-CN"/>
                    </w:rPr>
                    <w:t>；</w:t>
                  </w:r>
                  <w:r>
                    <w:rPr>
                      <w:rFonts w:hint="default" w:ascii="Times New Roman" w:hAnsi="Times New Roman" w:eastAsia="宋体" w:cs="Times New Roman"/>
                      <w:color w:val="auto"/>
                      <w:sz w:val="21"/>
                      <w:szCs w:val="21"/>
                      <w:u w:val="none"/>
                      <w:lang w:val="en-US" w:eastAsia="zh-CN"/>
                    </w:rPr>
                    <w:t>建材工业其他：</w:t>
                  </w:r>
                </w:p>
                <w:p w14:paraId="3510189E">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①不符合国家环保法律法规、行业准入条件的项目，列入国家产能过剩的项目，列入《产业结构调整指导目录（2011年本）（2013年修正）》中禁止和淘汰类项目；</w:t>
                  </w:r>
                </w:p>
                <w:p w14:paraId="11A53F36">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②不符合国家及省、市重金属污染防治规划要求的项目；</w:t>
                  </w:r>
                </w:p>
                <w:p w14:paraId="2BA881F6">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③清洁生产水平不能达到国内先进水平的项目；</w:t>
                  </w:r>
                </w:p>
                <w:p w14:paraId="25864C58">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④不符合区域能源结构及国家（或地方）大气、水、土壤等污染防治要求的项目；</w:t>
                  </w:r>
                </w:p>
                <w:p w14:paraId="246D9774">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⑤与区域生活空间冲突或经环保论证与周边企业、规划用地等环境不相容或存在重大环境风险隐患且无法消除的项目；</w:t>
                  </w:r>
                </w:p>
                <w:p w14:paraId="423F2103">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⑥禁止生产工艺及装备落后及耗水量大、水污染物产生和排放量多的企业进入园区；</w:t>
                  </w:r>
                </w:p>
                <w:p w14:paraId="44DBCD65">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⑦气型污染较重，且大气防护距离涵盖城北新区的项目</w:t>
                  </w:r>
                </w:p>
                <w:p w14:paraId="778D6870">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⑧禁止排放重金属企业入园，不得发展三类工业企业及项目。</w:t>
                  </w:r>
                </w:p>
              </w:tc>
            </w:tr>
          </w:tbl>
          <w:p w14:paraId="0DE228FD">
            <w:pPr>
              <w:spacing w:before="35" w:line="213" w:lineRule="auto"/>
              <w:ind w:left="2255"/>
              <w:rPr>
                <w:rFonts w:hint="default" w:ascii="Times New Roman" w:hAnsi="Times New Roman" w:eastAsia="宋体" w:cs="Times New Roman"/>
                <w:color w:val="auto"/>
                <w:sz w:val="21"/>
                <w:szCs w:val="21"/>
                <w:u w:val="none"/>
              </w:rPr>
            </w:pPr>
            <w:r>
              <w:rPr>
                <w:rFonts w:hint="default" w:ascii="Times New Roman" w:hAnsi="Times New Roman" w:eastAsia="宋体" w:cs="Times New Roman"/>
                <w:b/>
                <w:bCs/>
                <w:color w:val="auto"/>
                <w:spacing w:val="-3"/>
                <w:sz w:val="21"/>
                <w:szCs w:val="21"/>
                <w:u w:val="none"/>
              </w:rPr>
              <w:t>表</w:t>
            </w:r>
            <w:r>
              <w:rPr>
                <w:rFonts w:hint="default" w:ascii="Times New Roman" w:hAnsi="Times New Roman" w:eastAsia="宋体" w:cs="Times New Roman"/>
                <w:b/>
                <w:bCs/>
                <w:color w:val="auto"/>
                <w:sz w:val="21"/>
                <w:szCs w:val="21"/>
                <w:u w:val="none"/>
              </w:rPr>
              <w:t>1</w:t>
            </w:r>
            <w:r>
              <w:rPr>
                <w:rFonts w:hint="default" w:ascii="Times New Roman" w:hAnsi="Times New Roman" w:eastAsia="宋体" w:cs="Times New Roman"/>
                <w:b/>
                <w:bCs/>
                <w:color w:val="auto"/>
                <w:sz w:val="21"/>
                <w:szCs w:val="21"/>
                <w:u w:val="none"/>
                <w:lang w:val="en-US" w:eastAsia="zh-CN"/>
              </w:rPr>
              <w:t>-2</w:t>
            </w:r>
            <w:r>
              <w:rPr>
                <w:rFonts w:hint="default" w:ascii="Times New Roman" w:hAnsi="Times New Roman" w:eastAsia="宋体" w:cs="Times New Roman"/>
                <w:b/>
                <w:bCs/>
                <w:color w:val="auto"/>
                <w:spacing w:val="-3"/>
                <w:sz w:val="21"/>
                <w:szCs w:val="21"/>
                <w:u w:val="none"/>
              </w:rPr>
              <w:t>鼓励、限制、禁止进入园区的行业</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35"/>
              <w:gridCol w:w="1328"/>
              <w:gridCol w:w="1285"/>
              <w:gridCol w:w="2027"/>
              <w:gridCol w:w="1731"/>
            </w:tblGrid>
            <w:tr w14:paraId="213A1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trPr>
              <w:tc>
                <w:tcPr>
                  <w:tcW w:w="1035" w:type="dxa"/>
                  <w:noWrap w:val="0"/>
                  <w:vAlign w:val="center"/>
                </w:tcPr>
                <w:p w14:paraId="3D1EE9D5">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宋体" w:cs="Times New Roman"/>
                      <w:b w:val="0"/>
                      <w:bCs w:val="0"/>
                      <w:color w:val="auto"/>
                      <w:sz w:val="21"/>
                      <w:szCs w:val="21"/>
                      <w:u w:val="none"/>
                      <w:lang w:val="en-US" w:eastAsia="zh-CN"/>
                    </w:rPr>
                    <w:t>用地</w:t>
                  </w:r>
                </w:p>
              </w:tc>
              <w:tc>
                <w:tcPr>
                  <w:tcW w:w="1328" w:type="dxa"/>
                  <w:noWrap w:val="0"/>
                  <w:vAlign w:val="center"/>
                </w:tcPr>
                <w:p w14:paraId="3F3574F4">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宋体" w:cs="Times New Roman"/>
                      <w:b w:val="0"/>
                      <w:bCs w:val="0"/>
                      <w:color w:val="auto"/>
                      <w:sz w:val="21"/>
                      <w:szCs w:val="21"/>
                      <w:u w:val="none"/>
                      <w:lang w:val="en-US" w:eastAsia="zh-CN"/>
                    </w:rPr>
                    <w:t>污染特征</w:t>
                  </w:r>
                </w:p>
              </w:tc>
              <w:tc>
                <w:tcPr>
                  <w:tcW w:w="1285" w:type="dxa"/>
                  <w:noWrap w:val="0"/>
                  <w:vAlign w:val="center"/>
                </w:tcPr>
                <w:p w14:paraId="4196992B">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宋体" w:cs="Times New Roman"/>
                      <w:b w:val="0"/>
                      <w:bCs w:val="0"/>
                      <w:color w:val="auto"/>
                      <w:sz w:val="21"/>
                      <w:szCs w:val="21"/>
                      <w:u w:val="none"/>
                      <w:lang w:val="en-US" w:eastAsia="zh-CN"/>
                    </w:rPr>
                    <w:t>鼓励类</w:t>
                  </w:r>
                </w:p>
              </w:tc>
              <w:tc>
                <w:tcPr>
                  <w:tcW w:w="2027" w:type="dxa"/>
                  <w:noWrap w:val="0"/>
                  <w:vAlign w:val="center"/>
                </w:tcPr>
                <w:p w14:paraId="57245DB2">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宋体" w:cs="Times New Roman"/>
                      <w:b w:val="0"/>
                      <w:bCs w:val="0"/>
                      <w:color w:val="auto"/>
                      <w:sz w:val="21"/>
                      <w:szCs w:val="21"/>
                      <w:u w:val="none"/>
                      <w:lang w:val="en-US" w:eastAsia="zh-CN"/>
                    </w:rPr>
                    <w:t>限制类</w:t>
                  </w:r>
                </w:p>
              </w:tc>
              <w:tc>
                <w:tcPr>
                  <w:tcW w:w="1731" w:type="dxa"/>
                  <w:noWrap w:val="0"/>
                  <w:vAlign w:val="center"/>
                </w:tcPr>
                <w:p w14:paraId="06C59BD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宋体" w:cs="Times New Roman"/>
                      <w:b w:val="0"/>
                      <w:bCs w:val="0"/>
                      <w:color w:val="auto"/>
                      <w:sz w:val="21"/>
                      <w:szCs w:val="21"/>
                      <w:u w:val="none"/>
                      <w:lang w:val="en-US" w:eastAsia="zh-CN"/>
                    </w:rPr>
                    <w:t>禁止类</w:t>
                  </w:r>
                </w:p>
              </w:tc>
            </w:tr>
            <w:tr w14:paraId="7517D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8" w:hRule="atLeast"/>
              </w:trPr>
              <w:tc>
                <w:tcPr>
                  <w:tcW w:w="1035" w:type="dxa"/>
                  <w:noWrap w:val="0"/>
                  <w:vAlign w:val="center"/>
                </w:tcPr>
                <w:p w14:paraId="1AAD07A3">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一类工业区</w:t>
                  </w:r>
                </w:p>
              </w:tc>
              <w:tc>
                <w:tcPr>
                  <w:tcW w:w="1328" w:type="dxa"/>
                  <w:noWrap w:val="0"/>
                  <w:vAlign w:val="center"/>
                </w:tcPr>
                <w:p w14:paraId="77B92995">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对居住和公共设施等环境基本无干扰和污染或污染很小</w:t>
                  </w:r>
                </w:p>
              </w:tc>
              <w:tc>
                <w:tcPr>
                  <w:tcW w:w="1285" w:type="dxa"/>
                  <w:noWrap w:val="0"/>
                  <w:vAlign w:val="center"/>
                </w:tcPr>
                <w:p w14:paraId="57C01C1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电子产品组装</w:t>
                  </w:r>
                </w:p>
                <w:p w14:paraId="69351C04">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加工业及污染</w:t>
                  </w:r>
                </w:p>
                <w:p w14:paraId="1C9E7B52">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较小的农林产品加工</w:t>
                  </w:r>
                </w:p>
              </w:tc>
              <w:tc>
                <w:tcPr>
                  <w:tcW w:w="2027" w:type="dxa"/>
                  <w:noWrap w:val="0"/>
                  <w:vAlign w:val="center"/>
                </w:tcPr>
                <w:p w14:paraId="7587AF4A">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属二、三类工业的项目；</w:t>
                  </w:r>
                </w:p>
                <w:p w14:paraId="2B878ED5">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不符合产业导向要求的其它项目；列入《产业结构调整指导目录（2011年本）（2013年修正）》中限制类项目；</w:t>
                  </w:r>
                </w:p>
              </w:tc>
              <w:tc>
                <w:tcPr>
                  <w:tcW w:w="1731" w:type="dxa"/>
                  <w:vMerge w:val="restart"/>
                  <w:noWrap w:val="0"/>
                  <w:vAlign w:val="center"/>
                </w:tcPr>
                <w:p w14:paraId="60428A08">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污染排放量较大行业，如采选工业、冶金工业、制浆造纸工业、制革工业、建材工业等；不符合产业导向要求的其它项目；列入《产业结构调整指导目录（2011年本）（2013年修正）》中淘汰类项目。</w:t>
                  </w:r>
                </w:p>
              </w:tc>
            </w:tr>
            <w:tr w14:paraId="220A1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1" w:hRule="atLeast"/>
              </w:trPr>
              <w:tc>
                <w:tcPr>
                  <w:tcW w:w="1035" w:type="dxa"/>
                  <w:noWrap w:val="0"/>
                  <w:vAlign w:val="center"/>
                </w:tcPr>
                <w:p w14:paraId="76D2139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二类工业区</w:t>
                  </w:r>
                </w:p>
              </w:tc>
              <w:tc>
                <w:tcPr>
                  <w:tcW w:w="1328" w:type="dxa"/>
                  <w:noWrap w:val="0"/>
                  <w:vAlign w:val="center"/>
                </w:tcPr>
                <w:p w14:paraId="455BF504">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对居住和公共设施等环境有一定干扰和污染</w:t>
                  </w:r>
                </w:p>
              </w:tc>
              <w:tc>
                <w:tcPr>
                  <w:tcW w:w="1285" w:type="dxa"/>
                  <w:noWrap w:val="0"/>
                  <w:vAlign w:val="center"/>
                </w:tcPr>
                <w:p w14:paraId="7EB18726">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生物医药、食品加工</w:t>
                  </w:r>
                </w:p>
              </w:tc>
              <w:tc>
                <w:tcPr>
                  <w:tcW w:w="2027" w:type="dxa"/>
                  <w:noWrap w:val="0"/>
                  <w:vAlign w:val="center"/>
                </w:tcPr>
                <w:p w14:paraId="7CD3E707">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属三类工业的项目；不符合产业导向要求的其它项目；列入《产业结构调整指导目录（2011年本）（2013年修正）》中限制类项目。</w:t>
                  </w:r>
                </w:p>
              </w:tc>
              <w:tc>
                <w:tcPr>
                  <w:tcW w:w="1731" w:type="dxa"/>
                  <w:vMerge w:val="continue"/>
                  <w:noWrap w:val="0"/>
                  <w:vAlign w:val="center"/>
                </w:tcPr>
                <w:p w14:paraId="4F1CB086">
                  <w:pPr>
                    <w:jc w:val="center"/>
                    <w:rPr>
                      <w:rFonts w:hint="default" w:ascii="Times New Roman" w:hAnsi="Times New Roman" w:eastAsia="宋体" w:cs="Times New Roman"/>
                      <w:color w:val="auto"/>
                      <w:sz w:val="21"/>
                      <w:szCs w:val="21"/>
                      <w:u w:val="none"/>
                    </w:rPr>
                  </w:pPr>
                </w:p>
              </w:tc>
            </w:tr>
          </w:tbl>
          <w:p w14:paraId="16B133BA">
            <w:pPr>
              <w:pStyle w:val="22"/>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right="0" w:rightChars="0" w:firstLine="480" w:firstLineChars="200"/>
              <w:jc w:val="both"/>
              <w:textAlignment w:val="auto"/>
              <w:rPr>
                <w:rFonts w:hint="default"/>
                <w:lang w:val="en-US" w:eastAsia="zh-CN"/>
              </w:rPr>
            </w:pPr>
            <w:r>
              <w:rPr>
                <w:rFonts w:hint="default" w:ascii="Times New Roman" w:hAnsi="Times New Roman" w:eastAsia="宋体" w:cs="Times New Roman"/>
                <w:kern w:val="0"/>
                <w:sz w:val="24"/>
                <w:u w:val="none"/>
                <w:lang w:val="en-US" w:eastAsia="zh-CN"/>
              </w:rPr>
              <w:t>本</w:t>
            </w:r>
            <w:r>
              <w:rPr>
                <w:rFonts w:hint="default" w:ascii="Times New Roman" w:hAnsi="Times New Roman" w:eastAsia="宋体" w:cs="Times New Roman"/>
                <w:kern w:val="0"/>
                <w:sz w:val="24"/>
                <w:u w:val="none"/>
              </w:rPr>
              <w:t>项目属于</w:t>
            </w:r>
            <w:r>
              <w:rPr>
                <w:rFonts w:hint="eastAsia" w:ascii="Times New Roman" w:hAnsi="Times New Roman" w:eastAsia="宋体" w:cs="Times New Roman"/>
                <w:kern w:val="0"/>
                <w:sz w:val="24"/>
                <w:u w:val="none"/>
                <w:lang w:val="en-US" w:eastAsia="zh-CN"/>
              </w:rPr>
              <w:t>日用化学品</w:t>
            </w:r>
            <w:r>
              <w:rPr>
                <w:rFonts w:hint="default" w:ascii="Times New Roman" w:hAnsi="Times New Roman" w:eastAsia="宋体" w:cs="Times New Roman"/>
                <w:kern w:val="2"/>
                <w:sz w:val="24"/>
                <w:szCs w:val="24"/>
                <w:u w:val="none"/>
                <w:lang w:val="en-US" w:eastAsia="zh-CN" w:bidi="ar-SA"/>
              </w:rPr>
              <w:t>制造</w:t>
            </w:r>
            <w:r>
              <w:rPr>
                <w:rFonts w:hint="eastAsia" w:ascii="Times New Roman" w:hAnsi="Times New Roman" w:eastAsia="宋体" w:cs="Times New Roman"/>
                <w:kern w:val="2"/>
                <w:sz w:val="24"/>
                <w:szCs w:val="24"/>
                <w:u w:val="none"/>
                <w:lang w:val="en-US" w:eastAsia="zh-CN" w:bidi="ar-SA"/>
              </w:rPr>
              <w:t>及饮料制造</w:t>
            </w:r>
            <w:r>
              <w:rPr>
                <w:rFonts w:hint="default" w:ascii="Times New Roman" w:hAnsi="Times New Roman" w:eastAsia="宋体" w:cs="Times New Roman"/>
                <w:kern w:val="0"/>
                <w:sz w:val="24"/>
                <w:u w:val="none"/>
              </w:rPr>
              <w:t>，</w:t>
            </w:r>
            <w:r>
              <w:rPr>
                <w:rFonts w:hint="default" w:ascii="Times New Roman" w:hAnsi="Times New Roman" w:eastAsia="宋体" w:cs="Times New Roman"/>
                <w:kern w:val="0"/>
                <w:sz w:val="24"/>
                <w:u w:val="none"/>
                <w:lang w:val="en-US" w:eastAsia="zh-CN"/>
              </w:rPr>
              <w:t>不属于园区禁止类和限制类行业，</w:t>
            </w:r>
            <w:r>
              <w:rPr>
                <w:rFonts w:hint="default" w:ascii="Times New Roman" w:hAnsi="Times New Roman" w:eastAsia="宋体" w:cs="Times New Roman"/>
                <w:kern w:val="0"/>
                <w:sz w:val="24"/>
                <w:u w:val="none"/>
              </w:rPr>
              <w:t>符合</w:t>
            </w:r>
            <w:r>
              <w:rPr>
                <w:rFonts w:hint="default" w:ascii="Times New Roman" w:hAnsi="Times New Roman" w:eastAsia="宋体" w:cs="Times New Roman"/>
                <w:kern w:val="0"/>
                <w:sz w:val="24"/>
                <w:u w:val="none"/>
                <w:lang w:eastAsia="zh-CN"/>
              </w:rPr>
              <w:t>双牌产业开发区</w:t>
            </w:r>
            <w:r>
              <w:rPr>
                <w:rFonts w:hint="default" w:ascii="Times New Roman" w:hAnsi="Times New Roman" w:eastAsia="宋体" w:cs="Times New Roman"/>
                <w:kern w:val="0"/>
                <w:sz w:val="24"/>
                <w:u w:val="none"/>
              </w:rPr>
              <w:t>环境准入行业清单要求。</w:t>
            </w:r>
          </w:p>
        </w:tc>
      </w:tr>
      <w:tr w14:paraId="5407DC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124" w:type="dxa"/>
            <w:vAlign w:val="center"/>
          </w:tcPr>
          <w:p w14:paraId="2FB66CE7">
            <w:pPr>
              <w:autoSpaceDE w:val="0"/>
              <w:autoSpaceDN w:val="0"/>
              <w:adjustRightInd w:val="0"/>
              <w:snapToGrid w:val="0"/>
              <w:jc w:val="center"/>
              <w:rPr>
                <w:rFonts w:ascii="宋体" w:hAnsi="宋体" w:cs="宋体"/>
                <w:kern w:val="0"/>
                <w:sz w:val="24"/>
              </w:rPr>
            </w:pPr>
            <w:r>
              <w:rPr>
                <w:rFonts w:hint="eastAsia" w:ascii="宋体" w:hAnsi="宋体" w:cs="宋体"/>
                <w:kern w:val="0"/>
                <w:sz w:val="24"/>
              </w:rPr>
              <w:t>其他符合性分析</w:t>
            </w:r>
          </w:p>
        </w:tc>
        <w:tc>
          <w:tcPr>
            <w:tcW w:w="7983" w:type="dxa"/>
            <w:gridSpan w:val="3"/>
            <w:vAlign w:val="center"/>
          </w:tcPr>
          <w:p w14:paraId="2CA5B305">
            <w:pPr>
              <w:adjustRightInd w:val="0"/>
              <w:snapToGrid w:val="0"/>
              <w:spacing w:line="360" w:lineRule="auto"/>
              <w:ind w:firstLine="482" w:firstLineChars="200"/>
              <w:rPr>
                <w:b/>
                <w:bCs/>
                <w:sz w:val="24"/>
              </w:rPr>
            </w:pPr>
            <w:r>
              <w:rPr>
                <w:b/>
                <w:bCs/>
                <w:sz w:val="24"/>
              </w:rPr>
              <w:t>1、</w:t>
            </w:r>
            <w:r>
              <w:rPr>
                <w:rFonts w:hint="eastAsia"/>
                <w:b/>
                <w:bCs/>
                <w:sz w:val="24"/>
                <w:lang w:val="en-US" w:eastAsia="zh-CN"/>
              </w:rPr>
              <w:t>与</w:t>
            </w:r>
            <w:r>
              <w:rPr>
                <w:rFonts w:hint="eastAsia"/>
                <w:b/>
                <w:bCs/>
                <w:sz w:val="24"/>
              </w:rPr>
              <w:t>“</w:t>
            </w:r>
            <w:r>
              <w:rPr>
                <w:rFonts w:hint="eastAsia"/>
                <w:b/>
                <w:bCs/>
                <w:sz w:val="24"/>
                <w:lang w:val="en-US" w:eastAsia="zh-CN"/>
              </w:rPr>
              <w:t>生态环境分区管控</w:t>
            </w:r>
            <w:r>
              <w:rPr>
                <w:rFonts w:hint="eastAsia"/>
                <w:b/>
                <w:bCs/>
                <w:sz w:val="24"/>
              </w:rPr>
              <w:t>”</w:t>
            </w:r>
            <w:r>
              <w:rPr>
                <w:rFonts w:hint="eastAsia"/>
                <w:b/>
                <w:sz w:val="24"/>
              </w:rPr>
              <w:t>相符性分析</w:t>
            </w:r>
          </w:p>
          <w:p w14:paraId="497705CD">
            <w:pPr>
              <w:pStyle w:val="5"/>
              <w:tabs>
                <w:tab w:val="left" w:pos="1021"/>
              </w:tabs>
              <w:spacing w:line="360" w:lineRule="auto"/>
              <w:ind w:firstLine="48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本项目位于</w:t>
            </w:r>
            <w:r>
              <w:rPr>
                <w:rFonts w:hint="default" w:ascii="Times New Roman" w:hAnsi="Times New Roman" w:cs="Times New Roman"/>
                <w:color w:val="000000"/>
                <w:sz w:val="24"/>
                <w:szCs w:val="24"/>
                <w:lang w:val="en-US" w:eastAsia="zh-CN"/>
              </w:rPr>
              <w:t>双牌产业开发区</w:t>
            </w:r>
            <w:r>
              <w:rPr>
                <w:rFonts w:hint="default" w:ascii="Times New Roman" w:hAnsi="Times New Roman" w:cs="Times New Roman"/>
                <w:color w:val="000000"/>
                <w:sz w:val="24"/>
                <w:szCs w:val="24"/>
              </w:rPr>
              <w:t>区块内，项目与“</w:t>
            </w:r>
            <w:r>
              <w:rPr>
                <w:rFonts w:hint="default" w:ascii="Times New Roman" w:hAnsi="Times New Roman" w:cs="Times New Roman"/>
                <w:color w:val="000000"/>
                <w:sz w:val="24"/>
                <w:szCs w:val="24"/>
                <w:lang w:val="en-US" w:eastAsia="zh-CN"/>
              </w:rPr>
              <w:t>生态环境分区</w:t>
            </w:r>
            <w:r>
              <w:rPr>
                <w:rFonts w:hint="default" w:ascii="Times New Roman" w:hAnsi="Times New Roman" w:cs="Times New Roman"/>
                <w:color w:val="000000"/>
                <w:sz w:val="24"/>
                <w:szCs w:val="24"/>
              </w:rPr>
              <w:t>”符合性分析详见下文。</w:t>
            </w:r>
          </w:p>
          <w:p w14:paraId="30A0A60F">
            <w:pPr>
              <w:pStyle w:val="5"/>
              <w:tabs>
                <w:tab w:val="left" w:pos="1021"/>
              </w:tabs>
              <w:spacing w:line="360" w:lineRule="auto"/>
              <w:ind w:firstLine="48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1、与《湖南省生态环境分区管控总体管控要求暨省级以上产业园区生态环境准入清单（2023版）》相符性分析</w:t>
            </w:r>
          </w:p>
          <w:p w14:paraId="3C16DDD9">
            <w:pPr>
              <w:pStyle w:val="5"/>
              <w:tabs>
                <w:tab w:val="left" w:pos="1021"/>
              </w:tabs>
              <w:spacing w:line="360" w:lineRule="auto"/>
              <w:ind w:firstLine="48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本项目与</w:t>
            </w:r>
            <w:r>
              <w:rPr>
                <w:rFonts w:hint="default" w:ascii="Times New Roman" w:hAnsi="Times New Roman" w:cs="Times New Roman"/>
                <w:color w:val="000000"/>
                <w:sz w:val="24"/>
                <w:szCs w:val="24"/>
                <w:lang w:val="en-US" w:eastAsia="zh-CN"/>
              </w:rPr>
              <w:t>双牌产业开发区</w:t>
            </w:r>
            <w:r>
              <w:rPr>
                <w:rFonts w:hint="default" w:ascii="Times New Roman" w:hAnsi="Times New Roman" w:cs="Times New Roman"/>
                <w:color w:val="000000"/>
                <w:sz w:val="24"/>
                <w:szCs w:val="24"/>
              </w:rPr>
              <w:t>生态环境准入清单符合性见下表。</w:t>
            </w:r>
          </w:p>
          <w:p w14:paraId="285C50B1">
            <w:pPr>
              <w:adjustRightInd w:val="0"/>
              <w:snapToGrid w:val="0"/>
              <w:jc w:val="center"/>
              <w:rPr>
                <w:rFonts w:hint="default" w:ascii="Times New Roman" w:hAnsi="Times New Roman" w:eastAsia="Arial" w:cs="Times New Roman"/>
                <w:b/>
                <w:bCs/>
                <w:snapToGrid w:val="0"/>
                <w:color w:val="000000"/>
                <w:kern w:val="0"/>
                <w:sz w:val="21"/>
                <w:szCs w:val="21"/>
              </w:rPr>
            </w:pPr>
          </w:p>
          <w:p w14:paraId="4A78BD7A">
            <w:pPr>
              <w:adjustRightInd w:val="0"/>
              <w:snapToGrid w:val="0"/>
              <w:jc w:val="center"/>
              <w:rPr>
                <w:rFonts w:hint="default" w:ascii="Times New Roman" w:hAnsi="Times New Roman" w:eastAsia="Arial" w:cs="Times New Roman"/>
                <w:b/>
                <w:bCs/>
                <w:snapToGrid w:val="0"/>
                <w:color w:val="000000"/>
                <w:kern w:val="0"/>
                <w:sz w:val="21"/>
                <w:szCs w:val="21"/>
              </w:rPr>
            </w:pPr>
          </w:p>
          <w:p w14:paraId="28B8003F">
            <w:pPr>
              <w:adjustRightInd w:val="0"/>
              <w:snapToGrid w:val="0"/>
              <w:jc w:val="center"/>
              <w:rPr>
                <w:rFonts w:hint="default" w:ascii="Times New Roman" w:hAnsi="Times New Roman" w:eastAsia="Arial" w:cs="Times New Roman"/>
                <w:b/>
                <w:bCs/>
                <w:snapToGrid w:val="0"/>
                <w:color w:val="000000"/>
                <w:kern w:val="0"/>
                <w:sz w:val="21"/>
                <w:szCs w:val="21"/>
              </w:rPr>
            </w:pPr>
            <w:r>
              <w:rPr>
                <w:rFonts w:hint="default" w:ascii="Times New Roman" w:hAnsi="Times New Roman" w:eastAsia="Arial" w:cs="Times New Roman"/>
                <w:b/>
                <w:bCs/>
                <w:snapToGrid w:val="0"/>
                <w:color w:val="000000"/>
                <w:kern w:val="0"/>
                <w:sz w:val="21"/>
                <w:szCs w:val="21"/>
              </w:rPr>
              <w:t>表1</w:t>
            </w:r>
            <w:r>
              <w:rPr>
                <w:rFonts w:hint="eastAsia" w:ascii="Times New Roman" w:hAnsi="Times New Roman" w:eastAsia="宋体" w:cs="Times New Roman"/>
                <w:b/>
                <w:bCs/>
                <w:snapToGrid w:val="0"/>
                <w:color w:val="000000"/>
                <w:kern w:val="0"/>
                <w:sz w:val="21"/>
                <w:szCs w:val="21"/>
                <w:lang w:val="en-US" w:eastAsia="zh-CN"/>
              </w:rPr>
              <w:t>-3</w:t>
            </w:r>
            <w:r>
              <w:rPr>
                <w:rFonts w:hint="default" w:ascii="Times New Roman" w:hAnsi="Times New Roman" w:eastAsia="Arial" w:cs="Times New Roman"/>
                <w:b/>
                <w:bCs/>
                <w:snapToGrid w:val="0"/>
                <w:color w:val="000000"/>
                <w:kern w:val="0"/>
                <w:sz w:val="21"/>
                <w:szCs w:val="21"/>
              </w:rPr>
              <w:t>项目与</w:t>
            </w:r>
            <w:r>
              <w:rPr>
                <w:rFonts w:hint="default" w:ascii="Times New Roman" w:hAnsi="Times New Roman" w:eastAsia="Arial" w:cs="Times New Roman"/>
                <w:b/>
                <w:bCs/>
                <w:snapToGrid w:val="0"/>
                <w:color w:val="000000"/>
                <w:kern w:val="0"/>
                <w:sz w:val="21"/>
                <w:szCs w:val="21"/>
                <w:lang w:val="en-US" w:eastAsia="zh-CN"/>
              </w:rPr>
              <w:t>双牌产业</w:t>
            </w:r>
            <w:r>
              <w:rPr>
                <w:rFonts w:hint="default" w:ascii="Times New Roman" w:hAnsi="Times New Roman" w:eastAsia="Arial" w:cs="Times New Roman"/>
                <w:b/>
                <w:bCs/>
                <w:snapToGrid w:val="0"/>
                <w:color w:val="000000"/>
                <w:kern w:val="0"/>
                <w:sz w:val="21"/>
                <w:szCs w:val="21"/>
              </w:rPr>
              <w:t>开发区生态环境准入清单相符性一览表</w:t>
            </w:r>
          </w:p>
          <w:tbl>
            <w:tblPr>
              <w:tblStyle w:val="2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8"/>
              <w:gridCol w:w="447"/>
              <w:gridCol w:w="243"/>
              <w:gridCol w:w="224"/>
              <w:gridCol w:w="225"/>
              <w:gridCol w:w="361"/>
              <w:gridCol w:w="389"/>
              <w:gridCol w:w="565"/>
              <w:gridCol w:w="493"/>
              <w:gridCol w:w="1811"/>
              <w:gridCol w:w="538"/>
              <w:gridCol w:w="875"/>
              <w:gridCol w:w="701"/>
            </w:tblGrid>
            <w:tr w14:paraId="35055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498" w:type="dxa"/>
                  <w:vMerge w:val="restart"/>
                  <w:noWrap w:val="0"/>
                  <w:tcMar>
                    <w:left w:w="28" w:type="dxa"/>
                    <w:right w:w="28" w:type="dxa"/>
                  </w:tcMar>
                  <w:vAlign w:val="center"/>
                </w:tcPr>
                <w:p w14:paraId="32421A07">
                  <w:pPr>
                    <w:pStyle w:val="60"/>
                    <w:ind w:right="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环境管控单元编码</w:t>
                  </w:r>
                </w:p>
              </w:tc>
              <w:tc>
                <w:tcPr>
                  <w:tcW w:w="447" w:type="dxa"/>
                  <w:vMerge w:val="restart"/>
                  <w:noWrap w:val="0"/>
                  <w:tcMar>
                    <w:left w:w="28" w:type="dxa"/>
                    <w:right w:w="28" w:type="dxa"/>
                  </w:tcMar>
                  <w:vAlign w:val="center"/>
                </w:tcPr>
                <w:p w14:paraId="337420A9">
                  <w:pPr>
                    <w:pStyle w:val="60"/>
                    <w:ind w:right="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单元名称</w:t>
                  </w:r>
                </w:p>
              </w:tc>
              <w:tc>
                <w:tcPr>
                  <w:tcW w:w="692" w:type="dxa"/>
                  <w:gridSpan w:val="3"/>
                  <w:noWrap w:val="0"/>
                  <w:tcMar>
                    <w:left w:w="28" w:type="dxa"/>
                    <w:right w:w="28" w:type="dxa"/>
                  </w:tcMar>
                  <w:vAlign w:val="center"/>
                </w:tcPr>
                <w:p w14:paraId="46217E49">
                  <w:pPr>
                    <w:pStyle w:val="60"/>
                    <w:ind w:right="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行政区划</w:t>
                  </w:r>
                </w:p>
              </w:tc>
              <w:tc>
                <w:tcPr>
                  <w:tcW w:w="361" w:type="dxa"/>
                  <w:vMerge w:val="restart"/>
                  <w:noWrap w:val="0"/>
                  <w:tcMar>
                    <w:left w:w="28" w:type="dxa"/>
                    <w:right w:w="28" w:type="dxa"/>
                  </w:tcMar>
                  <w:vAlign w:val="center"/>
                </w:tcPr>
                <w:p w14:paraId="774C7745">
                  <w:pPr>
                    <w:pStyle w:val="60"/>
                    <w:ind w:right="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单元</w:t>
                  </w:r>
                </w:p>
                <w:p w14:paraId="33E0FBFA">
                  <w:pPr>
                    <w:pStyle w:val="60"/>
                    <w:ind w:right="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分类</w:t>
                  </w:r>
                </w:p>
              </w:tc>
              <w:tc>
                <w:tcPr>
                  <w:tcW w:w="389" w:type="dxa"/>
                  <w:vMerge w:val="restart"/>
                  <w:noWrap w:val="0"/>
                  <w:tcMar>
                    <w:left w:w="28" w:type="dxa"/>
                    <w:right w:w="28" w:type="dxa"/>
                  </w:tcMar>
                  <w:vAlign w:val="center"/>
                </w:tcPr>
                <w:p w14:paraId="05DAD4F3">
                  <w:pPr>
                    <w:pStyle w:val="60"/>
                    <w:ind w:right="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单元面积(km</w:t>
                  </w:r>
                  <w:r>
                    <w:rPr>
                      <w:rFonts w:hint="default" w:ascii="Times New Roman" w:hAnsi="Times New Roman" w:eastAsia="宋体" w:cs="Times New Roman"/>
                      <w:sz w:val="21"/>
                      <w:szCs w:val="21"/>
                      <w:u w:val="none"/>
                      <w:vertAlign w:val="superscript"/>
                    </w:rPr>
                    <w:t>2</w:t>
                  </w:r>
                  <w:r>
                    <w:rPr>
                      <w:rFonts w:hint="default" w:ascii="Times New Roman" w:hAnsi="Times New Roman" w:eastAsia="宋体" w:cs="Times New Roman"/>
                      <w:sz w:val="21"/>
                      <w:szCs w:val="21"/>
                      <w:u w:val="none"/>
                    </w:rPr>
                    <w:t>)</w:t>
                  </w:r>
                </w:p>
              </w:tc>
              <w:tc>
                <w:tcPr>
                  <w:tcW w:w="565" w:type="dxa"/>
                  <w:vMerge w:val="restart"/>
                  <w:noWrap w:val="0"/>
                  <w:tcMar>
                    <w:left w:w="28" w:type="dxa"/>
                    <w:right w:w="28" w:type="dxa"/>
                  </w:tcMar>
                  <w:vAlign w:val="center"/>
                </w:tcPr>
                <w:p w14:paraId="21CF64AD">
                  <w:pPr>
                    <w:pStyle w:val="60"/>
                    <w:ind w:right="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涉及乡镇（街道）</w:t>
                  </w:r>
                </w:p>
              </w:tc>
              <w:tc>
                <w:tcPr>
                  <w:tcW w:w="493" w:type="dxa"/>
                  <w:vMerge w:val="restart"/>
                  <w:noWrap w:val="0"/>
                  <w:tcMar>
                    <w:left w:w="28" w:type="dxa"/>
                    <w:right w:w="28" w:type="dxa"/>
                  </w:tcMar>
                  <w:vAlign w:val="center"/>
                </w:tcPr>
                <w:p w14:paraId="24A60796">
                  <w:pPr>
                    <w:pStyle w:val="60"/>
                    <w:ind w:right="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区域主体功能定位</w:t>
                  </w:r>
                </w:p>
              </w:tc>
              <w:tc>
                <w:tcPr>
                  <w:tcW w:w="1811" w:type="dxa"/>
                  <w:vMerge w:val="restart"/>
                  <w:noWrap w:val="0"/>
                  <w:tcMar>
                    <w:left w:w="28" w:type="dxa"/>
                    <w:right w:w="28" w:type="dxa"/>
                  </w:tcMar>
                  <w:vAlign w:val="center"/>
                </w:tcPr>
                <w:p w14:paraId="59C81CD0">
                  <w:pPr>
                    <w:pStyle w:val="60"/>
                    <w:ind w:right="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主导产业</w:t>
                  </w:r>
                </w:p>
              </w:tc>
              <w:tc>
                <w:tcPr>
                  <w:tcW w:w="1413" w:type="dxa"/>
                  <w:gridSpan w:val="2"/>
                  <w:vMerge w:val="restart"/>
                  <w:noWrap w:val="0"/>
                  <w:tcMar>
                    <w:left w:w="28" w:type="dxa"/>
                    <w:right w:w="28" w:type="dxa"/>
                  </w:tcMar>
                  <w:vAlign w:val="center"/>
                </w:tcPr>
                <w:p w14:paraId="0BFD1128">
                  <w:pPr>
                    <w:pStyle w:val="60"/>
                    <w:ind w:right="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主要环境问题和重要敏感目标</w:t>
                  </w:r>
                </w:p>
              </w:tc>
              <w:tc>
                <w:tcPr>
                  <w:tcW w:w="701" w:type="dxa"/>
                  <w:vMerge w:val="restart"/>
                  <w:noWrap w:val="0"/>
                  <w:tcMar>
                    <w:left w:w="28" w:type="dxa"/>
                    <w:right w:w="28" w:type="dxa"/>
                  </w:tcMar>
                  <w:vAlign w:val="center"/>
                </w:tcPr>
                <w:p w14:paraId="4645FC75">
                  <w:pPr>
                    <w:pStyle w:val="60"/>
                    <w:ind w:right="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项目相符性</w:t>
                  </w:r>
                </w:p>
              </w:tc>
            </w:tr>
            <w:tr w14:paraId="0CF6C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498" w:type="dxa"/>
                  <w:vMerge w:val="continue"/>
                  <w:tcBorders>
                    <w:top w:val="nil"/>
                  </w:tcBorders>
                  <w:noWrap w:val="0"/>
                  <w:tcMar>
                    <w:left w:w="28" w:type="dxa"/>
                    <w:right w:w="28" w:type="dxa"/>
                  </w:tcMar>
                  <w:vAlign w:val="center"/>
                </w:tcPr>
                <w:p w14:paraId="5EDA5FDC">
                  <w:pPr>
                    <w:rPr>
                      <w:rFonts w:hint="default" w:ascii="Times New Roman" w:hAnsi="Times New Roman" w:cs="Times New Roman"/>
                      <w:sz w:val="21"/>
                      <w:szCs w:val="21"/>
                    </w:rPr>
                  </w:pPr>
                </w:p>
              </w:tc>
              <w:tc>
                <w:tcPr>
                  <w:tcW w:w="447" w:type="dxa"/>
                  <w:vMerge w:val="continue"/>
                  <w:tcBorders>
                    <w:top w:val="nil"/>
                  </w:tcBorders>
                  <w:noWrap w:val="0"/>
                  <w:tcMar>
                    <w:left w:w="28" w:type="dxa"/>
                    <w:right w:w="28" w:type="dxa"/>
                  </w:tcMar>
                  <w:vAlign w:val="center"/>
                </w:tcPr>
                <w:p w14:paraId="37F7B209">
                  <w:pPr>
                    <w:rPr>
                      <w:rFonts w:hint="default" w:ascii="Times New Roman" w:hAnsi="Times New Roman" w:cs="Times New Roman"/>
                      <w:sz w:val="21"/>
                      <w:szCs w:val="21"/>
                    </w:rPr>
                  </w:pPr>
                </w:p>
              </w:tc>
              <w:tc>
                <w:tcPr>
                  <w:tcW w:w="243" w:type="dxa"/>
                  <w:noWrap w:val="0"/>
                  <w:tcMar>
                    <w:left w:w="28" w:type="dxa"/>
                    <w:right w:w="28" w:type="dxa"/>
                  </w:tcMar>
                  <w:vAlign w:val="center"/>
                </w:tcPr>
                <w:p w14:paraId="0EEB3051">
                  <w:pPr>
                    <w:pStyle w:val="60"/>
                    <w:ind w:right="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省</w:t>
                  </w:r>
                </w:p>
              </w:tc>
              <w:tc>
                <w:tcPr>
                  <w:tcW w:w="224" w:type="dxa"/>
                  <w:noWrap w:val="0"/>
                  <w:tcMar>
                    <w:left w:w="28" w:type="dxa"/>
                    <w:right w:w="28" w:type="dxa"/>
                  </w:tcMar>
                  <w:vAlign w:val="center"/>
                </w:tcPr>
                <w:p w14:paraId="0140CDDE">
                  <w:pPr>
                    <w:pStyle w:val="60"/>
                    <w:ind w:right="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市</w:t>
                  </w:r>
                </w:p>
              </w:tc>
              <w:tc>
                <w:tcPr>
                  <w:tcW w:w="225" w:type="dxa"/>
                  <w:noWrap w:val="0"/>
                  <w:tcMar>
                    <w:left w:w="28" w:type="dxa"/>
                    <w:right w:w="28" w:type="dxa"/>
                  </w:tcMar>
                  <w:vAlign w:val="center"/>
                </w:tcPr>
                <w:p w14:paraId="298F6EBC">
                  <w:pPr>
                    <w:pStyle w:val="60"/>
                    <w:ind w:right="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县</w:t>
                  </w:r>
                </w:p>
              </w:tc>
              <w:tc>
                <w:tcPr>
                  <w:tcW w:w="361" w:type="dxa"/>
                  <w:vMerge w:val="continue"/>
                  <w:tcBorders>
                    <w:top w:val="nil"/>
                  </w:tcBorders>
                  <w:noWrap w:val="0"/>
                  <w:tcMar>
                    <w:left w:w="28" w:type="dxa"/>
                    <w:right w:w="28" w:type="dxa"/>
                  </w:tcMar>
                  <w:vAlign w:val="center"/>
                </w:tcPr>
                <w:p w14:paraId="2F1E10BC">
                  <w:pPr>
                    <w:pStyle w:val="60"/>
                    <w:ind w:right="0"/>
                    <w:rPr>
                      <w:rFonts w:hint="default" w:ascii="Times New Roman" w:hAnsi="Times New Roman" w:eastAsia="宋体" w:cs="Times New Roman"/>
                      <w:sz w:val="21"/>
                      <w:szCs w:val="21"/>
                      <w:u w:val="none"/>
                    </w:rPr>
                  </w:pPr>
                </w:p>
              </w:tc>
              <w:tc>
                <w:tcPr>
                  <w:tcW w:w="389" w:type="dxa"/>
                  <w:vMerge w:val="continue"/>
                  <w:tcBorders>
                    <w:top w:val="nil"/>
                  </w:tcBorders>
                  <w:noWrap w:val="0"/>
                  <w:tcMar>
                    <w:left w:w="28" w:type="dxa"/>
                    <w:right w:w="28" w:type="dxa"/>
                  </w:tcMar>
                  <w:vAlign w:val="center"/>
                </w:tcPr>
                <w:p w14:paraId="0D598B43">
                  <w:pPr>
                    <w:rPr>
                      <w:rFonts w:hint="default" w:ascii="Times New Roman" w:hAnsi="Times New Roman" w:cs="Times New Roman"/>
                      <w:sz w:val="21"/>
                      <w:szCs w:val="21"/>
                    </w:rPr>
                  </w:pPr>
                </w:p>
              </w:tc>
              <w:tc>
                <w:tcPr>
                  <w:tcW w:w="565" w:type="dxa"/>
                  <w:vMerge w:val="continue"/>
                  <w:tcBorders>
                    <w:top w:val="nil"/>
                  </w:tcBorders>
                  <w:noWrap w:val="0"/>
                  <w:tcMar>
                    <w:left w:w="28" w:type="dxa"/>
                    <w:right w:w="28" w:type="dxa"/>
                  </w:tcMar>
                  <w:vAlign w:val="center"/>
                </w:tcPr>
                <w:p w14:paraId="3F58D316">
                  <w:pPr>
                    <w:rPr>
                      <w:rFonts w:hint="default" w:ascii="Times New Roman" w:hAnsi="Times New Roman" w:cs="Times New Roman"/>
                      <w:sz w:val="21"/>
                      <w:szCs w:val="21"/>
                    </w:rPr>
                  </w:pPr>
                </w:p>
              </w:tc>
              <w:tc>
                <w:tcPr>
                  <w:tcW w:w="493" w:type="dxa"/>
                  <w:vMerge w:val="continue"/>
                  <w:tcBorders>
                    <w:top w:val="nil"/>
                  </w:tcBorders>
                  <w:noWrap w:val="0"/>
                  <w:tcMar>
                    <w:left w:w="28" w:type="dxa"/>
                    <w:right w:w="28" w:type="dxa"/>
                  </w:tcMar>
                  <w:vAlign w:val="center"/>
                </w:tcPr>
                <w:p w14:paraId="2317D2A0">
                  <w:pPr>
                    <w:rPr>
                      <w:rFonts w:hint="default" w:ascii="Times New Roman" w:hAnsi="Times New Roman" w:cs="Times New Roman"/>
                      <w:sz w:val="21"/>
                      <w:szCs w:val="21"/>
                    </w:rPr>
                  </w:pPr>
                </w:p>
              </w:tc>
              <w:tc>
                <w:tcPr>
                  <w:tcW w:w="1811" w:type="dxa"/>
                  <w:vMerge w:val="continue"/>
                  <w:tcBorders>
                    <w:top w:val="nil"/>
                  </w:tcBorders>
                  <w:noWrap w:val="0"/>
                  <w:tcMar>
                    <w:left w:w="28" w:type="dxa"/>
                    <w:right w:w="28" w:type="dxa"/>
                  </w:tcMar>
                  <w:vAlign w:val="center"/>
                </w:tcPr>
                <w:p w14:paraId="61E45838">
                  <w:pPr>
                    <w:rPr>
                      <w:rFonts w:hint="default" w:ascii="Times New Roman" w:hAnsi="Times New Roman" w:cs="Times New Roman"/>
                      <w:sz w:val="21"/>
                      <w:szCs w:val="21"/>
                    </w:rPr>
                  </w:pPr>
                </w:p>
              </w:tc>
              <w:tc>
                <w:tcPr>
                  <w:tcW w:w="1413" w:type="dxa"/>
                  <w:gridSpan w:val="2"/>
                  <w:vMerge w:val="continue"/>
                  <w:tcBorders>
                    <w:top w:val="nil"/>
                  </w:tcBorders>
                  <w:noWrap w:val="0"/>
                  <w:tcMar>
                    <w:left w:w="28" w:type="dxa"/>
                    <w:right w:w="28" w:type="dxa"/>
                  </w:tcMar>
                  <w:vAlign w:val="center"/>
                </w:tcPr>
                <w:p w14:paraId="546DA4FC">
                  <w:pPr>
                    <w:rPr>
                      <w:rFonts w:hint="default" w:ascii="Times New Roman" w:hAnsi="Times New Roman" w:cs="Times New Roman"/>
                      <w:sz w:val="21"/>
                      <w:szCs w:val="21"/>
                    </w:rPr>
                  </w:pPr>
                </w:p>
              </w:tc>
              <w:tc>
                <w:tcPr>
                  <w:tcW w:w="701" w:type="dxa"/>
                  <w:vMerge w:val="continue"/>
                  <w:noWrap w:val="0"/>
                  <w:tcMar>
                    <w:left w:w="28" w:type="dxa"/>
                    <w:right w:w="28" w:type="dxa"/>
                  </w:tcMar>
                  <w:vAlign w:val="center"/>
                </w:tcPr>
                <w:p w14:paraId="6799A805">
                  <w:pPr>
                    <w:rPr>
                      <w:rFonts w:hint="default" w:ascii="Times New Roman" w:hAnsi="Times New Roman" w:cs="Times New Roman"/>
                      <w:sz w:val="21"/>
                      <w:szCs w:val="21"/>
                    </w:rPr>
                  </w:pPr>
                </w:p>
              </w:tc>
            </w:tr>
            <w:tr w14:paraId="05061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498" w:type="dxa"/>
                  <w:noWrap w:val="0"/>
                  <w:tcMar>
                    <w:left w:w="28" w:type="dxa"/>
                    <w:right w:w="28" w:type="dxa"/>
                  </w:tcMar>
                  <w:vAlign w:val="center"/>
                </w:tcPr>
                <w:p w14:paraId="5A05758D">
                  <w:pPr>
                    <w:pStyle w:val="60"/>
                    <w:ind w:right="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ZH43112320002</w:t>
                  </w:r>
                </w:p>
              </w:tc>
              <w:tc>
                <w:tcPr>
                  <w:tcW w:w="447" w:type="dxa"/>
                  <w:noWrap w:val="0"/>
                  <w:tcMar>
                    <w:left w:w="28" w:type="dxa"/>
                    <w:right w:w="28" w:type="dxa"/>
                  </w:tcMar>
                  <w:vAlign w:val="center"/>
                </w:tcPr>
                <w:p w14:paraId="0F8F1FFB">
                  <w:pPr>
                    <w:pStyle w:val="60"/>
                    <w:ind w:right="0"/>
                    <w:rPr>
                      <w:rFonts w:hint="default" w:ascii="Times New Roman" w:hAnsi="Times New Roman" w:eastAsia="宋体" w:cs="Times New Roman"/>
                      <w:sz w:val="21"/>
                      <w:szCs w:val="21"/>
                      <w:u w:val="none"/>
                      <w:lang w:val="en-US" w:eastAsia="zh-CN"/>
                    </w:rPr>
                  </w:pPr>
                  <w:r>
                    <w:rPr>
                      <w:rFonts w:hint="default" w:ascii="Times New Roman" w:hAnsi="Times New Roman" w:eastAsia="宋体" w:cs="Times New Roman"/>
                      <w:sz w:val="21"/>
                      <w:szCs w:val="21"/>
                      <w:u w:val="none"/>
                      <w:lang w:val="en-US" w:eastAsia="zh-CN"/>
                    </w:rPr>
                    <w:t>双牌产业开发区</w:t>
                  </w:r>
                </w:p>
              </w:tc>
              <w:tc>
                <w:tcPr>
                  <w:tcW w:w="243" w:type="dxa"/>
                  <w:noWrap w:val="0"/>
                  <w:tcMar>
                    <w:left w:w="28" w:type="dxa"/>
                    <w:right w:w="28" w:type="dxa"/>
                  </w:tcMar>
                  <w:vAlign w:val="center"/>
                </w:tcPr>
                <w:p w14:paraId="7E39BF73">
                  <w:pPr>
                    <w:pStyle w:val="60"/>
                    <w:ind w:right="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湖南省</w:t>
                  </w:r>
                </w:p>
              </w:tc>
              <w:tc>
                <w:tcPr>
                  <w:tcW w:w="224" w:type="dxa"/>
                  <w:noWrap w:val="0"/>
                  <w:tcMar>
                    <w:left w:w="28" w:type="dxa"/>
                    <w:right w:w="28" w:type="dxa"/>
                  </w:tcMar>
                  <w:vAlign w:val="center"/>
                </w:tcPr>
                <w:p w14:paraId="5180B139">
                  <w:pPr>
                    <w:pStyle w:val="60"/>
                    <w:ind w:right="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永州市</w:t>
                  </w:r>
                </w:p>
              </w:tc>
              <w:tc>
                <w:tcPr>
                  <w:tcW w:w="225" w:type="dxa"/>
                  <w:noWrap w:val="0"/>
                  <w:tcMar>
                    <w:left w:w="28" w:type="dxa"/>
                    <w:right w:w="28" w:type="dxa"/>
                  </w:tcMar>
                  <w:vAlign w:val="center"/>
                </w:tcPr>
                <w:p w14:paraId="7B836736">
                  <w:pPr>
                    <w:pStyle w:val="60"/>
                    <w:ind w:right="0"/>
                    <w:rPr>
                      <w:rFonts w:hint="default" w:ascii="Times New Roman" w:hAnsi="Times New Roman" w:eastAsia="宋体" w:cs="Times New Roman"/>
                      <w:sz w:val="21"/>
                      <w:szCs w:val="21"/>
                      <w:u w:val="none"/>
                      <w:lang w:eastAsia="zh-CN"/>
                    </w:rPr>
                  </w:pPr>
                  <w:r>
                    <w:rPr>
                      <w:rFonts w:hint="default" w:ascii="Times New Roman" w:hAnsi="Times New Roman" w:eastAsia="宋体" w:cs="Times New Roman"/>
                      <w:sz w:val="21"/>
                      <w:szCs w:val="21"/>
                      <w:u w:val="none"/>
                      <w:lang w:val="en-US" w:eastAsia="zh-CN"/>
                    </w:rPr>
                    <w:t>双牌县</w:t>
                  </w:r>
                </w:p>
              </w:tc>
              <w:tc>
                <w:tcPr>
                  <w:tcW w:w="361" w:type="dxa"/>
                  <w:noWrap w:val="0"/>
                  <w:tcMar>
                    <w:left w:w="28" w:type="dxa"/>
                    <w:right w:w="28" w:type="dxa"/>
                  </w:tcMar>
                  <w:vAlign w:val="center"/>
                </w:tcPr>
                <w:p w14:paraId="133AA642">
                  <w:pPr>
                    <w:pStyle w:val="60"/>
                    <w:ind w:right="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重点管控单元</w:t>
                  </w:r>
                </w:p>
              </w:tc>
              <w:tc>
                <w:tcPr>
                  <w:tcW w:w="389" w:type="dxa"/>
                  <w:noWrap w:val="0"/>
                  <w:tcMar>
                    <w:left w:w="28" w:type="dxa"/>
                    <w:right w:w="28" w:type="dxa"/>
                  </w:tcMar>
                  <w:vAlign w:val="center"/>
                </w:tcPr>
                <w:p w14:paraId="34AAE034">
                  <w:pPr>
                    <w:pStyle w:val="60"/>
                    <w:ind w:right="0"/>
                    <w:rPr>
                      <w:rFonts w:hint="default" w:ascii="Times New Roman" w:hAnsi="Times New Roman" w:eastAsia="宋体" w:cs="Times New Roman"/>
                      <w:sz w:val="21"/>
                      <w:szCs w:val="21"/>
                      <w:u w:val="none"/>
                      <w:lang w:val="en-US" w:eastAsia="zh-CN"/>
                    </w:rPr>
                  </w:pPr>
                  <w:r>
                    <w:rPr>
                      <w:rFonts w:hint="default" w:ascii="Times New Roman" w:hAnsi="Times New Roman" w:eastAsia="宋体" w:cs="Times New Roman"/>
                      <w:sz w:val="21"/>
                      <w:szCs w:val="21"/>
                      <w:u w:val="none"/>
                    </w:rPr>
                    <w:t>核准范围：</w:t>
                  </w:r>
                  <w:r>
                    <w:rPr>
                      <w:rFonts w:hint="default" w:ascii="Times New Roman" w:hAnsi="Times New Roman" w:eastAsia="宋体" w:cs="Times New Roman"/>
                      <w:sz w:val="21"/>
                      <w:szCs w:val="21"/>
                      <w:u w:val="none"/>
                      <w:lang w:val="en-US" w:eastAsia="zh-CN"/>
                    </w:rPr>
                    <w:t>1.1851</w:t>
                  </w:r>
                </w:p>
              </w:tc>
              <w:tc>
                <w:tcPr>
                  <w:tcW w:w="565" w:type="dxa"/>
                  <w:noWrap w:val="0"/>
                  <w:tcMar>
                    <w:left w:w="28" w:type="dxa"/>
                    <w:right w:w="28" w:type="dxa"/>
                  </w:tcMar>
                  <w:vAlign w:val="center"/>
                </w:tcPr>
                <w:p w14:paraId="1C910DEF">
                  <w:pPr>
                    <w:pStyle w:val="60"/>
                    <w:ind w:right="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核准范围</w:t>
                  </w:r>
                </w:p>
                <w:p w14:paraId="26466023">
                  <w:pPr>
                    <w:pStyle w:val="60"/>
                    <w:ind w:right="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（一区三片）：（一区一园）涉及泷泊镇</w:t>
                  </w:r>
                </w:p>
              </w:tc>
              <w:tc>
                <w:tcPr>
                  <w:tcW w:w="493" w:type="dxa"/>
                  <w:noWrap w:val="0"/>
                  <w:tcMar>
                    <w:left w:w="28" w:type="dxa"/>
                    <w:right w:w="28" w:type="dxa"/>
                  </w:tcMar>
                  <w:vAlign w:val="center"/>
                </w:tcPr>
                <w:p w14:paraId="14D1C643">
                  <w:pPr>
                    <w:pStyle w:val="60"/>
                    <w:ind w:right="0"/>
                    <w:rPr>
                      <w:rFonts w:hint="default" w:ascii="Times New Roman" w:hAnsi="Times New Roman" w:eastAsia="宋体" w:cs="Times New Roman"/>
                      <w:sz w:val="21"/>
                      <w:szCs w:val="21"/>
                      <w:u w:val="none"/>
                      <w:lang w:val="en-US" w:eastAsia="zh-CN"/>
                    </w:rPr>
                  </w:pPr>
                  <w:r>
                    <w:rPr>
                      <w:rFonts w:hint="default" w:ascii="Times New Roman" w:hAnsi="Times New Roman" w:eastAsia="宋体" w:cs="Times New Roman"/>
                      <w:sz w:val="21"/>
                      <w:szCs w:val="21"/>
                      <w:u w:val="none"/>
                      <w:lang w:val="en-US" w:eastAsia="zh-CN"/>
                    </w:rPr>
                    <w:t>国家重点生态功能区</w:t>
                  </w:r>
                </w:p>
              </w:tc>
              <w:tc>
                <w:tcPr>
                  <w:tcW w:w="1811" w:type="dxa"/>
                  <w:noWrap w:val="0"/>
                  <w:tcMar>
                    <w:left w:w="28" w:type="dxa"/>
                    <w:right w:w="28" w:type="dxa"/>
                  </w:tcMar>
                  <w:vAlign w:val="center"/>
                </w:tcPr>
                <w:p w14:paraId="6F61F810">
                  <w:pPr>
                    <w:pStyle w:val="60"/>
                    <w:ind w:right="0"/>
                    <w:rPr>
                      <w:rFonts w:hint="default" w:ascii="Times New Roman" w:hAnsi="Times New Roman" w:eastAsia="宋体" w:cs="Times New Roman"/>
                      <w:sz w:val="21"/>
                      <w:szCs w:val="21"/>
                      <w:u w:val="none"/>
                      <w:lang w:val="en-US" w:eastAsia="zh-CN"/>
                    </w:rPr>
                  </w:pPr>
                  <w:r>
                    <w:rPr>
                      <w:rFonts w:hint="default" w:ascii="Times New Roman" w:hAnsi="Times New Roman" w:eastAsia="宋体" w:cs="Times New Roman"/>
                      <w:sz w:val="21"/>
                      <w:szCs w:val="21"/>
                      <w:u w:val="none"/>
                      <w:lang w:val="en-US" w:eastAsia="zh-CN"/>
                    </w:rPr>
                    <w:t>湘环评[2012]335号：主导产业为农林产品加工、生物医药、食品加工业三大支柱产业、辅以发展电子信息产业；</w:t>
                  </w:r>
                </w:p>
                <w:p w14:paraId="759C9698">
                  <w:pPr>
                    <w:pStyle w:val="60"/>
                    <w:ind w:right="0"/>
                    <w:rPr>
                      <w:rFonts w:hint="default" w:ascii="Times New Roman" w:hAnsi="Times New Roman" w:eastAsia="宋体" w:cs="Times New Roman"/>
                      <w:sz w:val="21"/>
                      <w:szCs w:val="21"/>
                      <w:u w:val="none"/>
                      <w:lang w:val="en-US" w:eastAsia="zh-CN"/>
                    </w:rPr>
                  </w:pPr>
                  <w:r>
                    <w:rPr>
                      <w:rFonts w:hint="default" w:ascii="Times New Roman" w:hAnsi="Times New Roman" w:eastAsia="宋体" w:cs="Times New Roman"/>
                      <w:sz w:val="21"/>
                      <w:szCs w:val="21"/>
                      <w:u w:val="none"/>
                      <w:lang w:val="en-US" w:eastAsia="zh-CN"/>
                    </w:rPr>
                    <w:t>六部委公告2018年第4号：农林产品加工、医药、化工。</w:t>
                  </w:r>
                </w:p>
                <w:p w14:paraId="5C43DBC8">
                  <w:pPr>
                    <w:pStyle w:val="60"/>
                    <w:ind w:right="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lang w:val="en-US" w:eastAsia="zh-CN"/>
                    </w:rPr>
                    <w:t>湘发改地区〔2021〕394号：以农林产品深加工（生物医药）；特色产业；新能源新材料；</w:t>
                  </w:r>
                </w:p>
              </w:tc>
              <w:tc>
                <w:tcPr>
                  <w:tcW w:w="1413" w:type="dxa"/>
                  <w:gridSpan w:val="2"/>
                  <w:noWrap w:val="0"/>
                  <w:tcMar>
                    <w:left w:w="28" w:type="dxa"/>
                    <w:right w:w="28" w:type="dxa"/>
                  </w:tcMar>
                  <w:vAlign w:val="center"/>
                </w:tcPr>
                <w:p w14:paraId="789B6AC5">
                  <w:pPr>
                    <w:pStyle w:val="60"/>
                    <w:ind w:right="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1.</w:t>
                  </w:r>
                  <w:r>
                    <w:rPr>
                      <w:rFonts w:hint="default" w:ascii="Times New Roman" w:hAnsi="Times New Roman" w:eastAsia="宋体" w:cs="Times New Roman"/>
                      <w:sz w:val="21"/>
                      <w:szCs w:val="21"/>
                      <w:u w:val="none"/>
                      <w:lang w:val="en-US" w:eastAsia="zh-CN"/>
                    </w:rPr>
                    <w:t>开发区</w:t>
                  </w:r>
                  <w:r>
                    <w:rPr>
                      <w:rFonts w:hint="default" w:ascii="Times New Roman" w:hAnsi="Times New Roman" w:eastAsia="宋体" w:cs="Times New Roman"/>
                      <w:sz w:val="21"/>
                      <w:szCs w:val="21"/>
                      <w:u w:val="none"/>
                    </w:rPr>
                    <w:t>依托的双牌县污水处理厂排水涉及湘江潇水双牌段光倒刺鲃拟尖头鲌国家级水产种质资源保护区（污水厂已完成提标改造，</w:t>
                  </w:r>
                  <w:r>
                    <w:rPr>
                      <w:rFonts w:hint="default" w:ascii="Times New Roman" w:hAnsi="Times New Roman" w:eastAsia="宋体" w:cs="Times New Roman"/>
                      <w:sz w:val="21"/>
                      <w:szCs w:val="21"/>
                      <w:u w:val="none"/>
                      <w:lang w:val="en-US" w:eastAsia="zh-CN"/>
                    </w:rPr>
                    <w:t>开发区</w:t>
                  </w:r>
                  <w:r>
                    <w:rPr>
                      <w:rFonts w:hint="default" w:ascii="Times New Roman" w:hAnsi="Times New Roman" w:eastAsia="宋体" w:cs="Times New Roman"/>
                      <w:sz w:val="21"/>
                      <w:szCs w:val="21"/>
                      <w:u w:val="none"/>
                    </w:rPr>
                    <w:t>距保护区较远）。</w:t>
                  </w:r>
                </w:p>
                <w:p w14:paraId="051DD551">
                  <w:pPr>
                    <w:pStyle w:val="60"/>
                    <w:ind w:right="0"/>
                    <w:rPr>
                      <w:rFonts w:hint="default" w:ascii="Times New Roman" w:hAnsi="Times New Roman" w:eastAsia="宋体" w:cs="Times New Roman"/>
                      <w:sz w:val="21"/>
                      <w:szCs w:val="21"/>
                      <w:u w:val="none"/>
                    </w:rPr>
                  </w:pPr>
                </w:p>
              </w:tc>
              <w:tc>
                <w:tcPr>
                  <w:tcW w:w="701" w:type="dxa"/>
                  <w:noWrap w:val="0"/>
                  <w:tcMar>
                    <w:left w:w="28" w:type="dxa"/>
                    <w:right w:w="28" w:type="dxa"/>
                  </w:tcMar>
                  <w:vAlign w:val="center"/>
                </w:tcPr>
                <w:p w14:paraId="73E941B1">
                  <w:pPr>
                    <w:pStyle w:val="60"/>
                    <w:ind w:right="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本项目</w:t>
                  </w:r>
                  <w:bookmarkStart w:id="4" w:name="OLE_LINK17"/>
                  <w:r>
                    <w:rPr>
                      <w:rFonts w:hint="eastAsia" w:ascii="Times New Roman" w:hAnsi="Times New Roman" w:eastAsia="宋体" w:cs="Times New Roman"/>
                      <w:sz w:val="21"/>
                      <w:szCs w:val="21"/>
                      <w:u w:val="none"/>
                      <w:lang w:val="en-US" w:eastAsia="zh-CN"/>
                    </w:rPr>
                    <w:t>为竹制品</w:t>
                  </w:r>
                  <w:r>
                    <w:rPr>
                      <w:rFonts w:hint="default" w:ascii="Times New Roman" w:hAnsi="Times New Roman" w:eastAsia="宋体" w:cs="Times New Roman"/>
                      <w:sz w:val="21"/>
                      <w:szCs w:val="21"/>
                      <w:u w:val="none"/>
                      <w:lang w:val="en-US" w:eastAsia="zh-CN"/>
                    </w:rPr>
                    <w:t>制造</w:t>
                  </w:r>
                  <w:bookmarkEnd w:id="4"/>
                  <w:r>
                    <w:rPr>
                      <w:rFonts w:hint="default" w:ascii="Times New Roman" w:hAnsi="Times New Roman" w:eastAsia="宋体" w:cs="Times New Roman"/>
                      <w:sz w:val="21"/>
                      <w:szCs w:val="21"/>
                      <w:u w:val="none"/>
                    </w:rPr>
                    <w:t>，</w:t>
                  </w:r>
                  <w:r>
                    <w:rPr>
                      <w:rFonts w:hint="default" w:ascii="Times New Roman" w:hAnsi="Times New Roman" w:eastAsia="宋体" w:cs="Times New Roman"/>
                      <w:sz w:val="21"/>
                      <w:szCs w:val="21"/>
                      <w:u w:val="none"/>
                      <w:lang w:val="en-US" w:eastAsia="zh-CN"/>
                    </w:rPr>
                    <w:t>属于农林产品深加工</w:t>
                  </w:r>
                  <w:r>
                    <w:rPr>
                      <w:rFonts w:hint="default" w:ascii="Times New Roman" w:hAnsi="Times New Roman" w:eastAsia="宋体" w:cs="Times New Roman"/>
                      <w:sz w:val="21"/>
                      <w:szCs w:val="21"/>
                      <w:u w:val="none"/>
                    </w:rPr>
                    <w:t>。</w:t>
                  </w:r>
                </w:p>
              </w:tc>
            </w:tr>
            <w:tr w14:paraId="6E1D1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98" w:type="dxa"/>
                  <w:noWrap w:val="0"/>
                  <w:tcMar>
                    <w:left w:w="28" w:type="dxa"/>
                    <w:right w:w="28" w:type="dxa"/>
                  </w:tcMar>
                  <w:vAlign w:val="center"/>
                </w:tcPr>
                <w:p w14:paraId="20E86373">
                  <w:pPr>
                    <w:pStyle w:val="60"/>
                    <w:ind w:right="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管控维度</w:t>
                  </w:r>
                </w:p>
              </w:tc>
              <w:tc>
                <w:tcPr>
                  <w:tcW w:w="6872" w:type="dxa"/>
                  <w:gridSpan w:val="12"/>
                  <w:noWrap w:val="0"/>
                  <w:tcMar>
                    <w:left w:w="28" w:type="dxa"/>
                    <w:right w:w="28" w:type="dxa"/>
                  </w:tcMar>
                  <w:vAlign w:val="center"/>
                </w:tcPr>
                <w:p w14:paraId="6BDCABE0">
                  <w:pPr>
                    <w:pStyle w:val="60"/>
                    <w:ind w:right="0"/>
                    <w:rPr>
                      <w:rFonts w:hint="eastAsia" w:ascii="Times New Roman" w:hAnsi="Times New Roman" w:eastAsia="宋体" w:cs="Times New Roman"/>
                      <w:sz w:val="21"/>
                      <w:szCs w:val="21"/>
                      <w:u w:val="none"/>
                      <w:lang w:eastAsia="zh-CN"/>
                    </w:rPr>
                  </w:pPr>
                  <w:r>
                    <w:rPr>
                      <w:rFonts w:hint="default" w:ascii="Times New Roman" w:hAnsi="Times New Roman" w:eastAsia="宋体" w:cs="Times New Roman"/>
                      <w:sz w:val="21"/>
                      <w:szCs w:val="21"/>
                      <w:u w:val="none"/>
                    </w:rPr>
                    <w:t>管控要求</w:t>
                  </w:r>
                </w:p>
              </w:tc>
            </w:tr>
            <w:tr w14:paraId="3AE70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98" w:type="dxa"/>
                  <w:noWrap w:val="0"/>
                  <w:tcMar>
                    <w:left w:w="28" w:type="dxa"/>
                    <w:right w:w="28" w:type="dxa"/>
                  </w:tcMar>
                  <w:vAlign w:val="center"/>
                </w:tcPr>
                <w:p w14:paraId="61FB191E">
                  <w:pPr>
                    <w:pStyle w:val="60"/>
                    <w:ind w:right="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空间布局约束</w:t>
                  </w:r>
                </w:p>
              </w:tc>
              <w:tc>
                <w:tcPr>
                  <w:tcW w:w="5296" w:type="dxa"/>
                  <w:gridSpan w:val="10"/>
                  <w:noWrap w:val="0"/>
                  <w:tcMar>
                    <w:left w:w="28" w:type="dxa"/>
                    <w:right w:w="28" w:type="dxa"/>
                  </w:tcMar>
                  <w:vAlign w:val="center"/>
                </w:tcPr>
                <w:p w14:paraId="216A5DC3">
                  <w:pPr>
                    <w:pStyle w:val="60"/>
                    <w:ind w:right="0"/>
                    <w:jc w:val="both"/>
                    <w:rPr>
                      <w:rFonts w:hint="default" w:ascii="Times New Roman" w:hAnsi="Times New Roman" w:eastAsia="宋体" w:cs="Times New Roman"/>
                      <w:sz w:val="21"/>
                      <w:szCs w:val="21"/>
                      <w:u w:val="none"/>
                      <w:lang w:val="en-US" w:eastAsia="zh-CN"/>
                    </w:rPr>
                  </w:pPr>
                  <w:r>
                    <w:rPr>
                      <w:rFonts w:hint="default" w:ascii="Times New Roman" w:hAnsi="Times New Roman" w:eastAsia="宋体" w:cs="Times New Roman"/>
                      <w:sz w:val="21"/>
                      <w:szCs w:val="21"/>
                      <w:u w:val="none"/>
                      <w:lang w:val="en-US" w:eastAsia="zh-CN"/>
                    </w:rPr>
                    <w:t>（1.1）开发区引入项目应符合“国家生态功能区产业准入负面清单”的有关规定。</w:t>
                  </w:r>
                </w:p>
                <w:p w14:paraId="70BE6BF5">
                  <w:pPr>
                    <w:pStyle w:val="60"/>
                    <w:ind w:right="0"/>
                    <w:jc w:val="both"/>
                    <w:rPr>
                      <w:rFonts w:hint="default" w:ascii="Times New Roman" w:hAnsi="Times New Roman" w:eastAsia="宋体" w:cs="Times New Roman"/>
                      <w:sz w:val="21"/>
                      <w:szCs w:val="21"/>
                      <w:u w:val="none"/>
                      <w:lang w:val="en-US" w:eastAsia="zh-CN"/>
                    </w:rPr>
                  </w:pPr>
                  <w:r>
                    <w:rPr>
                      <w:rFonts w:hint="default" w:ascii="Times New Roman" w:hAnsi="Times New Roman" w:eastAsia="宋体" w:cs="Times New Roman"/>
                      <w:sz w:val="21"/>
                      <w:szCs w:val="21"/>
                      <w:u w:val="none"/>
                      <w:lang w:val="en-US" w:eastAsia="zh-CN"/>
                    </w:rPr>
                    <w:t>（1.2）禁止排放重金属企业入园，不得发展涉三类工业企业及项目。</w:t>
                  </w:r>
                </w:p>
                <w:p w14:paraId="6B9E7EE9">
                  <w:pPr>
                    <w:pStyle w:val="60"/>
                    <w:ind w:right="0"/>
                    <w:jc w:val="both"/>
                    <w:rPr>
                      <w:rFonts w:hint="default" w:ascii="Times New Roman" w:hAnsi="Times New Roman" w:eastAsia="宋体" w:cs="Times New Roman"/>
                      <w:sz w:val="21"/>
                      <w:szCs w:val="21"/>
                      <w:u w:val="none"/>
                      <w:lang w:val="en-US" w:eastAsia="zh-CN"/>
                    </w:rPr>
                  </w:pPr>
                  <w:r>
                    <w:rPr>
                      <w:rFonts w:hint="default" w:ascii="Times New Roman" w:hAnsi="Times New Roman" w:eastAsia="宋体" w:cs="Times New Roman"/>
                      <w:sz w:val="21"/>
                      <w:szCs w:val="21"/>
                      <w:u w:val="none"/>
                      <w:lang w:val="en-US" w:eastAsia="zh-CN"/>
                    </w:rPr>
                    <w:t>（1.3）严格限制高能耗、高水耗、高污染的企业入园，优先引进技术工艺先进，低消耗、少污染、可循环、清洁生产水平高的企业。</w:t>
                  </w:r>
                </w:p>
                <w:p w14:paraId="073E2E62">
                  <w:pPr>
                    <w:pStyle w:val="60"/>
                    <w:ind w:right="0"/>
                    <w:jc w:val="both"/>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lang w:val="en-US" w:eastAsia="zh-CN"/>
                    </w:rPr>
                    <w:t>（1.4）开发区靠近城北新区边界应布置噪声和大气污染较小的企业。</w:t>
                  </w:r>
                </w:p>
              </w:tc>
              <w:tc>
                <w:tcPr>
                  <w:tcW w:w="1576" w:type="dxa"/>
                  <w:gridSpan w:val="2"/>
                  <w:noWrap w:val="0"/>
                  <w:tcMar>
                    <w:left w:w="28" w:type="dxa"/>
                    <w:right w:w="28" w:type="dxa"/>
                  </w:tcMar>
                  <w:vAlign w:val="center"/>
                </w:tcPr>
                <w:p w14:paraId="29255E29">
                  <w:pPr>
                    <w:pStyle w:val="60"/>
                    <w:ind w:right="0"/>
                    <w:rPr>
                      <w:rFonts w:hint="default" w:ascii="Times New Roman" w:hAnsi="Times New Roman" w:eastAsia="宋体" w:cs="Times New Roman"/>
                      <w:sz w:val="21"/>
                      <w:szCs w:val="21"/>
                      <w:u w:val="none"/>
                      <w:lang w:val="en-US" w:eastAsia="zh-CN"/>
                    </w:rPr>
                  </w:pPr>
                  <w:r>
                    <w:rPr>
                      <w:rFonts w:hint="default" w:ascii="Times New Roman" w:hAnsi="Times New Roman" w:eastAsia="宋体" w:cs="Times New Roman"/>
                      <w:sz w:val="21"/>
                      <w:szCs w:val="21"/>
                      <w:u w:val="none"/>
                      <w:lang w:val="en-US" w:eastAsia="zh-CN"/>
                    </w:rPr>
                    <w:t>本项目符合“产业准入负面清单”的有关规定；项目不涉重；项目不属于高能耗、高水耗和高污染的企业；项目选址不属于城北新区边界</w:t>
                  </w:r>
                </w:p>
              </w:tc>
            </w:tr>
            <w:tr w14:paraId="1706B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98" w:type="dxa"/>
                  <w:noWrap w:val="0"/>
                  <w:tcMar>
                    <w:left w:w="28" w:type="dxa"/>
                    <w:right w:w="28" w:type="dxa"/>
                  </w:tcMar>
                  <w:vAlign w:val="center"/>
                </w:tcPr>
                <w:p w14:paraId="0B0371F2">
                  <w:pPr>
                    <w:pStyle w:val="60"/>
                    <w:ind w:right="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污染物排放管控</w:t>
                  </w:r>
                </w:p>
              </w:tc>
              <w:tc>
                <w:tcPr>
                  <w:tcW w:w="5296" w:type="dxa"/>
                  <w:gridSpan w:val="10"/>
                  <w:noWrap w:val="0"/>
                  <w:tcMar>
                    <w:left w:w="28" w:type="dxa"/>
                    <w:right w:w="28" w:type="dxa"/>
                  </w:tcMar>
                  <w:vAlign w:val="center"/>
                </w:tcPr>
                <w:p w14:paraId="1C6B3806">
                  <w:pPr>
                    <w:pStyle w:val="60"/>
                    <w:ind w:right="0"/>
                    <w:jc w:val="both"/>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（2.1）废水：园区废污水依托双牌县污水处理厂处理达标后排入潇水。</w:t>
                  </w:r>
                  <w:r>
                    <w:rPr>
                      <w:rFonts w:hint="default" w:ascii="Times New Roman" w:hAnsi="Times New Roman" w:eastAsia="宋体" w:cs="Times New Roman"/>
                      <w:sz w:val="21"/>
                      <w:szCs w:val="21"/>
                      <w:u w:val="none"/>
                      <w:lang w:val="en-US" w:eastAsia="zh-CN"/>
                    </w:rPr>
                    <w:t>园区实现了雨污分流，同步建设了雨水和污水管网，雨水收集排入农灌渠，最终排入潇水。污水由企业预处理后进入园区内污水管网，汇集后通过污水管网输送到双牌县污水处理厂处理，达到《城镇污水处理厂污染物排放标准》（GB18918-2002）修改单一级A标准后排入潇水</w:t>
                  </w:r>
                  <w:r>
                    <w:rPr>
                      <w:rFonts w:hint="default" w:ascii="Times New Roman" w:hAnsi="Times New Roman" w:eastAsia="宋体" w:cs="Times New Roman"/>
                      <w:sz w:val="21"/>
                      <w:szCs w:val="21"/>
                      <w:u w:val="none"/>
                    </w:rPr>
                    <w:t>。</w:t>
                  </w:r>
                </w:p>
                <w:p w14:paraId="3E2FABA2">
                  <w:pPr>
                    <w:pStyle w:val="60"/>
                    <w:ind w:right="0"/>
                    <w:jc w:val="both"/>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（2.2）废气：</w:t>
                  </w:r>
                </w:p>
                <w:p w14:paraId="31F886C4">
                  <w:pPr>
                    <w:pStyle w:val="60"/>
                    <w:ind w:right="0"/>
                    <w:jc w:val="both"/>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（2.2.1）加强企业管理，对各企业有工艺废气产出的生产节点，应配置废气收集与处理净化装置，做到达标排放；加强生产工艺研究与技术改进，采取有效措施，减少工艺废气的无组织排放。</w:t>
                  </w:r>
                </w:p>
                <w:p w14:paraId="18DE9E77">
                  <w:pPr>
                    <w:pStyle w:val="60"/>
                    <w:ind w:right="0"/>
                    <w:jc w:val="both"/>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（2.2.2）全面推进生物医药、食品加工等工业</w:t>
                  </w:r>
                  <w:r>
                    <w:rPr>
                      <w:rFonts w:hint="eastAsia" w:ascii="Times New Roman" w:hAnsi="Times New Roman" w:eastAsia="宋体" w:cs="Times New Roman"/>
                      <w:sz w:val="21"/>
                      <w:szCs w:val="21"/>
                      <w:u w:val="none"/>
                      <w:lang w:eastAsia="zh-CN"/>
                    </w:rPr>
                    <w:t>NMHC</w:t>
                  </w:r>
                  <w:r>
                    <w:rPr>
                      <w:rFonts w:hint="default" w:ascii="Times New Roman" w:hAnsi="Times New Roman" w:eastAsia="宋体" w:cs="Times New Roman"/>
                      <w:sz w:val="21"/>
                      <w:szCs w:val="21"/>
                      <w:u w:val="none"/>
                    </w:rPr>
                    <w:t>综合治理，建立</w:t>
                  </w:r>
                  <w:r>
                    <w:rPr>
                      <w:rFonts w:hint="eastAsia" w:ascii="Times New Roman" w:hAnsi="Times New Roman" w:eastAsia="宋体" w:cs="Times New Roman"/>
                      <w:sz w:val="21"/>
                      <w:szCs w:val="21"/>
                      <w:u w:val="none"/>
                      <w:lang w:eastAsia="zh-CN"/>
                    </w:rPr>
                    <w:t>NMHC</w:t>
                  </w:r>
                  <w:r>
                    <w:rPr>
                      <w:rFonts w:hint="default" w:ascii="Times New Roman" w:hAnsi="Times New Roman" w:eastAsia="宋体" w:cs="Times New Roman"/>
                      <w:sz w:val="21"/>
                      <w:szCs w:val="21"/>
                      <w:u w:val="none"/>
                    </w:rPr>
                    <w:t>排放清单信息库，完善企业一企一档制度。</w:t>
                  </w:r>
                </w:p>
                <w:p w14:paraId="462D931B">
                  <w:pPr>
                    <w:pStyle w:val="60"/>
                    <w:ind w:right="0"/>
                    <w:jc w:val="both"/>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（2.2.3）深化木材加工行业污染治理。</w:t>
                  </w:r>
                </w:p>
                <w:p w14:paraId="435AB400">
                  <w:pPr>
                    <w:pStyle w:val="60"/>
                    <w:ind w:right="0"/>
                    <w:jc w:val="both"/>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（2.2.3）园区内医药制造等行业及大气污染物排放应满足《湖南省生态环境厅关于执行污染物特别排放限值（第一批）的公告》中的要求。</w:t>
                  </w:r>
                </w:p>
                <w:p w14:paraId="6B75BDFC">
                  <w:pPr>
                    <w:pStyle w:val="60"/>
                    <w:ind w:right="0"/>
                    <w:jc w:val="both"/>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2.3）固废：做好工业固体废物和生活垃圾的分类收集、转运、综合利用和无害化处理，建立统一的固废收集、贮存、运输、综合利用和安全处置的运营管理体系。推行清洁生产，减少固体废物产生量；加强固体废物的资源化进程，提高综合利用率；规范固体废物处理措施，对工业企业产生的固体废物特别是危险固废应按国家有关规定综合利用或妥善处置，严防二次污染。</w:t>
                  </w:r>
                </w:p>
              </w:tc>
              <w:tc>
                <w:tcPr>
                  <w:tcW w:w="1576" w:type="dxa"/>
                  <w:gridSpan w:val="2"/>
                  <w:noWrap w:val="0"/>
                  <w:tcMar>
                    <w:left w:w="28" w:type="dxa"/>
                    <w:right w:w="28" w:type="dxa"/>
                  </w:tcMar>
                  <w:vAlign w:val="center"/>
                </w:tcPr>
                <w:p w14:paraId="4E7665F7">
                  <w:pPr>
                    <w:pStyle w:val="60"/>
                    <w:ind w:right="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lang w:val="en-US" w:eastAsia="zh-CN"/>
                    </w:rPr>
                    <w:t>项目区域管网完善，场内配套污水预处理设施；项目按要求配套废气收集及治理设施；按要求执行相关排放标准限值；按要求对固废进行处理</w:t>
                  </w:r>
                  <w:r>
                    <w:rPr>
                      <w:rFonts w:hint="default" w:ascii="Times New Roman" w:hAnsi="Times New Roman" w:eastAsia="宋体" w:cs="Times New Roman"/>
                      <w:sz w:val="21"/>
                      <w:szCs w:val="21"/>
                      <w:u w:val="none"/>
                    </w:rPr>
                    <w:t>。</w:t>
                  </w:r>
                </w:p>
              </w:tc>
            </w:tr>
            <w:tr w14:paraId="2AA6D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98" w:type="dxa"/>
                  <w:noWrap w:val="0"/>
                  <w:tcMar>
                    <w:top w:w="0" w:type="dxa"/>
                    <w:left w:w="28" w:type="dxa"/>
                    <w:bottom w:w="0" w:type="dxa"/>
                    <w:right w:w="28" w:type="dxa"/>
                  </w:tcMar>
                  <w:vAlign w:val="center"/>
                </w:tcPr>
                <w:p w14:paraId="298A7942">
                  <w:pPr>
                    <w:pStyle w:val="60"/>
                    <w:ind w:right="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环境风险防控</w:t>
                  </w:r>
                </w:p>
              </w:tc>
              <w:tc>
                <w:tcPr>
                  <w:tcW w:w="5296" w:type="dxa"/>
                  <w:gridSpan w:val="10"/>
                  <w:noWrap w:val="0"/>
                  <w:tcMar>
                    <w:left w:w="28" w:type="dxa"/>
                    <w:right w:w="28" w:type="dxa"/>
                  </w:tcMar>
                  <w:vAlign w:val="center"/>
                </w:tcPr>
                <w:p w14:paraId="32D8CB8E">
                  <w:pPr>
                    <w:pStyle w:val="60"/>
                    <w:ind w:right="0"/>
                    <w:jc w:val="both"/>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（3.1）按照《</w:t>
                  </w:r>
                  <w:r>
                    <w:rPr>
                      <w:rFonts w:hint="default" w:ascii="Times New Roman" w:hAnsi="Times New Roman" w:eastAsia="宋体" w:cs="Times New Roman"/>
                      <w:sz w:val="21"/>
                      <w:szCs w:val="21"/>
                      <w:u w:val="none"/>
                      <w:lang w:val="en-US" w:eastAsia="zh-CN"/>
                    </w:rPr>
                    <w:t>工业开发区</w:t>
                  </w:r>
                  <w:r>
                    <w:rPr>
                      <w:rFonts w:hint="default" w:ascii="Times New Roman" w:hAnsi="Times New Roman" w:eastAsia="宋体" w:cs="Times New Roman"/>
                      <w:sz w:val="21"/>
                      <w:szCs w:val="21"/>
                      <w:u w:val="none"/>
                    </w:rPr>
                    <w:t>突发环境事件应急预案》的相关要求，建立健全环境风险防控体系，加强区内重要风险源管控。加强危险化学品储运的环境风险管理，严格落实应急响应联动机制，确保区域水环境安全。</w:t>
                  </w:r>
                </w:p>
                <w:p w14:paraId="067DEDA9">
                  <w:pPr>
                    <w:pStyle w:val="60"/>
                    <w:ind w:right="0"/>
                    <w:jc w:val="both"/>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3.2）园区可能发生突发环境事件的污染物排放企业，生产、储存、运输、使用危险化学品的企业，产生、收集、贮存、运输危险废物的企业等应当编制和实施环境应急预案；鼓励其他企业制定单独的环境应急预案，或在突发事件应急预案中制定环境应急预案专章，并备案。</w:t>
                  </w:r>
                </w:p>
                <w:p w14:paraId="24EC2070">
                  <w:pPr>
                    <w:pStyle w:val="60"/>
                    <w:ind w:right="0"/>
                    <w:jc w:val="both"/>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3.3）深入推进重金属行业企业排查整治，强化环境执法监管，加大涉重企业治污与清洁生产改造力度，强化园区集中治污，严厉打击超标排放与偷排漏排，规范企业无组织排放与物料、固体废物堆场堆存，稳步推进重金属减排工作。</w:t>
                  </w:r>
                </w:p>
              </w:tc>
              <w:tc>
                <w:tcPr>
                  <w:tcW w:w="1576" w:type="dxa"/>
                  <w:gridSpan w:val="2"/>
                  <w:noWrap w:val="0"/>
                  <w:tcMar>
                    <w:left w:w="28" w:type="dxa"/>
                    <w:right w:w="28" w:type="dxa"/>
                  </w:tcMar>
                  <w:vAlign w:val="center"/>
                </w:tcPr>
                <w:p w14:paraId="5AA615C8">
                  <w:pPr>
                    <w:pStyle w:val="60"/>
                    <w:ind w:right="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项目拟按要求完善环境风险防控措施</w:t>
                  </w:r>
                </w:p>
              </w:tc>
            </w:tr>
            <w:tr w14:paraId="790F6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98" w:type="dxa"/>
                  <w:noWrap w:val="0"/>
                  <w:tcMar>
                    <w:left w:w="28" w:type="dxa"/>
                    <w:right w:w="28" w:type="dxa"/>
                  </w:tcMar>
                  <w:vAlign w:val="center"/>
                </w:tcPr>
                <w:p w14:paraId="5E0891D8">
                  <w:pPr>
                    <w:pStyle w:val="60"/>
                    <w:ind w:right="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资源开发效率要求</w:t>
                  </w:r>
                </w:p>
              </w:tc>
              <w:tc>
                <w:tcPr>
                  <w:tcW w:w="5296" w:type="dxa"/>
                  <w:gridSpan w:val="10"/>
                  <w:noWrap w:val="0"/>
                  <w:tcMar>
                    <w:left w:w="28" w:type="dxa"/>
                    <w:right w:w="28" w:type="dxa"/>
                  </w:tcMar>
                  <w:vAlign w:val="center"/>
                </w:tcPr>
                <w:p w14:paraId="56A836DD">
                  <w:pPr>
                    <w:pStyle w:val="60"/>
                    <w:ind w:right="0"/>
                    <w:jc w:val="both"/>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4.1）能源：进一步优化园区能源消费结构，完善园区燃气及电力供应设施，扩大再生能源利用，严格控制新增煤炭消费量。预测到2020年末，园区能源消耗总量约为5655.62吨标煤（当量值），单位GDP能耗约为0.0199吨标煤/万元；预测到2025年，园区能源消费总量约为8826.08吨标煤（当量值），单位GDP能耗为0.0167吨标煤/万元，单位增加值能耗为0.0518吨标煤/万元。</w:t>
                  </w:r>
                </w:p>
                <w:p w14:paraId="663B1ED6">
                  <w:pPr>
                    <w:pStyle w:val="60"/>
                    <w:ind w:right="0"/>
                    <w:jc w:val="both"/>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4.2）水资源：强化用水定额管理，新建、改建、扩建工业项目必须满足用水定额标准要求。到2020年，食品发酵等高耗水行业达到先进定额标准。到2020年，双牌县水资源开发利用控制红线为7172万立方米、万元工业增加值用水量为50立方米/万元。</w:t>
                  </w:r>
                </w:p>
                <w:p w14:paraId="1A23B38B">
                  <w:pPr>
                    <w:pStyle w:val="60"/>
                    <w:ind w:right="0"/>
                    <w:jc w:val="both"/>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（4.3）土地资源：凡入驻工业园且固定资产投资（不含土地款）在2000万元以上（含2000万元）的工业项目，按投资强度不低于100万元/亩或容积率不低于1.0的标准确定供地面积。</w:t>
                  </w:r>
                </w:p>
              </w:tc>
              <w:tc>
                <w:tcPr>
                  <w:tcW w:w="1576" w:type="dxa"/>
                  <w:gridSpan w:val="2"/>
                  <w:noWrap w:val="0"/>
                  <w:tcMar>
                    <w:left w:w="28" w:type="dxa"/>
                    <w:right w:w="28" w:type="dxa"/>
                  </w:tcMar>
                  <w:vAlign w:val="center"/>
                </w:tcPr>
                <w:p w14:paraId="61E90501">
                  <w:pPr>
                    <w:pStyle w:val="60"/>
                    <w:ind w:right="0"/>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lang w:val="en-US" w:eastAsia="zh-CN"/>
                    </w:rPr>
                    <w:t>满足相关资源开发利用效率要求</w:t>
                  </w:r>
                  <w:r>
                    <w:rPr>
                      <w:rFonts w:hint="default" w:ascii="Times New Roman" w:hAnsi="Times New Roman" w:eastAsia="宋体" w:cs="Times New Roman"/>
                      <w:sz w:val="21"/>
                      <w:szCs w:val="21"/>
                      <w:u w:val="none"/>
                    </w:rPr>
                    <w:t>。</w:t>
                  </w:r>
                </w:p>
              </w:tc>
            </w:tr>
          </w:tbl>
          <w:p w14:paraId="4A660CAF">
            <w:pPr>
              <w:tabs>
                <w:tab w:val="left" w:pos="1021"/>
              </w:tabs>
              <w:spacing w:line="360" w:lineRule="auto"/>
              <w:ind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rPr>
              <w:t>对照上表可知，本项目满足《湖南省生态环境分区管控总体管控要求暨省级以上产业园区生态环境准入清单（2023版）》中</w:t>
            </w:r>
            <w:r>
              <w:rPr>
                <w:rFonts w:hint="default" w:ascii="Times New Roman" w:hAnsi="Times New Roman" w:cs="Times New Roman"/>
                <w:sz w:val="24"/>
                <w:szCs w:val="24"/>
                <w:lang w:val="en-US" w:eastAsia="zh-CN"/>
              </w:rPr>
              <w:t>双牌产业开发区</w:t>
            </w:r>
            <w:r>
              <w:rPr>
                <w:rFonts w:hint="default" w:ascii="Times New Roman" w:hAnsi="Times New Roman" w:cs="Times New Roman"/>
                <w:sz w:val="24"/>
                <w:szCs w:val="24"/>
              </w:rPr>
              <w:t>生态环境准入要求。</w:t>
            </w:r>
          </w:p>
          <w:p w14:paraId="5681C771">
            <w:pPr>
              <w:adjustRightInd w:val="0"/>
              <w:snapToGrid w:val="0"/>
              <w:spacing w:line="360" w:lineRule="auto"/>
              <w:ind w:firstLine="482" w:firstLineChars="200"/>
              <w:rPr>
                <w:b/>
                <w:bCs/>
                <w:sz w:val="24"/>
                <w:u w:val="none"/>
              </w:rPr>
            </w:pPr>
            <w:r>
              <w:rPr>
                <w:rFonts w:hint="eastAsia" w:ascii="宋体" w:hAnsi="宋体"/>
                <w:b/>
                <w:bCs/>
                <w:sz w:val="24"/>
                <w:u w:val="none"/>
              </w:rPr>
              <w:t>2、产业政策符合性分析</w:t>
            </w:r>
          </w:p>
          <w:p w14:paraId="31EEA7BB">
            <w:pPr>
              <w:adjustRightInd w:val="0"/>
              <w:snapToGrid w:val="0"/>
              <w:spacing w:line="360" w:lineRule="auto"/>
              <w:ind w:firstLine="480" w:firstLineChars="200"/>
              <w:rPr>
                <w:rFonts w:ascii="宋体" w:hAnsi="宋体" w:cs="宋体"/>
                <w:kern w:val="0"/>
                <w:sz w:val="24"/>
                <w:u w:val="none"/>
              </w:rPr>
            </w:pPr>
            <w:r>
              <w:rPr>
                <w:rFonts w:hint="eastAsia" w:ascii="宋体" w:hAnsi="宋体" w:cs="宋体"/>
                <w:kern w:val="0"/>
                <w:sz w:val="24"/>
                <w:u w:val="none"/>
              </w:rPr>
              <w:t>本项目从事</w:t>
            </w:r>
            <w:r>
              <w:rPr>
                <w:rFonts w:hint="eastAsia" w:ascii="宋体" w:hAnsi="宋体" w:cs="宋体"/>
                <w:kern w:val="0"/>
                <w:sz w:val="24"/>
                <w:u w:val="none"/>
                <w:lang w:val="en-US" w:eastAsia="zh-CN"/>
              </w:rPr>
              <w:t>化妆品及饮料</w:t>
            </w:r>
            <w:r>
              <w:rPr>
                <w:rFonts w:hint="eastAsia" w:ascii="宋体" w:hAnsi="宋体" w:cs="宋体"/>
                <w:kern w:val="0"/>
                <w:sz w:val="24"/>
                <w:u w:val="none"/>
              </w:rPr>
              <w:t>的生产，对照《国民经济行业分类》（GBT4754-2017），项目属于C</w:t>
            </w:r>
            <w:r>
              <w:rPr>
                <w:rFonts w:hint="eastAsia" w:ascii="宋体" w:hAnsi="宋体" w:cs="宋体"/>
                <w:kern w:val="0"/>
                <w:sz w:val="24"/>
                <w:u w:val="none"/>
                <w:lang w:val="en-US" w:eastAsia="zh-CN"/>
              </w:rPr>
              <w:t>2682化妆品制造及C1523果菜汁及果菜汁饮料制造</w:t>
            </w:r>
            <w:r>
              <w:rPr>
                <w:rFonts w:hint="eastAsia" w:ascii="宋体" w:hAnsi="宋体" w:cs="宋体"/>
                <w:kern w:val="0"/>
                <w:sz w:val="24"/>
                <w:u w:val="none"/>
              </w:rPr>
              <w:t>。对照《产业结构调整指导目录（2024年本）》，本项目</w:t>
            </w:r>
            <w:r>
              <w:rPr>
                <w:rFonts w:hint="eastAsia" w:ascii="宋体" w:hAnsi="宋体" w:cs="宋体"/>
                <w:kern w:val="0"/>
                <w:sz w:val="24"/>
                <w:u w:val="none"/>
                <w:lang w:val="en-US" w:eastAsia="zh-CN"/>
              </w:rPr>
              <w:t>不</w:t>
            </w:r>
            <w:r>
              <w:rPr>
                <w:rFonts w:hint="eastAsia" w:ascii="宋体" w:hAnsi="宋体" w:cs="宋体"/>
                <w:kern w:val="0"/>
                <w:sz w:val="24"/>
                <w:u w:val="none"/>
              </w:rPr>
              <w:t>属于《产业结构调整指导目录（2024年本）》中鼓励类</w:t>
            </w:r>
            <w:r>
              <w:rPr>
                <w:rFonts w:hint="eastAsia" w:ascii="宋体" w:hAnsi="宋体" w:cs="宋体"/>
                <w:kern w:val="0"/>
                <w:sz w:val="24"/>
                <w:u w:val="none"/>
                <w:lang w:eastAsia="zh-CN"/>
              </w:rPr>
              <w:t>、</w:t>
            </w:r>
            <w:r>
              <w:rPr>
                <w:rFonts w:hint="eastAsia" w:ascii="宋体" w:hAnsi="宋体" w:cs="宋体"/>
                <w:kern w:val="0"/>
                <w:sz w:val="24"/>
                <w:u w:val="none"/>
                <w:lang w:val="en-US" w:eastAsia="zh-CN"/>
              </w:rPr>
              <w:t>限制类及淘汰类项目</w:t>
            </w:r>
            <w:r>
              <w:rPr>
                <w:rFonts w:hint="eastAsia" w:ascii="宋体" w:hAnsi="宋体" w:cs="宋体"/>
                <w:kern w:val="0"/>
                <w:sz w:val="24"/>
                <w:u w:val="none"/>
              </w:rPr>
              <w:t>，因此本项目属于</w:t>
            </w:r>
            <w:r>
              <w:rPr>
                <w:rFonts w:hint="eastAsia" w:ascii="宋体" w:hAnsi="宋体" w:cs="宋体"/>
                <w:kern w:val="0"/>
                <w:sz w:val="24"/>
                <w:u w:val="none"/>
                <w:lang w:val="en-US" w:eastAsia="zh-CN"/>
              </w:rPr>
              <w:t>允许类</w:t>
            </w:r>
            <w:r>
              <w:rPr>
                <w:rFonts w:hint="eastAsia" w:ascii="宋体" w:hAnsi="宋体" w:cs="宋体"/>
                <w:kern w:val="0"/>
                <w:sz w:val="24"/>
                <w:u w:val="none"/>
              </w:rPr>
              <w:t>项目，即项目符合国家规定产业政策要求。</w:t>
            </w:r>
          </w:p>
          <w:p w14:paraId="7E22E59A">
            <w:pPr>
              <w:adjustRightInd w:val="0"/>
              <w:snapToGrid w:val="0"/>
              <w:spacing w:line="360" w:lineRule="auto"/>
              <w:ind w:firstLine="482" w:firstLineChars="200"/>
              <w:rPr>
                <w:rFonts w:ascii="宋体" w:hAnsi="宋体" w:cs="宋体"/>
                <w:b/>
                <w:kern w:val="0"/>
                <w:sz w:val="24"/>
                <w:u w:val="none"/>
              </w:rPr>
            </w:pPr>
            <w:r>
              <w:rPr>
                <w:rFonts w:hint="eastAsia" w:ascii="宋体" w:hAnsi="宋体" w:cs="宋体"/>
                <w:b/>
                <w:kern w:val="0"/>
                <w:sz w:val="24"/>
                <w:u w:val="none"/>
              </w:rPr>
              <w:t>3、选址合理性分析</w:t>
            </w:r>
          </w:p>
          <w:p w14:paraId="005F54EE">
            <w:pPr>
              <w:adjustRightInd w:val="0"/>
              <w:snapToGrid w:val="0"/>
              <w:spacing w:line="360" w:lineRule="auto"/>
              <w:ind w:firstLine="480" w:firstLineChars="200"/>
              <w:rPr>
                <w:rFonts w:ascii="宋体" w:hAnsi="宋体" w:cs="宋体"/>
                <w:kern w:val="0"/>
                <w:sz w:val="24"/>
                <w:u w:val="none"/>
              </w:rPr>
            </w:pPr>
            <w:r>
              <w:rPr>
                <w:rFonts w:hint="eastAsia" w:ascii="宋体" w:hAnsi="宋体" w:cs="宋体"/>
                <w:kern w:val="0"/>
                <w:sz w:val="24"/>
                <w:u w:val="none"/>
              </w:rPr>
              <w:t>本项目选址于</w:t>
            </w:r>
            <w:r>
              <w:rPr>
                <w:rFonts w:hint="eastAsia" w:ascii="宋体" w:hAnsi="宋体" w:cs="宋体"/>
                <w:kern w:val="0"/>
                <w:sz w:val="24"/>
                <w:u w:val="none"/>
                <w:lang w:val="en-US" w:eastAsia="zh-CN"/>
              </w:rPr>
              <w:t>双牌产业开发区创新创业园（工业大道与新科路交汇处东北角），</w:t>
            </w:r>
            <w:r>
              <w:rPr>
                <w:rFonts w:hint="eastAsia" w:ascii="宋体" w:hAnsi="宋体" w:cs="宋体"/>
                <w:kern w:val="0"/>
                <w:sz w:val="24"/>
                <w:u w:val="none"/>
              </w:rPr>
              <w:t>厂址交通便利，现有供水、供电设施齐全，工程地质条件良好。</w:t>
            </w:r>
          </w:p>
          <w:p w14:paraId="7EB68F70">
            <w:pPr>
              <w:adjustRightInd w:val="0"/>
              <w:snapToGrid w:val="0"/>
              <w:spacing w:line="360" w:lineRule="auto"/>
              <w:ind w:firstLine="480" w:firstLineChars="200"/>
              <w:rPr>
                <w:rFonts w:ascii="宋体" w:hAnsi="宋体" w:cs="宋体"/>
                <w:kern w:val="0"/>
                <w:sz w:val="24"/>
                <w:u w:val="none"/>
              </w:rPr>
            </w:pPr>
            <w:r>
              <w:rPr>
                <w:rFonts w:hint="eastAsia" w:ascii="宋体" w:hAnsi="宋体" w:cs="宋体"/>
                <w:kern w:val="0"/>
                <w:sz w:val="24"/>
                <w:u w:val="none"/>
              </w:rPr>
              <w:t>根据</w:t>
            </w:r>
            <w:r>
              <w:rPr>
                <w:rFonts w:hint="eastAsia" w:ascii="宋体" w:hAnsi="宋体" w:cs="宋体"/>
                <w:kern w:val="0"/>
                <w:sz w:val="24"/>
                <w:u w:val="none"/>
                <w:lang w:val="en-US" w:eastAsia="zh-CN"/>
              </w:rPr>
              <w:t>双牌产业开发区</w:t>
            </w:r>
            <w:r>
              <w:rPr>
                <w:rFonts w:hint="eastAsia" w:ascii="宋体" w:hAnsi="宋体" w:cs="宋体"/>
                <w:kern w:val="0"/>
                <w:sz w:val="24"/>
                <w:u w:val="none"/>
              </w:rPr>
              <w:t>土地利用规划，项目用地属于工业用地。项目不占用基本农田和生态公益林，不涉及自然保护、风景名胜区、生态脆弱区、饮用水源保护区和其他需要特别保护的生态敏感目标。项目选址不在生态保护红线内、未超出环境质量底线及资源利用上线、未列入环境准入负面清单内。本项目营运期产生的污染物经采取相关治理措施后可实现达标排放，环境敏感点的影响均在可接受范围内。</w:t>
            </w:r>
          </w:p>
          <w:p w14:paraId="28A6784E">
            <w:pPr>
              <w:adjustRightInd w:val="0"/>
              <w:snapToGrid w:val="0"/>
              <w:spacing w:line="360" w:lineRule="auto"/>
              <w:ind w:firstLine="480" w:firstLineChars="200"/>
              <w:rPr>
                <w:rFonts w:ascii="宋体" w:hAnsi="宋体" w:cs="宋体"/>
                <w:kern w:val="0"/>
                <w:sz w:val="24"/>
                <w:u w:val="none"/>
              </w:rPr>
            </w:pPr>
            <w:r>
              <w:rPr>
                <w:rFonts w:hint="eastAsia" w:ascii="宋体" w:hAnsi="宋体" w:cs="宋体"/>
                <w:kern w:val="0"/>
                <w:sz w:val="24"/>
                <w:u w:val="none"/>
              </w:rPr>
              <w:t>同时，本项目属于</w:t>
            </w:r>
            <w:r>
              <w:rPr>
                <w:rFonts w:hint="eastAsia" w:ascii="宋体" w:hAnsi="宋体" w:cs="宋体"/>
                <w:kern w:val="0"/>
                <w:sz w:val="24"/>
                <w:u w:val="none"/>
                <w:lang w:val="en-US" w:eastAsia="zh-CN"/>
              </w:rPr>
              <w:t>日用化学品及饮料制造</w:t>
            </w:r>
            <w:r>
              <w:rPr>
                <w:rFonts w:hint="eastAsia" w:ascii="宋体" w:hAnsi="宋体" w:cs="宋体"/>
                <w:kern w:val="0"/>
                <w:sz w:val="24"/>
                <w:u w:val="none"/>
              </w:rPr>
              <w:t>制造，虽然不属于园区主导行业，但不属于园区禁止入驻的行业，故满足园区生态环境准入清单要求，即从环境保护角度出发，项目选址可行。</w:t>
            </w:r>
          </w:p>
          <w:p w14:paraId="059436B7">
            <w:pPr>
              <w:adjustRightInd w:val="0"/>
              <w:snapToGrid w:val="0"/>
              <w:spacing w:line="360" w:lineRule="auto"/>
              <w:ind w:firstLine="482" w:firstLineChars="200"/>
              <w:rPr>
                <w:rFonts w:ascii="宋体" w:hAnsi="宋体" w:cs="宋体"/>
                <w:b/>
                <w:kern w:val="0"/>
                <w:sz w:val="24"/>
                <w:u w:val="none"/>
              </w:rPr>
            </w:pPr>
            <w:r>
              <w:rPr>
                <w:rFonts w:hint="eastAsia" w:ascii="宋体" w:hAnsi="宋体" w:cs="宋体"/>
                <w:b/>
                <w:kern w:val="0"/>
                <w:sz w:val="24"/>
                <w:u w:val="none"/>
              </w:rPr>
              <w:t>4、平面布局合理性分析</w:t>
            </w:r>
          </w:p>
          <w:p w14:paraId="3DBC43ED">
            <w:pPr>
              <w:adjustRightInd w:val="0"/>
              <w:snapToGrid w:val="0"/>
              <w:spacing w:line="360" w:lineRule="auto"/>
              <w:ind w:firstLine="480" w:firstLineChars="200"/>
              <w:rPr>
                <w:rFonts w:ascii="宋体" w:hAnsi="宋体" w:cs="宋体"/>
                <w:kern w:val="0"/>
                <w:sz w:val="24"/>
                <w:u w:val="none"/>
              </w:rPr>
            </w:pPr>
            <w:r>
              <w:rPr>
                <w:rFonts w:hint="eastAsia" w:ascii="宋体" w:hAnsi="宋体" w:cs="宋体"/>
                <w:kern w:val="0"/>
                <w:sz w:val="24"/>
                <w:u w:val="none"/>
              </w:rPr>
              <w:t>本项目</w:t>
            </w:r>
            <w:r>
              <w:rPr>
                <w:rFonts w:hint="eastAsia" w:ascii="宋体" w:hAnsi="宋体" w:cs="宋体"/>
                <w:kern w:val="0"/>
                <w:sz w:val="24"/>
                <w:u w:val="none"/>
                <w:lang w:val="en-US" w:eastAsia="zh-CN"/>
              </w:rPr>
              <w:t>新科路</w:t>
            </w:r>
            <w:r>
              <w:rPr>
                <w:rFonts w:hint="eastAsia" w:ascii="宋体" w:hAnsi="宋体" w:cs="宋体"/>
                <w:kern w:val="0"/>
                <w:sz w:val="24"/>
                <w:u w:val="none"/>
              </w:rPr>
              <w:t>上设置有进出口。厂房内按照生产工艺流程进行合理布置，各区域划分明确，总体布局合理。综上所述，从环境保护角度分析，本项目平面布局合理。</w:t>
            </w:r>
          </w:p>
          <w:p w14:paraId="35BE5CE3">
            <w:pPr>
              <w:adjustRightInd w:val="0"/>
              <w:snapToGrid w:val="0"/>
              <w:spacing w:line="360" w:lineRule="auto"/>
              <w:ind w:firstLine="480" w:firstLineChars="200"/>
              <w:rPr>
                <w:rFonts w:ascii="宋体" w:hAnsi="宋体" w:cs="宋体"/>
                <w:kern w:val="0"/>
                <w:sz w:val="24"/>
                <w:u w:val="single"/>
              </w:rPr>
            </w:pPr>
          </w:p>
          <w:p w14:paraId="0081A177">
            <w:pPr>
              <w:adjustRightInd w:val="0"/>
              <w:snapToGrid w:val="0"/>
              <w:spacing w:line="360" w:lineRule="auto"/>
              <w:ind w:firstLine="480" w:firstLineChars="200"/>
              <w:rPr>
                <w:rFonts w:ascii="宋体" w:hAnsi="宋体" w:cs="宋体"/>
                <w:kern w:val="0"/>
                <w:sz w:val="24"/>
                <w:u w:val="single"/>
              </w:rPr>
            </w:pPr>
          </w:p>
          <w:p w14:paraId="7C8D6136">
            <w:pPr>
              <w:adjustRightInd w:val="0"/>
              <w:snapToGrid w:val="0"/>
              <w:spacing w:line="360" w:lineRule="auto"/>
              <w:ind w:firstLine="480" w:firstLineChars="200"/>
              <w:rPr>
                <w:rFonts w:ascii="宋体" w:hAnsi="宋体" w:cs="宋体"/>
                <w:kern w:val="0"/>
                <w:sz w:val="24"/>
                <w:u w:val="single"/>
              </w:rPr>
            </w:pPr>
          </w:p>
          <w:p w14:paraId="51E7D40E">
            <w:pPr>
              <w:adjustRightInd w:val="0"/>
              <w:snapToGrid w:val="0"/>
              <w:spacing w:line="360" w:lineRule="auto"/>
              <w:ind w:firstLine="480" w:firstLineChars="200"/>
              <w:rPr>
                <w:rFonts w:ascii="宋体" w:hAnsi="宋体" w:cs="宋体"/>
                <w:kern w:val="0"/>
                <w:sz w:val="24"/>
                <w:u w:val="single"/>
              </w:rPr>
            </w:pPr>
          </w:p>
          <w:p w14:paraId="35F023A1">
            <w:pPr>
              <w:adjustRightInd w:val="0"/>
              <w:snapToGrid w:val="0"/>
              <w:spacing w:line="360" w:lineRule="auto"/>
              <w:ind w:firstLine="480" w:firstLineChars="200"/>
              <w:rPr>
                <w:rFonts w:ascii="宋体" w:hAnsi="宋体" w:cs="宋体"/>
                <w:kern w:val="0"/>
                <w:sz w:val="24"/>
              </w:rPr>
            </w:pPr>
          </w:p>
        </w:tc>
      </w:tr>
    </w:tbl>
    <w:p w14:paraId="2F2F69FE">
      <w:pPr>
        <w:spacing w:line="360" w:lineRule="auto"/>
        <w:outlineLvl w:val="0"/>
        <w:rPr>
          <w:rFonts w:eastAsia="黑体"/>
          <w:sz w:val="30"/>
        </w:rPr>
        <w:sectPr>
          <w:footerReference r:id="rId3" w:type="default"/>
          <w:pgSz w:w="11906" w:h="16838"/>
          <w:pgMar w:top="1701" w:right="1531" w:bottom="1701" w:left="1531" w:header="851" w:footer="1077" w:gutter="0"/>
          <w:cols w:space="720" w:num="1"/>
          <w:docGrid w:linePitch="312" w:charSpace="0"/>
        </w:sectPr>
      </w:pPr>
    </w:p>
    <w:p w14:paraId="54386DB8">
      <w:pPr>
        <w:pStyle w:val="20"/>
        <w:jc w:val="center"/>
        <w:outlineLvl w:val="0"/>
        <w:rPr>
          <w:rFonts w:ascii="黑体" w:hAnsi="黑体" w:eastAsia="黑体"/>
          <w:snapToGrid w:val="0"/>
          <w:sz w:val="30"/>
          <w:szCs w:val="30"/>
        </w:rPr>
      </w:pPr>
      <w:bookmarkStart w:id="5" w:name="_Toc9758"/>
      <w:r>
        <w:rPr>
          <w:rFonts w:hint="eastAsia" w:ascii="黑体" w:hAnsi="黑体" w:eastAsia="黑体"/>
          <w:snapToGrid w:val="0"/>
          <w:sz w:val="30"/>
          <w:szCs w:val="30"/>
        </w:rPr>
        <w:t>二、建设项目工程分析</w:t>
      </w:r>
      <w:bookmarkEnd w:id="5"/>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79"/>
        <w:gridCol w:w="8681"/>
      </w:tblGrid>
      <w:tr w14:paraId="1798CA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192" w:hRule="atLeast"/>
          <w:jc w:val="center"/>
        </w:trPr>
        <w:tc>
          <w:tcPr>
            <w:tcW w:w="379" w:type="dxa"/>
            <w:vAlign w:val="center"/>
          </w:tcPr>
          <w:p w14:paraId="30416935">
            <w:pPr>
              <w:pStyle w:val="20"/>
              <w:adjustRightInd w:val="0"/>
              <w:snapToGrid w:val="0"/>
              <w:spacing w:before="0" w:beforeAutospacing="0" w:after="0" w:afterAutospacing="0"/>
              <w:jc w:val="center"/>
              <w:rPr>
                <w:rFonts w:cs="宋体"/>
                <w:sz w:val="21"/>
                <w:szCs w:val="21"/>
              </w:rPr>
            </w:pPr>
            <w:r>
              <w:rPr>
                <w:rFonts w:hint="eastAsia" w:cs="宋体"/>
                <w:sz w:val="21"/>
                <w:szCs w:val="21"/>
              </w:rPr>
              <w:t>建设内容</w:t>
            </w:r>
          </w:p>
        </w:tc>
        <w:tc>
          <w:tcPr>
            <w:tcW w:w="8681" w:type="dxa"/>
          </w:tcPr>
          <w:p w14:paraId="036E8104">
            <w:pPr>
              <w:adjustRightInd w:val="0"/>
              <w:snapToGrid w:val="0"/>
              <w:spacing w:line="360" w:lineRule="auto"/>
              <w:rPr>
                <w:rFonts w:ascii="宋体" w:hAnsi="宋体" w:cs="宋体"/>
                <w:b/>
                <w:sz w:val="24"/>
              </w:rPr>
            </w:pPr>
            <w:r>
              <w:rPr>
                <w:rFonts w:ascii="宋体" w:hAnsi="宋体" w:cs="宋体"/>
                <w:b/>
                <w:sz w:val="24"/>
              </w:rPr>
              <w:t>2.1</w:t>
            </w:r>
            <w:r>
              <w:rPr>
                <w:rFonts w:hint="eastAsia" w:ascii="宋体" w:hAnsi="宋体" w:cs="宋体"/>
                <w:b/>
                <w:sz w:val="24"/>
              </w:rPr>
              <w:t>项目基本情况</w:t>
            </w:r>
          </w:p>
          <w:p w14:paraId="4F568BAC">
            <w:pPr>
              <w:snapToGrid w:val="0"/>
              <w:spacing w:line="360" w:lineRule="auto"/>
              <w:ind w:firstLine="480" w:firstLineChars="200"/>
              <w:rPr>
                <w:sz w:val="24"/>
              </w:rPr>
            </w:pPr>
            <w:r>
              <w:rPr>
                <w:rFonts w:hint="eastAsia"/>
                <w:sz w:val="24"/>
              </w:rPr>
              <w:t xml:space="preserve">项目背景：尚道汉方健康产业集团成立于 2007 年，是一家集研发、制造、教育、营销、服务为一体的汉方养生健康产业集团公司。集团构建了完整的产业链体系，拥有 16 条国际标准生产线及10万级国际标准 GMPC 洁净生产车间，具备妆字号、消字号、食字号三大项生产资质，致力于为行业提供汉方养生的 OEM/ODM/OBM 一站式服务。在技术创新方面，集团与广州中医药大学、江南大学、湖南中医药大学、中南林业科技大学等知名院校建立战略合作，并于 2025 </w:t>
            </w:r>
            <w:r>
              <w:rPr>
                <w:rFonts w:hint="eastAsia"/>
                <w:sz w:val="24"/>
                <w:lang w:val="en-US" w:eastAsia="zh-CN"/>
              </w:rPr>
              <w:t>年</w:t>
            </w:r>
            <w:r>
              <w:rPr>
                <w:rFonts w:hint="eastAsia"/>
                <w:sz w:val="24"/>
              </w:rPr>
              <w:t xml:space="preserve"> 10 月与中国农业大学食品院校正式合作。累计获得 21 项专利。首创的 </w:t>
            </w:r>
            <w:r>
              <w:rPr>
                <w:rFonts w:hint="eastAsia"/>
                <w:sz w:val="24"/>
                <w:lang w:eastAsia="zh-CN"/>
              </w:rPr>
              <w:t>“</w:t>
            </w:r>
            <w:r>
              <w:rPr>
                <w:rFonts w:hint="eastAsia"/>
                <w:sz w:val="24"/>
              </w:rPr>
              <w:t>中草药组方发酵技术</w:t>
            </w:r>
            <w:r>
              <w:rPr>
                <w:rFonts w:hint="eastAsia"/>
                <w:sz w:val="24"/>
                <w:lang w:eastAsia="zh-CN"/>
              </w:rPr>
              <w:t>”“</w:t>
            </w:r>
            <w:r>
              <w:rPr>
                <w:rFonts w:hint="eastAsia"/>
                <w:sz w:val="24"/>
              </w:rPr>
              <w:t>中草药生物提取发酵工艺技术</w:t>
            </w:r>
            <w:r>
              <w:rPr>
                <w:rFonts w:hint="eastAsia"/>
                <w:sz w:val="24"/>
                <w:lang w:eastAsia="zh-CN"/>
              </w:rPr>
              <w:t>”“</w:t>
            </w:r>
            <w:r>
              <w:rPr>
                <w:rFonts w:hint="eastAsia"/>
                <w:sz w:val="24"/>
              </w:rPr>
              <w:t>发酵冻干鲜活技术</w:t>
            </w:r>
            <w:r>
              <w:rPr>
                <w:rFonts w:hint="eastAsia"/>
                <w:sz w:val="24"/>
                <w:lang w:eastAsia="zh-CN"/>
              </w:rPr>
              <w:t>”</w:t>
            </w:r>
            <w:r>
              <w:rPr>
                <w:rFonts w:hint="eastAsia"/>
                <w:sz w:val="24"/>
              </w:rPr>
              <w:t>等核心技术，为美容、养生、大健康领域企业提供全方位的解决方案。集团于2018 年10月在湖南永州双牌县创立湖南尚道生物科技有限公司，</w:t>
            </w:r>
            <w:r>
              <w:rPr>
                <w:rFonts w:hint="eastAsia"/>
                <w:sz w:val="24"/>
                <w:lang w:val="en-US" w:eastAsia="zh-CN"/>
              </w:rPr>
              <w:t>目前已在双牌产业开发区内</w:t>
            </w:r>
            <w:r>
              <w:rPr>
                <w:rFonts w:hint="eastAsia"/>
                <w:sz w:val="24"/>
              </w:rPr>
              <w:t>建立</w:t>
            </w:r>
            <w:r>
              <w:rPr>
                <w:rFonts w:hint="eastAsia"/>
                <w:sz w:val="24"/>
                <w:lang w:val="en-US" w:eastAsia="zh-CN"/>
              </w:rPr>
              <w:t>了</w:t>
            </w:r>
            <w:r>
              <w:rPr>
                <w:rFonts w:hint="eastAsia"/>
                <w:sz w:val="24"/>
              </w:rPr>
              <w:t>国内首个以中草药果蔬复方发酵提取为核心技术的专业酵素现代化生产工厂。</w:t>
            </w:r>
          </w:p>
          <w:p w14:paraId="31A53961">
            <w:pPr>
              <w:snapToGrid w:val="0"/>
              <w:spacing w:line="360" w:lineRule="auto"/>
              <w:ind w:firstLine="480" w:firstLineChars="200"/>
              <w:rPr>
                <w:rFonts w:hint="default" w:eastAsia="宋体"/>
                <w:sz w:val="24"/>
                <w:lang w:val="en-US" w:eastAsia="zh-CN"/>
              </w:rPr>
            </w:pPr>
            <w:r>
              <w:rPr>
                <w:sz w:val="24"/>
              </w:rPr>
              <w:t>考虑到现有生产场地面积较小，生产线</w:t>
            </w:r>
            <w:r>
              <w:rPr>
                <w:rFonts w:hint="eastAsia"/>
                <w:sz w:val="24"/>
              </w:rPr>
              <w:t>过于</w:t>
            </w:r>
            <w:r>
              <w:rPr>
                <w:sz w:val="24"/>
              </w:rPr>
              <w:t>紧凑，</w:t>
            </w:r>
            <w:r>
              <w:rPr>
                <w:rFonts w:hint="eastAsia"/>
                <w:sz w:val="24"/>
                <w:lang w:val="en-US" w:eastAsia="zh-CN"/>
              </w:rPr>
              <w:t>不具备进一步扩产</w:t>
            </w:r>
            <w:r>
              <w:rPr>
                <w:rFonts w:hint="eastAsia"/>
                <w:sz w:val="24"/>
              </w:rPr>
              <w:t>等因素。湖南尚道生物科技有限公司</w:t>
            </w:r>
            <w:r>
              <w:rPr>
                <w:rFonts w:hint="eastAsia"/>
                <w:sz w:val="24"/>
                <w:lang w:val="en-US" w:eastAsia="zh-CN"/>
              </w:rPr>
              <w:t>拟重新在双牌产业开发区租赁创新创业园内12#、13#两栋标准厂房，投资10200万元建设湖南尚道汉方大健康产业园项目。项目主要增设化妆品生产设施及果蔬饮料生产设施。该项目仅在新租赁厂房内进行，不涉及双牌产业开发区内现有生产基地内项目变动。</w:t>
            </w:r>
          </w:p>
          <w:p w14:paraId="61CD8013">
            <w:pPr>
              <w:snapToGrid w:val="0"/>
              <w:spacing w:line="360" w:lineRule="auto"/>
              <w:ind w:firstLine="480" w:firstLineChars="200"/>
              <w:rPr>
                <w:sz w:val="24"/>
              </w:rPr>
            </w:pPr>
            <w:r>
              <w:rPr>
                <w:rFonts w:hint="eastAsia"/>
                <w:sz w:val="24"/>
              </w:rPr>
              <w:t>根据《建设项目环境影响评价分类管理名录》（2021版），本项目属于 “</w:t>
            </w:r>
            <w:r>
              <w:rPr>
                <w:rFonts w:hint="eastAsia"/>
                <w:sz w:val="24"/>
                <w:lang w:val="en-US" w:eastAsia="zh-CN"/>
              </w:rPr>
              <w:t>二十三</w:t>
            </w:r>
            <w:r>
              <w:rPr>
                <w:rFonts w:hint="eastAsia"/>
                <w:sz w:val="24"/>
              </w:rPr>
              <w:t xml:space="preserve"> </w:t>
            </w:r>
            <w:r>
              <w:rPr>
                <w:rFonts w:hint="eastAsia"/>
                <w:sz w:val="24"/>
                <w:lang w:val="en-US" w:eastAsia="zh-CN"/>
              </w:rPr>
              <w:t>化学原料和化学制品制造业26</w:t>
            </w:r>
            <w:r>
              <w:rPr>
                <w:rFonts w:hint="eastAsia"/>
                <w:sz w:val="24"/>
              </w:rPr>
              <w:t>、</w:t>
            </w:r>
            <w:r>
              <w:rPr>
                <w:rFonts w:hint="eastAsia"/>
                <w:sz w:val="24"/>
                <w:lang w:val="en-US" w:eastAsia="zh-CN"/>
              </w:rPr>
              <w:t>46</w:t>
            </w:r>
            <w:r>
              <w:rPr>
                <w:rFonts w:hint="eastAsia"/>
                <w:sz w:val="24"/>
              </w:rPr>
              <w:t xml:space="preserve"> </w:t>
            </w:r>
            <w:r>
              <w:rPr>
                <w:rFonts w:hint="eastAsia"/>
                <w:sz w:val="24"/>
                <w:lang w:val="en-US" w:eastAsia="zh-CN"/>
              </w:rPr>
              <w:t>日用化学产排制造268、“十二、酒、饮料制造业15、饮料制造152*”</w:t>
            </w:r>
            <w:r>
              <w:rPr>
                <w:rFonts w:hint="eastAsia"/>
                <w:sz w:val="24"/>
              </w:rPr>
              <w:t>；应该编制环境影响报告表。建设单位委托湖南博然环保科技有限公司开展该项目环境影响评价工作。我公司接受委托后，环评工作组进行了实地踏勘和资料收集，在工程分析的基础上，编制了本环境影响报告表。</w:t>
            </w:r>
          </w:p>
          <w:p w14:paraId="43CED578">
            <w:pPr>
              <w:adjustRightInd w:val="0"/>
              <w:snapToGrid w:val="0"/>
              <w:spacing w:line="360" w:lineRule="auto"/>
              <w:rPr>
                <w:rFonts w:ascii="宋体" w:hAnsi="宋体" w:cs="宋体"/>
                <w:b/>
                <w:sz w:val="24"/>
              </w:rPr>
            </w:pPr>
            <w:r>
              <w:rPr>
                <w:rFonts w:ascii="宋体" w:hAnsi="宋体" w:cs="宋体"/>
                <w:b/>
                <w:sz w:val="24"/>
              </w:rPr>
              <w:t>2.2</w:t>
            </w:r>
            <w:r>
              <w:rPr>
                <w:rFonts w:hint="eastAsia" w:ascii="宋体" w:hAnsi="宋体" w:cs="宋体"/>
                <w:b/>
                <w:sz w:val="24"/>
              </w:rPr>
              <w:t>建设内容及工程规模</w:t>
            </w:r>
          </w:p>
          <w:p w14:paraId="6284B4B0">
            <w:pPr>
              <w:snapToGrid w:val="0"/>
              <w:spacing w:line="360" w:lineRule="auto"/>
              <w:ind w:firstLine="480" w:firstLineChars="200"/>
              <w:rPr>
                <w:sz w:val="24"/>
              </w:rPr>
            </w:pPr>
            <w:r>
              <w:rPr>
                <w:sz w:val="24"/>
              </w:rPr>
              <w:t>项目名称：</w:t>
            </w:r>
            <w:bookmarkStart w:id="6" w:name="_Toc127333645"/>
            <w:r>
              <w:rPr>
                <w:rFonts w:hint="eastAsia"/>
                <w:sz w:val="24"/>
                <w:lang w:eastAsia="zh-CN"/>
              </w:rPr>
              <w:t>湖南尚道汉方大健康产业园项目</w:t>
            </w:r>
            <w:r>
              <w:rPr>
                <w:sz w:val="24"/>
              </w:rPr>
              <w:t>；</w:t>
            </w:r>
          </w:p>
          <w:p w14:paraId="66AF2EFB">
            <w:pPr>
              <w:snapToGrid w:val="0"/>
              <w:spacing w:line="360" w:lineRule="auto"/>
              <w:ind w:firstLine="480" w:firstLineChars="200"/>
              <w:rPr>
                <w:sz w:val="24"/>
              </w:rPr>
            </w:pPr>
            <w:r>
              <w:rPr>
                <w:sz w:val="24"/>
              </w:rPr>
              <w:t>建设性质：</w:t>
            </w:r>
            <w:r>
              <w:rPr>
                <w:rFonts w:hint="eastAsia"/>
                <w:sz w:val="24"/>
              </w:rPr>
              <w:t>新建</w:t>
            </w:r>
            <w:r>
              <w:rPr>
                <w:sz w:val="24"/>
              </w:rPr>
              <w:t>；</w:t>
            </w:r>
          </w:p>
          <w:p w14:paraId="3076E156">
            <w:pPr>
              <w:snapToGrid w:val="0"/>
              <w:spacing w:line="360" w:lineRule="auto"/>
              <w:ind w:firstLine="480" w:firstLineChars="200"/>
              <w:rPr>
                <w:sz w:val="24"/>
              </w:rPr>
            </w:pPr>
            <w:r>
              <w:rPr>
                <w:sz w:val="24"/>
              </w:rPr>
              <w:t>建设单位：</w:t>
            </w:r>
            <w:r>
              <w:rPr>
                <w:rFonts w:hint="eastAsia"/>
                <w:sz w:val="24"/>
                <w:lang w:eastAsia="zh-CN"/>
              </w:rPr>
              <w:t>湖南尚道生物科技有限公司</w:t>
            </w:r>
            <w:r>
              <w:rPr>
                <w:sz w:val="24"/>
              </w:rPr>
              <w:t>；</w:t>
            </w:r>
          </w:p>
          <w:p w14:paraId="056BEDA3">
            <w:pPr>
              <w:snapToGrid w:val="0"/>
              <w:spacing w:line="360" w:lineRule="auto"/>
              <w:ind w:firstLine="480" w:firstLineChars="200"/>
              <w:rPr>
                <w:sz w:val="24"/>
              </w:rPr>
            </w:pPr>
            <w:r>
              <w:rPr>
                <w:sz w:val="24"/>
              </w:rPr>
              <w:t>建设地点</w:t>
            </w:r>
            <w:bookmarkEnd w:id="6"/>
            <w:r>
              <w:rPr>
                <w:sz w:val="24"/>
              </w:rPr>
              <w:t>：</w:t>
            </w:r>
            <w:bookmarkStart w:id="7" w:name="_Toc127333647"/>
            <w:r>
              <w:rPr>
                <w:rFonts w:hint="eastAsia"/>
                <w:sz w:val="24"/>
                <w:lang w:eastAsia="zh-CN"/>
              </w:rPr>
              <w:t>湖南永州市双牌县工业集中区创新创业园12#、13#栋（工业大道与新科路交汇处东北角）</w:t>
            </w:r>
            <w:r>
              <w:rPr>
                <w:sz w:val="24"/>
              </w:rPr>
              <w:t>；</w:t>
            </w:r>
          </w:p>
          <w:p w14:paraId="74DDE5C0">
            <w:pPr>
              <w:snapToGrid w:val="0"/>
              <w:spacing w:line="360" w:lineRule="auto"/>
              <w:ind w:firstLine="480" w:firstLineChars="200"/>
              <w:rPr>
                <w:sz w:val="24"/>
              </w:rPr>
            </w:pPr>
            <w:r>
              <w:rPr>
                <w:sz w:val="24"/>
              </w:rPr>
              <w:t>总投资：</w:t>
            </w:r>
            <w:bookmarkEnd w:id="7"/>
            <w:r>
              <w:rPr>
                <w:rFonts w:hint="eastAsia"/>
                <w:sz w:val="24"/>
                <w:lang w:eastAsia="zh-CN"/>
              </w:rPr>
              <w:t>10200</w:t>
            </w:r>
            <w:r>
              <w:rPr>
                <w:sz w:val="24"/>
              </w:rPr>
              <w:t>万元</w:t>
            </w:r>
            <w:r>
              <w:rPr>
                <w:rFonts w:hint="eastAsia"/>
                <w:sz w:val="24"/>
              </w:rPr>
              <w:t>，其中环保</w:t>
            </w:r>
            <w:r>
              <w:rPr>
                <w:rFonts w:hint="eastAsia"/>
                <w:color w:val="auto"/>
                <w:sz w:val="24"/>
              </w:rPr>
              <w:t>投资</w:t>
            </w:r>
            <w:r>
              <w:rPr>
                <w:rFonts w:hint="eastAsia"/>
                <w:color w:val="auto"/>
                <w:sz w:val="24"/>
                <w:lang w:val="en-US" w:eastAsia="zh-CN"/>
              </w:rPr>
              <w:t>86.5</w:t>
            </w:r>
            <w:r>
              <w:rPr>
                <w:rFonts w:hint="eastAsia"/>
                <w:color w:val="auto"/>
                <w:sz w:val="24"/>
              </w:rPr>
              <w:t>万元，占总投资的</w:t>
            </w:r>
            <w:r>
              <w:rPr>
                <w:rFonts w:hint="eastAsia"/>
                <w:color w:val="auto"/>
                <w:sz w:val="24"/>
                <w:lang w:val="en-US" w:eastAsia="zh-CN"/>
              </w:rPr>
              <w:t>0.85</w:t>
            </w:r>
            <w:r>
              <w:rPr>
                <w:rFonts w:hint="eastAsia"/>
                <w:color w:val="auto"/>
                <w:sz w:val="24"/>
              </w:rPr>
              <w:t>%</w:t>
            </w:r>
            <w:r>
              <w:rPr>
                <w:sz w:val="24"/>
              </w:rPr>
              <w:t>。</w:t>
            </w:r>
            <w:r>
              <w:rPr>
                <w:rFonts w:hint="eastAsia"/>
                <w:sz w:val="24"/>
              </w:rPr>
              <w:t xml:space="preserve">  </w:t>
            </w:r>
          </w:p>
          <w:p w14:paraId="63AD176B">
            <w:pPr>
              <w:snapToGrid w:val="0"/>
              <w:spacing w:line="360" w:lineRule="auto"/>
              <w:ind w:firstLine="480" w:firstLineChars="200"/>
              <w:rPr>
                <w:sz w:val="24"/>
              </w:rPr>
            </w:pPr>
            <w:r>
              <w:rPr>
                <w:rFonts w:hint="eastAsia"/>
                <w:sz w:val="24"/>
              </w:rPr>
              <w:t>职工人数：</w:t>
            </w:r>
            <w:r>
              <w:rPr>
                <w:color w:val="auto"/>
                <w:sz w:val="24"/>
              </w:rPr>
              <w:t>1</w:t>
            </w:r>
            <w:r>
              <w:rPr>
                <w:rFonts w:hint="eastAsia"/>
                <w:color w:val="auto"/>
                <w:sz w:val="24"/>
                <w:lang w:val="en-US" w:eastAsia="zh-CN"/>
              </w:rPr>
              <w:t>0</w:t>
            </w:r>
            <w:r>
              <w:rPr>
                <w:color w:val="auto"/>
                <w:sz w:val="24"/>
              </w:rPr>
              <w:t>0</w:t>
            </w:r>
            <w:r>
              <w:rPr>
                <w:rFonts w:hint="eastAsia"/>
                <w:sz w:val="24"/>
              </w:rPr>
              <w:t>人，场内配套建设食堂</w:t>
            </w:r>
            <w:r>
              <w:rPr>
                <w:rFonts w:hint="eastAsia"/>
                <w:sz w:val="24"/>
                <w:lang w:eastAsia="zh-CN"/>
              </w:rPr>
              <w:t>，</w:t>
            </w:r>
            <w:r>
              <w:rPr>
                <w:rFonts w:hint="eastAsia"/>
                <w:sz w:val="24"/>
                <w:lang w:val="en-US" w:eastAsia="zh-CN"/>
              </w:rPr>
              <w:t>不建设</w:t>
            </w:r>
            <w:r>
              <w:rPr>
                <w:rFonts w:hint="eastAsia"/>
                <w:sz w:val="24"/>
              </w:rPr>
              <w:t>。</w:t>
            </w:r>
          </w:p>
          <w:p w14:paraId="7DE512CB">
            <w:pPr>
              <w:adjustRightInd w:val="0"/>
              <w:snapToGrid w:val="0"/>
              <w:spacing w:line="360" w:lineRule="auto"/>
              <w:ind w:firstLine="480" w:firstLineChars="200"/>
              <w:rPr>
                <w:sz w:val="24"/>
              </w:rPr>
            </w:pPr>
            <w:r>
              <w:rPr>
                <w:rFonts w:hint="eastAsia"/>
                <w:sz w:val="24"/>
              </w:rPr>
              <w:t>生产制度：年生产</w:t>
            </w:r>
            <w:r>
              <w:rPr>
                <w:sz w:val="24"/>
              </w:rPr>
              <w:t>3</w:t>
            </w:r>
            <w:r>
              <w:rPr>
                <w:rFonts w:hint="eastAsia"/>
                <w:sz w:val="24"/>
                <w:lang w:val="en-US" w:eastAsia="zh-CN"/>
              </w:rPr>
              <w:t>0</w:t>
            </w:r>
            <w:r>
              <w:rPr>
                <w:sz w:val="24"/>
              </w:rPr>
              <w:t>0</w:t>
            </w:r>
            <w:r>
              <w:rPr>
                <w:rFonts w:hint="eastAsia"/>
                <w:sz w:val="24"/>
              </w:rPr>
              <w:t>天，三班制，</w:t>
            </w:r>
            <w:r>
              <w:rPr>
                <w:rFonts w:hint="eastAsia"/>
                <w:sz w:val="24"/>
                <w:lang w:val="en-US" w:eastAsia="zh-CN"/>
              </w:rPr>
              <w:t>场内不配套建设食堂及宿舍</w:t>
            </w:r>
            <w:r>
              <w:rPr>
                <w:rFonts w:hint="eastAsia"/>
                <w:sz w:val="24"/>
              </w:rPr>
              <w:t>。</w:t>
            </w:r>
          </w:p>
          <w:p w14:paraId="696D0D1C">
            <w:pPr>
              <w:snapToGrid w:val="0"/>
              <w:spacing w:line="360" w:lineRule="auto"/>
              <w:ind w:firstLine="482" w:firstLineChars="200"/>
              <w:rPr>
                <w:b/>
                <w:sz w:val="24"/>
              </w:rPr>
            </w:pPr>
            <w:r>
              <w:rPr>
                <w:rFonts w:hint="eastAsia"/>
                <w:b/>
                <w:sz w:val="24"/>
              </w:rPr>
              <w:t>1、主要建设内容</w:t>
            </w:r>
          </w:p>
          <w:p w14:paraId="0BDCAB39">
            <w:pPr>
              <w:adjustRightInd w:val="0"/>
              <w:snapToGrid w:val="0"/>
              <w:spacing w:line="360" w:lineRule="auto"/>
              <w:ind w:firstLine="480" w:firstLineChars="200"/>
              <w:rPr>
                <w:sz w:val="24"/>
              </w:rPr>
            </w:pPr>
            <w:r>
              <w:rPr>
                <w:rFonts w:hint="eastAsia"/>
                <w:sz w:val="24"/>
              </w:rPr>
              <w:t>项目</w:t>
            </w:r>
            <w:r>
              <w:rPr>
                <w:rFonts w:hint="eastAsia"/>
                <w:sz w:val="24"/>
                <w:lang w:val="en-US" w:eastAsia="zh-CN"/>
              </w:rPr>
              <w:t>拟向</w:t>
            </w:r>
            <w:r>
              <w:rPr>
                <w:rFonts w:hint="eastAsia"/>
                <w:color w:val="auto"/>
                <w:sz w:val="24"/>
                <w:lang w:val="en-US" w:eastAsia="zh-CN"/>
              </w:rPr>
              <w:t>双牌产业开发区管委会租用创新</w:t>
            </w:r>
            <w:r>
              <w:rPr>
                <w:rFonts w:hint="eastAsia"/>
                <w:sz w:val="24"/>
                <w:lang w:val="en-US" w:eastAsia="zh-CN"/>
              </w:rPr>
              <w:t>创业园12#、13#标准厂房及其周边空地。该两栋标准厂房均为5层，总建筑面积约为25000m</w:t>
            </w:r>
            <w:r>
              <w:rPr>
                <w:rFonts w:hint="eastAsia"/>
                <w:sz w:val="24"/>
                <w:vertAlign w:val="superscript"/>
                <w:lang w:val="en-US" w:eastAsia="zh-CN"/>
              </w:rPr>
              <w:t>2</w:t>
            </w:r>
            <w:r>
              <w:rPr>
                <w:rFonts w:hint="eastAsia"/>
                <w:sz w:val="24"/>
                <w:lang w:val="en-US" w:eastAsia="zh-CN"/>
              </w:rPr>
              <w:t>，主要在13#厂房布设饮料生产区（其中一层建设HPP鲜榨果汁生产线，二、三楼布设饮料等生产线），在12#厂房布设化妆品生产区（生产线主要布设在一、二楼）。同时配套建设锅炉房、污水处理站等配套设施</w:t>
            </w:r>
            <w:r>
              <w:rPr>
                <w:rFonts w:hint="eastAsia"/>
                <w:sz w:val="24"/>
              </w:rPr>
              <w:t>。项目组成内容详见表</w:t>
            </w:r>
            <w:r>
              <w:rPr>
                <w:sz w:val="24"/>
              </w:rPr>
              <w:t>2-1</w:t>
            </w:r>
            <w:r>
              <w:rPr>
                <w:rFonts w:hint="eastAsia"/>
                <w:sz w:val="24"/>
              </w:rPr>
              <w:t>。</w:t>
            </w:r>
          </w:p>
          <w:p w14:paraId="33C3585B">
            <w:pPr>
              <w:spacing w:line="400" w:lineRule="exact"/>
              <w:ind w:firstLine="480" w:firstLineChars="200"/>
              <w:jc w:val="center"/>
              <w:rPr>
                <w:rFonts w:ascii="黑体" w:hAnsi="黑体" w:eastAsia="黑体"/>
                <w:sz w:val="24"/>
              </w:rPr>
            </w:pPr>
            <w:r>
              <w:rPr>
                <w:rFonts w:ascii="黑体" w:hAnsi="黑体" w:eastAsia="黑体"/>
                <w:sz w:val="24"/>
              </w:rPr>
              <w:t>表2-1</w:t>
            </w:r>
            <w:r>
              <w:rPr>
                <w:rFonts w:hint="eastAsia" w:ascii="黑体" w:hAnsi="黑体" w:eastAsia="黑体"/>
                <w:sz w:val="24"/>
              </w:rPr>
              <w:t xml:space="preserve"> 项目组成内容一览表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092"/>
              <w:gridCol w:w="804"/>
              <w:gridCol w:w="653"/>
              <w:gridCol w:w="556"/>
              <w:gridCol w:w="3936"/>
            </w:tblGrid>
            <w:tr w14:paraId="7ACDC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center"/>
                </w:tcPr>
                <w:p w14:paraId="5A691412">
                  <w:pPr>
                    <w:overflowPunct w:val="0"/>
                    <w:autoSpaceDE w:val="0"/>
                    <w:autoSpaceDN w:val="0"/>
                    <w:adjustRightInd w:val="0"/>
                    <w:jc w:val="center"/>
                    <w:textAlignment w:val="baseline"/>
                    <w:rPr>
                      <w:kern w:val="0"/>
                      <w:szCs w:val="21"/>
                    </w:rPr>
                  </w:pPr>
                  <w:bookmarkStart w:id="8" w:name="_Hlk66690941"/>
                  <w:r>
                    <w:rPr>
                      <w:rFonts w:hint="eastAsia"/>
                      <w:kern w:val="0"/>
                      <w:szCs w:val="21"/>
                    </w:rPr>
                    <w:t>项目</w:t>
                  </w:r>
                </w:p>
              </w:tc>
              <w:tc>
                <w:tcPr>
                  <w:tcW w:w="1092" w:type="dxa"/>
                  <w:vAlign w:val="center"/>
                </w:tcPr>
                <w:p w14:paraId="749A4BD6">
                  <w:pPr>
                    <w:overflowPunct w:val="0"/>
                    <w:autoSpaceDE w:val="0"/>
                    <w:autoSpaceDN w:val="0"/>
                    <w:adjustRightInd w:val="0"/>
                    <w:jc w:val="center"/>
                    <w:textAlignment w:val="baseline"/>
                    <w:rPr>
                      <w:kern w:val="0"/>
                      <w:szCs w:val="21"/>
                    </w:rPr>
                  </w:pPr>
                  <w:r>
                    <w:rPr>
                      <w:kern w:val="0"/>
                      <w:szCs w:val="21"/>
                    </w:rPr>
                    <w:t>名称</w:t>
                  </w:r>
                </w:p>
              </w:tc>
              <w:tc>
                <w:tcPr>
                  <w:tcW w:w="804" w:type="dxa"/>
                  <w:vAlign w:val="center"/>
                </w:tcPr>
                <w:p w14:paraId="44DC1F9B">
                  <w:pPr>
                    <w:overflowPunct w:val="0"/>
                    <w:autoSpaceDE w:val="0"/>
                    <w:autoSpaceDN w:val="0"/>
                    <w:adjustRightInd w:val="0"/>
                    <w:jc w:val="center"/>
                    <w:textAlignment w:val="baseline"/>
                    <w:rPr>
                      <w:rFonts w:hint="eastAsia" w:eastAsia="宋体"/>
                      <w:kern w:val="0"/>
                      <w:szCs w:val="21"/>
                      <w:lang w:eastAsia="zh-CN"/>
                    </w:rPr>
                  </w:pPr>
                  <w:r>
                    <w:rPr>
                      <w:rFonts w:hint="eastAsia"/>
                      <w:kern w:val="0"/>
                      <w:szCs w:val="21"/>
                      <w:lang w:val="en-US" w:eastAsia="zh-CN"/>
                    </w:rPr>
                    <w:t>数量</w:t>
                  </w:r>
                </w:p>
              </w:tc>
              <w:tc>
                <w:tcPr>
                  <w:tcW w:w="653" w:type="dxa"/>
                  <w:vAlign w:val="center"/>
                </w:tcPr>
                <w:p w14:paraId="79CB4F94">
                  <w:pPr>
                    <w:overflowPunct w:val="0"/>
                    <w:autoSpaceDE w:val="0"/>
                    <w:autoSpaceDN w:val="0"/>
                    <w:adjustRightInd w:val="0"/>
                    <w:jc w:val="center"/>
                    <w:textAlignment w:val="baseline"/>
                    <w:rPr>
                      <w:kern w:val="0"/>
                      <w:szCs w:val="21"/>
                    </w:rPr>
                  </w:pPr>
                  <w:r>
                    <w:rPr>
                      <w:kern w:val="0"/>
                      <w:szCs w:val="21"/>
                    </w:rPr>
                    <w:t>单位</w:t>
                  </w:r>
                </w:p>
              </w:tc>
              <w:tc>
                <w:tcPr>
                  <w:tcW w:w="4492" w:type="dxa"/>
                  <w:gridSpan w:val="2"/>
                  <w:vAlign w:val="center"/>
                </w:tcPr>
                <w:p w14:paraId="2ACCFA23">
                  <w:pPr>
                    <w:overflowPunct w:val="0"/>
                    <w:autoSpaceDE w:val="0"/>
                    <w:autoSpaceDN w:val="0"/>
                    <w:adjustRightInd w:val="0"/>
                    <w:jc w:val="center"/>
                    <w:textAlignment w:val="baseline"/>
                    <w:rPr>
                      <w:kern w:val="0"/>
                      <w:szCs w:val="21"/>
                    </w:rPr>
                  </w:pPr>
                  <w:r>
                    <w:rPr>
                      <w:kern w:val="0"/>
                      <w:szCs w:val="21"/>
                    </w:rPr>
                    <w:t>备注</w:t>
                  </w:r>
                </w:p>
              </w:tc>
            </w:tr>
            <w:tr w14:paraId="202D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48" w:type="dxa"/>
                  <w:vMerge w:val="restart"/>
                  <w:vAlign w:val="center"/>
                </w:tcPr>
                <w:p w14:paraId="667ED903">
                  <w:pPr>
                    <w:overflowPunct w:val="0"/>
                    <w:autoSpaceDE w:val="0"/>
                    <w:autoSpaceDN w:val="0"/>
                    <w:adjustRightInd w:val="0"/>
                    <w:jc w:val="center"/>
                    <w:textAlignment w:val="baseline"/>
                    <w:rPr>
                      <w:kern w:val="0"/>
                      <w:szCs w:val="21"/>
                    </w:rPr>
                  </w:pPr>
                  <w:r>
                    <w:rPr>
                      <w:rFonts w:hint="eastAsia"/>
                      <w:kern w:val="0"/>
                      <w:szCs w:val="21"/>
                    </w:rPr>
                    <w:t>主体</w:t>
                  </w:r>
                  <w:r>
                    <w:rPr>
                      <w:kern w:val="0"/>
                      <w:szCs w:val="21"/>
                    </w:rPr>
                    <w:t>工程</w:t>
                  </w:r>
                </w:p>
              </w:tc>
              <w:tc>
                <w:tcPr>
                  <w:tcW w:w="1092" w:type="dxa"/>
                  <w:vMerge w:val="restart"/>
                  <w:vAlign w:val="center"/>
                </w:tcPr>
                <w:p w14:paraId="7EB191EE">
                  <w:pPr>
                    <w:overflowPunct w:val="0"/>
                    <w:autoSpaceDE w:val="0"/>
                    <w:autoSpaceDN w:val="0"/>
                    <w:adjustRightInd w:val="0"/>
                    <w:jc w:val="center"/>
                    <w:textAlignment w:val="baseline"/>
                    <w:rPr>
                      <w:rFonts w:hint="eastAsia" w:eastAsia="宋体"/>
                      <w:kern w:val="0"/>
                      <w:szCs w:val="21"/>
                      <w:lang w:eastAsia="zh-CN"/>
                    </w:rPr>
                  </w:pPr>
                  <w:r>
                    <w:rPr>
                      <w:rFonts w:hint="eastAsia"/>
                      <w:kern w:val="0"/>
                      <w:szCs w:val="21"/>
                    </w:rPr>
                    <w:t>1</w:t>
                  </w:r>
                  <w:r>
                    <w:rPr>
                      <w:rFonts w:hint="eastAsia"/>
                      <w:kern w:val="0"/>
                      <w:szCs w:val="21"/>
                      <w:lang w:val="en-US" w:eastAsia="zh-CN"/>
                    </w:rPr>
                    <w:t>2</w:t>
                  </w:r>
                  <w:r>
                    <w:rPr>
                      <w:kern w:val="0"/>
                      <w:szCs w:val="21"/>
                    </w:rPr>
                    <w:t>#厂房</w:t>
                  </w:r>
                  <w:r>
                    <w:rPr>
                      <w:rFonts w:hint="eastAsia"/>
                      <w:kern w:val="0"/>
                      <w:szCs w:val="21"/>
                      <w:lang w:eastAsia="zh-CN"/>
                    </w:rPr>
                    <w:t>（</w:t>
                  </w:r>
                  <w:r>
                    <w:rPr>
                      <w:rFonts w:hint="eastAsia"/>
                      <w:kern w:val="0"/>
                      <w:szCs w:val="21"/>
                      <w:lang w:val="en-US" w:eastAsia="zh-CN"/>
                    </w:rPr>
                    <w:t>化妆品区</w:t>
                  </w:r>
                  <w:r>
                    <w:rPr>
                      <w:rFonts w:hint="eastAsia"/>
                      <w:kern w:val="0"/>
                      <w:szCs w:val="21"/>
                      <w:lang w:eastAsia="zh-CN"/>
                    </w:rPr>
                    <w:t>）</w:t>
                  </w:r>
                </w:p>
              </w:tc>
              <w:tc>
                <w:tcPr>
                  <w:tcW w:w="804" w:type="dxa"/>
                  <w:vMerge w:val="restart"/>
                  <w:vAlign w:val="center"/>
                </w:tcPr>
                <w:p w14:paraId="0A2081F9">
                  <w:pPr>
                    <w:overflowPunct w:val="0"/>
                    <w:autoSpaceDE w:val="0"/>
                    <w:autoSpaceDN w:val="0"/>
                    <w:adjustRightInd w:val="0"/>
                    <w:jc w:val="center"/>
                    <w:textAlignment w:val="baseline"/>
                    <w:rPr>
                      <w:rFonts w:hint="default" w:eastAsia="宋体"/>
                      <w:kern w:val="0"/>
                      <w:szCs w:val="21"/>
                      <w:lang w:val="en-US" w:eastAsia="zh-CN"/>
                    </w:rPr>
                  </w:pPr>
                  <w:r>
                    <w:rPr>
                      <w:rFonts w:hint="eastAsia"/>
                      <w:kern w:val="0"/>
                      <w:szCs w:val="21"/>
                      <w:lang w:val="en-US" w:eastAsia="zh-CN"/>
                    </w:rPr>
                    <w:t>12500</w:t>
                  </w:r>
                </w:p>
              </w:tc>
              <w:tc>
                <w:tcPr>
                  <w:tcW w:w="653" w:type="dxa"/>
                  <w:vMerge w:val="restart"/>
                  <w:vAlign w:val="center"/>
                </w:tcPr>
                <w:p w14:paraId="3AC18426">
                  <w:pPr>
                    <w:overflowPunct w:val="0"/>
                    <w:autoSpaceDE w:val="0"/>
                    <w:autoSpaceDN w:val="0"/>
                    <w:adjustRightInd w:val="0"/>
                    <w:jc w:val="center"/>
                    <w:textAlignment w:val="baseline"/>
                    <w:rPr>
                      <w:kern w:val="0"/>
                      <w:szCs w:val="21"/>
                    </w:rPr>
                  </w:pPr>
                  <w:r>
                    <w:rPr>
                      <w:kern w:val="0"/>
                      <w:szCs w:val="21"/>
                    </w:rPr>
                    <w:t>m</w:t>
                  </w:r>
                  <w:r>
                    <w:rPr>
                      <w:kern w:val="0"/>
                      <w:szCs w:val="21"/>
                      <w:vertAlign w:val="superscript"/>
                    </w:rPr>
                    <w:t>2</w:t>
                  </w:r>
                </w:p>
              </w:tc>
              <w:tc>
                <w:tcPr>
                  <w:tcW w:w="4492" w:type="dxa"/>
                  <w:gridSpan w:val="2"/>
                  <w:vAlign w:val="center"/>
                </w:tcPr>
                <w:p w14:paraId="2789AED4">
                  <w:pPr>
                    <w:overflowPunct w:val="0"/>
                    <w:autoSpaceDE w:val="0"/>
                    <w:autoSpaceDN w:val="0"/>
                    <w:adjustRightInd w:val="0"/>
                    <w:jc w:val="center"/>
                    <w:textAlignment w:val="baseline"/>
                    <w:rPr>
                      <w:rFonts w:hint="eastAsia"/>
                      <w:kern w:val="0"/>
                      <w:szCs w:val="21"/>
                      <w:lang w:val="en-US" w:eastAsia="zh-CN"/>
                    </w:rPr>
                  </w:pPr>
                  <w:r>
                    <w:rPr>
                      <w:rFonts w:hint="eastAsia"/>
                      <w:kern w:val="0"/>
                      <w:szCs w:val="21"/>
                      <w:lang w:val="en-US" w:eastAsia="zh-CN"/>
                    </w:rPr>
                    <w:t>租用的闲置5层标准厂房，单层面积为2500m</w:t>
                  </w:r>
                  <w:r>
                    <w:rPr>
                      <w:rFonts w:hint="eastAsia"/>
                      <w:kern w:val="0"/>
                      <w:szCs w:val="21"/>
                      <w:vertAlign w:val="superscript"/>
                      <w:lang w:val="en-US" w:eastAsia="zh-CN"/>
                    </w:rPr>
                    <w:t>2</w:t>
                  </w:r>
                  <w:r>
                    <w:rPr>
                      <w:rFonts w:hint="eastAsia"/>
                      <w:kern w:val="0"/>
                      <w:szCs w:val="21"/>
                      <w:lang w:val="en-US" w:eastAsia="zh-CN"/>
                    </w:rPr>
                    <w:t>。其中一二层布设化妆品生产设备（主要生产区设置为10万级洁净车间），三楼闲置，4楼布设成品仓库、留样间及检验室；5楼布设原料仓库</w:t>
                  </w:r>
                </w:p>
              </w:tc>
            </w:tr>
            <w:tr w14:paraId="1D739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8" w:type="dxa"/>
                  <w:vMerge w:val="continue"/>
                  <w:vAlign w:val="center"/>
                </w:tcPr>
                <w:p w14:paraId="61D84A9D">
                  <w:pPr>
                    <w:overflowPunct w:val="0"/>
                    <w:autoSpaceDE w:val="0"/>
                    <w:autoSpaceDN w:val="0"/>
                    <w:adjustRightInd w:val="0"/>
                    <w:jc w:val="center"/>
                    <w:textAlignment w:val="baseline"/>
                  </w:pPr>
                </w:p>
              </w:tc>
              <w:tc>
                <w:tcPr>
                  <w:tcW w:w="1092" w:type="dxa"/>
                  <w:vMerge w:val="continue"/>
                  <w:vAlign w:val="center"/>
                </w:tcPr>
                <w:p w14:paraId="60C91780">
                  <w:pPr>
                    <w:overflowPunct w:val="0"/>
                    <w:autoSpaceDE w:val="0"/>
                    <w:autoSpaceDN w:val="0"/>
                    <w:adjustRightInd w:val="0"/>
                    <w:jc w:val="center"/>
                    <w:textAlignment w:val="baseline"/>
                  </w:pPr>
                </w:p>
              </w:tc>
              <w:tc>
                <w:tcPr>
                  <w:tcW w:w="804" w:type="dxa"/>
                  <w:vMerge w:val="continue"/>
                  <w:vAlign w:val="center"/>
                </w:tcPr>
                <w:p w14:paraId="5BF03C84">
                  <w:pPr>
                    <w:overflowPunct w:val="0"/>
                    <w:autoSpaceDE w:val="0"/>
                    <w:autoSpaceDN w:val="0"/>
                    <w:adjustRightInd w:val="0"/>
                    <w:jc w:val="center"/>
                    <w:textAlignment w:val="baseline"/>
                  </w:pPr>
                </w:p>
              </w:tc>
              <w:tc>
                <w:tcPr>
                  <w:tcW w:w="653" w:type="dxa"/>
                  <w:vMerge w:val="continue"/>
                  <w:vAlign w:val="center"/>
                </w:tcPr>
                <w:p w14:paraId="1D607ECE">
                  <w:pPr>
                    <w:overflowPunct w:val="0"/>
                    <w:autoSpaceDE w:val="0"/>
                    <w:autoSpaceDN w:val="0"/>
                    <w:adjustRightInd w:val="0"/>
                    <w:jc w:val="center"/>
                    <w:textAlignment w:val="baseline"/>
                  </w:pPr>
                </w:p>
              </w:tc>
              <w:tc>
                <w:tcPr>
                  <w:tcW w:w="556" w:type="dxa"/>
                  <w:vMerge w:val="restart"/>
                  <w:vAlign w:val="center"/>
                </w:tcPr>
                <w:p w14:paraId="2D16AABD">
                  <w:pPr>
                    <w:overflowPunct w:val="0"/>
                    <w:autoSpaceDE w:val="0"/>
                    <w:autoSpaceDN w:val="0"/>
                    <w:adjustRightInd w:val="0"/>
                    <w:jc w:val="center"/>
                    <w:textAlignment w:val="baseline"/>
                    <w:rPr>
                      <w:rFonts w:hint="eastAsia" w:eastAsia="宋体"/>
                      <w:lang w:val="en-US" w:eastAsia="zh-CN"/>
                    </w:rPr>
                  </w:pPr>
                  <w:r>
                    <w:rPr>
                      <w:rFonts w:hint="eastAsia"/>
                      <w:lang w:val="en-US" w:eastAsia="zh-CN"/>
                    </w:rPr>
                    <w:t>其中</w:t>
                  </w:r>
                </w:p>
              </w:tc>
              <w:tc>
                <w:tcPr>
                  <w:tcW w:w="3936" w:type="dxa"/>
                  <w:vAlign w:val="center"/>
                </w:tcPr>
                <w:p w14:paraId="4267F95F">
                  <w:pPr>
                    <w:overflowPunct w:val="0"/>
                    <w:autoSpaceDE w:val="0"/>
                    <w:autoSpaceDN w:val="0"/>
                    <w:adjustRightInd w:val="0"/>
                    <w:jc w:val="center"/>
                    <w:textAlignment w:val="baseline"/>
                    <w:rPr>
                      <w:rFonts w:hint="default" w:eastAsia="宋体"/>
                      <w:lang w:val="en-US" w:eastAsia="zh-CN"/>
                    </w:rPr>
                  </w:pPr>
                  <w:r>
                    <w:rPr>
                      <w:rFonts w:hint="eastAsia"/>
                      <w:lang w:val="en-US" w:eastAsia="zh-CN"/>
                    </w:rPr>
                    <w:t>一层主要布设洗瓶、乳化、灌装、消毒等生产单元</w:t>
                  </w:r>
                </w:p>
              </w:tc>
            </w:tr>
            <w:tr w14:paraId="5C979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8" w:type="dxa"/>
                  <w:vMerge w:val="continue"/>
                  <w:vAlign w:val="center"/>
                </w:tcPr>
                <w:p w14:paraId="426CFCE0">
                  <w:pPr>
                    <w:overflowPunct w:val="0"/>
                    <w:autoSpaceDE w:val="0"/>
                    <w:autoSpaceDN w:val="0"/>
                    <w:adjustRightInd w:val="0"/>
                    <w:jc w:val="center"/>
                    <w:textAlignment w:val="baseline"/>
                  </w:pPr>
                </w:p>
              </w:tc>
              <w:tc>
                <w:tcPr>
                  <w:tcW w:w="1092" w:type="dxa"/>
                  <w:vMerge w:val="continue"/>
                  <w:vAlign w:val="center"/>
                </w:tcPr>
                <w:p w14:paraId="78662CA2">
                  <w:pPr>
                    <w:overflowPunct w:val="0"/>
                    <w:autoSpaceDE w:val="0"/>
                    <w:autoSpaceDN w:val="0"/>
                    <w:adjustRightInd w:val="0"/>
                    <w:jc w:val="center"/>
                    <w:textAlignment w:val="baseline"/>
                  </w:pPr>
                </w:p>
              </w:tc>
              <w:tc>
                <w:tcPr>
                  <w:tcW w:w="804" w:type="dxa"/>
                  <w:vMerge w:val="continue"/>
                  <w:vAlign w:val="center"/>
                </w:tcPr>
                <w:p w14:paraId="51087EF1">
                  <w:pPr>
                    <w:overflowPunct w:val="0"/>
                    <w:autoSpaceDE w:val="0"/>
                    <w:autoSpaceDN w:val="0"/>
                    <w:adjustRightInd w:val="0"/>
                    <w:jc w:val="center"/>
                    <w:textAlignment w:val="baseline"/>
                  </w:pPr>
                </w:p>
              </w:tc>
              <w:tc>
                <w:tcPr>
                  <w:tcW w:w="653" w:type="dxa"/>
                  <w:vMerge w:val="continue"/>
                  <w:vAlign w:val="center"/>
                </w:tcPr>
                <w:p w14:paraId="0BF93ADE">
                  <w:pPr>
                    <w:overflowPunct w:val="0"/>
                    <w:autoSpaceDE w:val="0"/>
                    <w:autoSpaceDN w:val="0"/>
                    <w:adjustRightInd w:val="0"/>
                    <w:jc w:val="center"/>
                    <w:textAlignment w:val="baseline"/>
                  </w:pPr>
                </w:p>
              </w:tc>
              <w:tc>
                <w:tcPr>
                  <w:tcW w:w="556" w:type="dxa"/>
                  <w:vMerge w:val="continue"/>
                  <w:vAlign w:val="center"/>
                </w:tcPr>
                <w:p w14:paraId="6E4BDBB4">
                  <w:pPr>
                    <w:overflowPunct w:val="0"/>
                    <w:autoSpaceDE w:val="0"/>
                    <w:autoSpaceDN w:val="0"/>
                    <w:adjustRightInd w:val="0"/>
                    <w:jc w:val="center"/>
                    <w:textAlignment w:val="baseline"/>
                  </w:pPr>
                </w:p>
              </w:tc>
              <w:tc>
                <w:tcPr>
                  <w:tcW w:w="3936" w:type="dxa"/>
                  <w:vAlign w:val="center"/>
                </w:tcPr>
                <w:p w14:paraId="124754CF">
                  <w:pPr>
                    <w:overflowPunct w:val="0"/>
                    <w:autoSpaceDE w:val="0"/>
                    <w:autoSpaceDN w:val="0"/>
                    <w:adjustRightInd w:val="0"/>
                    <w:jc w:val="center"/>
                    <w:textAlignment w:val="baseline"/>
                    <w:rPr>
                      <w:rFonts w:hint="default" w:eastAsia="宋体"/>
                      <w:lang w:val="en-US" w:eastAsia="zh-CN"/>
                    </w:rPr>
                  </w:pPr>
                  <w:r>
                    <w:rPr>
                      <w:rFonts w:hint="eastAsia"/>
                      <w:lang w:val="en-US" w:eastAsia="zh-CN"/>
                    </w:rPr>
                    <w:t>二层主要布设洗瓶、乳化、灌装、消毒等生产单元</w:t>
                  </w:r>
                </w:p>
              </w:tc>
            </w:tr>
            <w:tr w14:paraId="441F1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48" w:type="dxa"/>
                  <w:vMerge w:val="continue"/>
                  <w:vAlign w:val="center"/>
                </w:tcPr>
                <w:p w14:paraId="32DA08A3">
                  <w:pPr>
                    <w:overflowPunct w:val="0"/>
                    <w:autoSpaceDE w:val="0"/>
                    <w:autoSpaceDN w:val="0"/>
                    <w:adjustRightInd w:val="0"/>
                    <w:jc w:val="center"/>
                    <w:textAlignment w:val="baseline"/>
                    <w:rPr>
                      <w:kern w:val="0"/>
                      <w:szCs w:val="21"/>
                    </w:rPr>
                  </w:pPr>
                </w:p>
              </w:tc>
              <w:tc>
                <w:tcPr>
                  <w:tcW w:w="1092" w:type="dxa"/>
                  <w:vMerge w:val="restart"/>
                  <w:vAlign w:val="center"/>
                </w:tcPr>
                <w:p w14:paraId="4B2C7493">
                  <w:pPr>
                    <w:overflowPunct w:val="0"/>
                    <w:autoSpaceDE w:val="0"/>
                    <w:autoSpaceDN w:val="0"/>
                    <w:adjustRightInd w:val="0"/>
                    <w:jc w:val="center"/>
                    <w:textAlignment w:val="baseline"/>
                    <w:rPr>
                      <w:rFonts w:hint="eastAsia" w:eastAsia="宋体"/>
                      <w:kern w:val="0"/>
                      <w:szCs w:val="21"/>
                      <w:lang w:eastAsia="zh-CN"/>
                    </w:rPr>
                  </w:pPr>
                  <w:r>
                    <w:rPr>
                      <w:rFonts w:hint="eastAsia"/>
                      <w:kern w:val="0"/>
                      <w:szCs w:val="21"/>
                      <w:lang w:val="en-US" w:eastAsia="zh-CN"/>
                    </w:rPr>
                    <w:t>13</w:t>
                  </w:r>
                  <w:r>
                    <w:rPr>
                      <w:kern w:val="0"/>
                      <w:szCs w:val="21"/>
                    </w:rPr>
                    <w:t>#厂房</w:t>
                  </w:r>
                  <w:r>
                    <w:rPr>
                      <w:rFonts w:hint="eastAsia"/>
                      <w:kern w:val="0"/>
                      <w:szCs w:val="21"/>
                      <w:lang w:eastAsia="zh-CN"/>
                    </w:rPr>
                    <w:t>（</w:t>
                  </w:r>
                  <w:r>
                    <w:rPr>
                      <w:rFonts w:hint="eastAsia"/>
                      <w:kern w:val="0"/>
                      <w:szCs w:val="21"/>
                      <w:lang w:val="en-US" w:eastAsia="zh-CN"/>
                    </w:rPr>
                    <w:t>食品生产区</w:t>
                  </w:r>
                  <w:r>
                    <w:rPr>
                      <w:rFonts w:hint="eastAsia"/>
                      <w:kern w:val="0"/>
                      <w:szCs w:val="21"/>
                      <w:lang w:eastAsia="zh-CN"/>
                    </w:rPr>
                    <w:t>）</w:t>
                  </w:r>
                </w:p>
              </w:tc>
              <w:tc>
                <w:tcPr>
                  <w:tcW w:w="804" w:type="dxa"/>
                  <w:vMerge w:val="restart"/>
                  <w:vAlign w:val="center"/>
                </w:tcPr>
                <w:p w14:paraId="69DA5C7A">
                  <w:pPr>
                    <w:overflowPunct w:val="0"/>
                    <w:autoSpaceDE w:val="0"/>
                    <w:autoSpaceDN w:val="0"/>
                    <w:adjustRightInd w:val="0"/>
                    <w:jc w:val="center"/>
                    <w:textAlignment w:val="baseline"/>
                    <w:rPr>
                      <w:rFonts w:hint="default" w:eastAsia="宋体"/>
                      <w:kern w:val="0"/>
                      <w:szCs w:val="21"/>
                      <w:lang w:val="en-US" w:eastAsia="zh-CN"/>
                    </w:rPr>
                  </w:pPr>
                  <w:r>
                    <w:rPr>
                      <w:rFonts w:hint="eastAsia"/>
                      <w:kern w:val="0"/>
                      <w:szCs w:val="21"/>
                      <w:lang w:val="en-US" w:eastAsia="zh-CN"/>
                    </w:rPr>
                    <w:t>12500</w:t>
                  </w:r>
                </w:p>
              </w:tc>
              <w:tc>
                <w:tcPr>
                  <w:tcW w:w="653" w:type="dxa"/>
                  <w:vMerge w:val="restart"/>
                  <w:vAlign w:val="center"/>
                </w:tcPr>
                <w:p w14:paraId="3A6ECF5B">
                  <w:pPr>
                    <w:overflowPunct w:val="0"/>
                    <w:autoSpaceDE w:val="0"/>
                    <w:autoSpaceDN w:val="0"/>
                    <w:adjustRightInd w:val="0"/>
                    <w:jc w:val="center"/>
                    <w:textAlignment w:val="baseline"/>
                    <w:rPr>
                      <w:kern w:val="0"/>
                      <w:szCs w:val="21"/>
                    </w:rPr>
                  </w:pPr>
                  <w:r>
                    <w:rPr>
                      <w:kern w:val="0"/>
                      <w:szCs w:val="21"/>
                    </w:rPr>
                    <w:t>m</w:t>
                  </w:r>
                  <w:r>
                    <w:rPr>
                      <w:kern w:val="0"/>
                      <w:szCs w:val="21"/>
                      <w:vertAlign w:val="superscript"/>
                    </w:rPr>
                    <w:t>2</w:t>
                  </w:r>
                </w:p>
              </w:tc>
              <w:tc>
                <w:tcPr>
                  <w:tcW w:w="4492" w:type="dxa"/>
                  <w:gridSpan w:val="2"/>
                  <w:vAlign w:val="center"/>
                </w:tcPr>
                <w:p w14:paraId="7791465A">
                  <w:pPr>
                    <w:overflowPunct w:val="0"/>
                    <w:autoSpaceDE w:val="0"/>
                    <w:autoSpaceDN w:val="0"/>
                    <w:adjustRightInd w:val="0"/>
                    <w:jc w:val="center"/>
                    <w:textAlignment w:val="baseline"/>
                    <w:rPr>
                      <w:rFonts w:hint="eastAsia"/>
                      <w:kern w:val="0"/>
                      <w:szCs w:val="21"/>
                      <w:lang w:val="en-US" w:eastAsia="zh-CN"/>
                    </w:rPr>
                  </w:pPr>
                  <w:r>
                    <w:rPr>
                      <w:rFonts w:hint="eastAsia"/>
                      <w:kern w:val="0"/>
                      <w:szCs w:val="21"/>
                      <w:lang w:val="en-US" w:eastAsia="zh-CN"/>
                    </w:rPr>
                    <w:t>租用的闲置5层标准厂房，单层面积为2500m</w:t>
                  </w:r>
                  <w:r>
                    <w:rPr>
                      <w:rFonts w:hint="eastAsia"/>
                      <w:kern w:val="0"/>
                      <w:szCs w:val="21"/>
                      <w:vertAlign w:val="superscript"/>
                      <w:lang w:val="en-US" w:eastAsia="zh-CN"/>
                    </w:rPr>
                    <w:t>2</w:t>
                  </w:r>
                  <w:r>
                    <w:rPr>
                      <w:rFonts w:hint="eastAsia"/>
                      <w:kern w:val="0"/>
                      <w:szCs w:val="21"/>
                      <w:lang w:val="en-US" w:eastAsia="zh-CN"/>
                    </w:rPr>
                    <w:t>。</w:t>
                  </w:r>
                  <w:r>
                    <w:rPr>
                      <w:rFonts w:hint="eastAsia"/>
                      <w:kern w:val="0"/>
                      <w:szCs w:val="21"/>
                    </w:rPr>
                    <w:t>其中</w:t>
                  </w:r>
                  <w:r>
                    <w:rPr>
                      <w:rFonts w:hint="eastAsia"/>
                      <w:kern w:val="0"/>
                      <w:szCs w:val="21"/>
                      <w:lang w:val="en-US" w:eastAsia="zh-CN"/>
                    </w:rPr>
                    <w:t>一层、二、三层布设生产线（主要生产区设置为10万级洁净区）；四层为原料及成品仓库，五层为办公区</w:t>
                  </w:r>
                </w:p>
              </w:tc>
            </w:tr>
            <w:tr w14:paraId="171F7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48" w:type="dxa"/>
                  <w:vMerge w:val="continue"/>
                  <w:vAlign w:val="center"/>
                </w:tcPr>
                <w:p w14:paraId="39766B66">
                  <w:pPr>
                    <w:overflowPunct w:val="0"/>
                    <w:autoSpaceDE w:val="0"/>
                    <w:autoSpaceDN w:val="0"/>
                    <w:adjustRightInd w:val="0"/>
                    <w:jc w:val="center"/>
                    <w:textAlignment w:val="baseline"/>
                  </w:pPr>
                </w:p>
              </w:tc>
              <w:tc>
                <w:tcPr>
                  <w:tcW w:w="1092" w:type="dxa"/>
                  <w:vMerge w:val="continue"/>
                  <w:vAlign w:val="center"/>
                </w:tcPr>
                <w:p w14:paraId="4658FF7A">
                  <w:pPr>
                    <w:overflowPunct w:val="0"/>
                    <w:autoSpaceDE w:val="0"/>
                    <w:autoSpaceDN w:val="0"/>
                    <w:adjustRightInd w:val="0"/>
                    <w:jc w:val="center"/>
                    <w:textAlignment w:val="baseline"/>
                  </w:pPr>
                </w:p>
              </w:tc>
              <w:tc>
                <w:tcPr>
                  <w:tcW w:w="804" w:type="dxa"/>
                  <w:vMerge w:val="continue"/>
                  <w:vAlign w:val="center"/>
                </w:tcPr>
                <w:p w14:paraId="1859D65F">
                  <w:pPr>
                    <w:overflowPunct w:val="0"/>
                    <w:autoSpaceDE w:val="0"/>
                    <w:autoSpaceDN w:val="0"/>
                    <w:adjustRightInd w:val="0"/>
                    <w:jc w:val="center"/>
                    <w:textAlignment w:val="baseline"/>
                  </w:pPr>
                </w:p>
              </w:tc>
              <w:tc>
                <w:tcPr>
                  <w:tcW w:w="653" w:type="dxa"/>
                  <w:vMerge w:val="continue"/>
                  <w:vAlign w:val="center"/>
                </w:tcPr>
                <w:p w14:paraId="5C0E63A9">
                  <w:pPr>
                    <w:overflowPunct w:val="0"/>
                    <w:autoSpaceDE w:val="0"/>
                    <w:autoSpaceDN w:val="0"/>
                    <w:adjustRightInd w:val="0"/>
                    <w:jc w:val="center"/>
                    <w:textAlignment w:val="baseline"/>
                  </w:pPr>
                </w:p>
              </w:tc>
              <w:tc>
                <w:tcPr>
                  <w:tcW w:w="556" w:type="dxa"/>
                  <w:vMerge w:val="restart"/>
                  <w:vAlign w:val="center"/>
                </w:tcPr>
                <w:p w14:paraId="1803B4F9">
                  <w:pPr>
                    <w:overflowPunct w:val="0"/>
                    <w:autoSpaceDE w:val="0"/>
                    <w:autoSpaceDN w:val="0"/>
                    <w:adjustRightInd w:val="0"/>
                    <w:jc w:val="center"/>
                    <w:textAlignment w:val="baseline"/>
                    <w:rPr>
                      <w:rFonts w:hint="eastAsia" w:eastAsia="宋体"/>
                      <w:lang w:val="en-US" w:eastAsia="zh-CN"/>
                    </w:rPr>
                  </w:pPr>
                  <w:r>
                    <w:rPr>
                      <w:rFonts w:hint="eastAsia"/>
                      <w:lang w:val="en-US" w:eastAsia="zh-CN"/>
                    </w:rPr>
                    <w:t>其中</w:t>
                  </w:r>
                </w:p>
              </w:tc>
              <w:tc>
                <w:tcPr>
                  <w:tcW w:w="3936" w:type="dxa"/>
                  <w:vAlign w:val="center"/>
                </w:tcPr>
                <w:p w14:paraId="4946DE22">
                  <w:pPr>
                    <w:overflowPunct w:val="0"/>
                    <w:autoSpaceDE w:val="0"/>
                    <w:autoSpaceDN w:val="0"/>
                    <w:adjustRightInd w:val="0"/>
                    <w:jc w:val="center"/>
                    <w:textAlignment w:val="baseline"/>
                    <w:rPr>
                      <w:rFonts w:hint="default" w:eastAsia="宋体"/>
                      <w:lang w:val="en-US" w:eastAsia="zh-CN"/>
                    </w:rPr>
                  </w:pPr>
                  <w:r>
                    <w:rPr>
                      <w:rFonts w:hint="eastAsia"/>
                      <w:lang w:val="en-US" w:eastAsia="zh-CN"/>
                    </w:rPr>
                    <w:t>主要布设HPP果蔬汁生产线</w:t>
                  </w:r>
                </w:p>
              </w:tc>
            </w:tr>
            <w:tr w14:paraId="60D66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48" w:type="dxa"/>
                  <w:vMerge w:val="continue"/>
                  <w:vAlign w:val="center"/>
                </w:tcPr>
                <w:p w14:paraId="250E4101">
                  <w:pPr>
                    <w:overflowPunct w:val="0"/>
                    <w:autoSpaceDE w:val="0"/>
                    <w:autoSpaceDN w:val="0"/>
                    <w:adjustRightInd w:val="0"/>
                    <w:jc w:val="center"/>
                    <w:textAlignment w:val="baseline"/>
                  </w:pPr>
                </w:p>
              </w:tc>
              <w:tc>
                <w:tcPr>
                  <w:tcW w:w="1092" w:type="dxa"/>
                  <w:vMerge w:val="continue"/>
                  <w:vAlign w:val="center"/>
                </w:tcPr>
                <w:p w14:paraId="510A2F8B">
                  <w:pPr>
                    <w:overflowPunct w:val="0"/>
                    <w:autoSpaceDE w:val="0"/>
                    <w:autoSpaceDN w:val="0"/>
                    <w:adjustRightInd w:val="0"/>
                    <w:jc w:val="center"/>
                    <w:textAlignment w:val="baseline"/>
                  </w:pPr>
                </w:p>
              </w:tc>
              <w:tc>
                <w:tcPr>
                  <w:tcW w:w="804" w:type="dxa"/>
                  <w:vMerge w:val="continue"/>
                  <w:vAlign w:val="center"/>
                </w:tcPr>
                <w:p w14:paraId="7DD3A19D">
                  <w:pPr>
                    <w:overflowPunct w:val="0"/>
                    <w:autoSpaceDE w:val="0"/>
                    <w:autoSpaceDN w:val="0"/>
                    <w:adjustRightInd w:val="0"/>
                    <w:jc w:val="center"/>
                    <w:textAlignment w:val="baseline"/>
                  </w:pPr>
                </w:p>
              </w:tc>
              <w:tc>
                <w:tcPr>
                  <w:tcW w:w="653" w:type="dxa"/>
                  <w:vMerge w:val="continue"/>
                  <w:vAlign w:val="center"/>
                </w:tcPr>
                <w:p w14:paraId="0413CEE0">
                  <w:pPr>
                    <w:overflowPunct w:val="0"/>
                    <w:autoSpaceDE w:val="0"/>
                    <w:autoSpaceDN w:val="0"/>
                    <w:adjustRightInd w:val="0"/>
                    <w:jc w:val="center"/>
                    <w:textAlignment w:val="baseline"/>
                  </w:pPr>
                </w:p>
              </w:tc>
              <w:tc>
                <w:tcPr>
                  <w:tcW w:w="556" w:type="dxa"/>
                  <w:vMerge w:val="continue"/>
                  <w:vAlign w:val="center"/>
                </w:tcPr>
                <w:p w14:paraId="56CC41D1">
                  <w:pPr>
                    <w:overflowPunct w:val="0"/>
                    <w:autoSpaceDE w:val="0"/>
                    <w:autoSpaceDN w:val="0"/>
                    <w:adjustRightInd w:val="0"/>
                    <w:jc w:val="center"/>
                    <w:textAlignment w:val="baseline"/>
                  </w:pPr>
                </w:p>
              </w:tc>
              <w:tc>
                <w:tcPr>
                  <w:tcW w:w="3936" w:type="dxa"/>
                  <w:vAlign w:val="center"/>
                </w:tcPr>
                <w:p w14:paraId="3712AAC5">
                  <w:pPr>
                    <w:overflowPunct w:val="0"/>
                    <w:autoSpaceDE w:val="0"/>
                    <w:autoSpaceDN w:val="0"/>
                    <w:adjustRightInd w:val="0"/>
                    <w:jc w:val="center"/>
                    <w:textAlignment w:val="baseline"/>
                    <w:rPr>
                      <w:rFonts w:hint="default" w:eastAsia="宋体"/>
                      <w:lang w:val="en-US" w:eastAsia="zh-CN"/>
                    </w:rPr>
                  </w:pPr>
                  <w:r>
                    <w:rPr>
                      <w:rFonts w:hint="eastAsia"/>
                      <w:lang w:val="en-US" w:eastAsia="zh-CN"/>
                    </w:rPr>
                    <w:t>主要布设各类饮料生产线</w:t>
                  </w:r>
                </w:p>
              </w:tc>
            </w:tr>
            <w:tr w14:paraId="2F399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48" w:type="dxa"/>
                  <w:vMerge w:val="continue"/>
                  <w:vAlign w:val="center"/>
                </w:tcPr>
                <w:p w14:paraId="6CE65FFD">
                  <w:pPr>
                    <w:overflowPunct w:val="0"/>
                    <w:autoSpaceDE w:val="0"/>
                    <w:autoSpaceDN w:val="0"/>
                    <w:adjustRightInd w:val="0"/>
                    <w:jc w:val="center"/>
                    <w:textAlignment w:val="baseline"/>
                  </w:pPr>
                </w:p>
              </w:tc>
              <w:tc>
                <w:tcPr>
                  <w:tcW w:w="1092" w:type="dxa"/>
                  <w:vMerge w:val="continue"/>
                  <w:vAlign w:val="center"/>
                </w:tcPr>
                <w:p w14:paraId="194478FD">
                  <w:pPr>
                    <w:overflowPunct w:val="0"/>
                    <w:autoSpaceDE w:val="0"/>
                    <w:autoSpaceDN w:val="0"/>
                    <w:adjustRightInd w:val="0"/>
                    <w:jc w:val="center"/>
                    <w:textAlignment w:val="baseline"/>
                  </w:pPr>
                </w:p>
              </w:tc>
              <w:tc>
                <w:tcPr>
                  <w:tcW w:w="804" w:type="dxa"/>
                  <w:vMerge w:val="continue"/>
                  <w:vAlign w:val="center"/>
                </w:tcPr>
                <w:p w14:paraId="2184D13D">
                  <w:pPr>
                    <w:overflowPunct w:val="0"/>
                    <w:autoSpaceDE w:val="0"/>
                    <w:autoSpaceDN w:val="0"/>
                    <w:adjustRightInd w:val="0"/>
                    <w:jc w:val="center"/>
                    <w:textAlignment w:val="baseline"/>
                  </w:pPr>
                </w:p>
              </w:tc>
              <w:tc>
                <w:tcPr>
                  <w:tcW w:w="653" w:type="dxa"/>
                  <w:vMerge w:val="continue"/>
                  <w:vAlign w:val="center"/>
                </w:tcPr>
                <w:p w14:paraId="50C00BD4">
                  <w:pPr>
                    <w:overflowPunct w:val="0"/>
                    <w:autoSpaceDE w:val="0"/>
                    <w:autoSpaceDN w:val="0"/>
                    <w:adjustRightInd w:val="0"/>
                    <w:jc w:val="center"/>
                    <w:textAlignment w:val="baseline"/>
                  </w:pPr>
                </w:p>
              </w:tc>
              <w:tc>
                <w:tcPr>
                  <w:tcW w:w="556" w:type="dxa"/>
                  <w:vMerge w:val="continue"/>
                  <w:vAlign w:val="center"/>
                </w:tcPr>
                <w:p w14:paraId="3FD9493B">
                  <w:pPr>
                    <w:overflowPunct w:val="0"/>
                    <w:autoSpaceDE w:val="0"/>
                    <w:autoSpaceDN w:val="0"/>
                    <w:adjustRightInd w:val="0"/>
                    <w:jc w:val="center"/>
                    <w:textAlignment w:val="baseline"/>
                  </w:pPr>
                </w:p>
              </w:tc>
              <w:tc>
                <w:tcPr>
                  <w:tcW w:w="3936" w:type="dxa"/>
                  <w:vAlign w:val="center"/>
                </w:tcPr>
                <w:p w14:paraId="13921101">
                  <w:pPr>
                    <w:overflowPunct w:val="0"/>
                    <w:autoSpaceDE w:val="0"/>
                    <w:autoSpaceDN w:val="0"/>
                    <w:adjustRightInd w:val="0"/>
                    <w:jc w:val="center"/>
                    <w:textAlignment w:val="baseline"/>
                    <w:rPr>
                      <w:rFonts w:hint="default" w:eastAsia="宋体"/>
                      <w:lang w:val="en-US" w:eastAsia="zh-CN"/>
                    </w:rPr>
                  </w:pPr>
                  <w:r>
                    <w:rPr>
                      <w:rFonts w:hint="eastAsia"/>
                      <w:lang w:val="en-US" w:eastAsia="zh-CN"/>
                    </w:rPr>
                    <w:t>主要布设代餐粉生产线</w:t>
                  </w:r>
                </w:p>
              </w:tc>
            </w:tr>
            <w:tr w14:paraId="3DD46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restart"/>
                  <w:vAlign w:val="center"/>
                </w:tcPr>
                <w:p w14:paraId="0E83F55D">
                  <w:pPr>
                    <w:overflowPunct w:val="0"/>
                    <w:autoSpaceDE w:val="0"/>
                    <w:autoSpaceDN w:val="0"/>
                    <w:adjustRightInd w:val="0"/>
                    <w:jc w:val="center"/>
                    <w:textAlignment w:val="baseline"/>
                    <w:rPr>
                      <w:kern w:val="0"/>
                      <w:szCs w:val="21"/>
                    </w:rPr>
                  </w:pPr>
                  <w:r>
                    <w:rPr>
                      <w:kern w:val="0"/>
                      <w:szCs w:val="21"/>
                    </w:rPr>
                    <w:t>配套工程</w:t>
                  </w:r>
                </w:p>
              </w:tc>
              <w:tc>
                <w:tcPr>
                  <w:tcW w:w="1092" w:type="dxa"/>
                  <w:vAlign w:val="center"/>
                </w:tcPr>
                <w:p w14:paraId="7F9189D2">
                  <w:pPr>
                    <w:overflowPunct w:val="0"/>
                    <w:autoSpaceDE w:val="0"/>
                    <w:autoSpaceDN w:val="0"/>
                    <w:adjustRightInd w:val="0"/>
                    <w:jc w:val="center"/>
                    <w:textAlignment w:val="baseline"/>
                    <w:rPr>
                      <w:kern w:val="0"/>
                      <w:szCs w:val="21"/>
                    </w:rPr>
                  </w:pPr>
                  <w:r>
                    <w:rPr>
                      <w:rFonts w:hint="eastAsia"/>
                      <w:kern w:val="0"/>
                      <w:szCs w:val="21"/>
                    </w:rPr>
                    <w:t>变配电室</w:t>
                  </w:r>
                </w:p>
              </w:tc>
              <w:tc>
                <w:tcPr>
                  <w:tcW w:w="804" w:type="dxa"/>
                  <w:vAlign w:val="center"/>
                </w:tcPr>
                <w:p w14:paraId="33DADAE1">
                  <w:pPr>
                    <w:overflowPunct w:val="0"/>
                    <w:autoSpaceDE w:val="0"/>
                    <w:autoSpaceDN w:val="0"/>
                    <w:adjustRightInd w:val="0"/>
                    <w:jc w:val="center"/>
                    <w:textAlignment w:val="baseline"/>
                    <w:rPr>
                      <w:rFonts w:hint="eastAsia" w:eastAsia="宋体"/>
                      <w:kern w:val="0"/>
                      <w:szCs w:val="21"/>
                      <w:lang w:eastAsia="zh-CN"/>
                    </w:rPr>
                  </w:pPr>
                  <w:r>
                    <w:rPr>
                      <w:rFonts w:hint="eastAsia"/>
                      <w:kern w:val="0"/>
                      <w:szCs w:val="21"/>
                      <w:lang w:val="en-US" w:eastAsia="zh-CN"/>
                    </w:rPr>
                    <w:t>2</w:t>
                  </w:r>
                </w:p>
              </w:tc>
              <w:tc>
                <w:tcPr>
                  <w:tcW w:w="653" w:type="dxa"/>
                  <w:vAlign w:val="center"/>
                </w:tcPr>
                <w:p w14:paraId="55ED77F0">
                  <w:pPr>
                    <w:overflowPunct w:val="0"/>
                    <w:autoSpaceDE w:val="0"/>
                    <w:autoSpaceDN w:val="0"/>
                    <w:adjustRightInd w:val="0"/>
                    <w:jc w:val="center"/>
                    <w:textAlignment w:val="baseline"/>
                    <w:rPr>
                      <w:rFonts w:hint="eastAsia" w:eastAsia="宋体"/>
                      <w:kern w:val="0"/>
                      <w:szCs w:val="21"/>
                      <w:lang w:eastAsia="zh-CN"/>
                    </w:rPr>
                  </w:pPr>
                  <w:r>
                    <w:rPr>
                      <w:rFonts w:hint="eastAsia"/>
                      <w:kern w:val="0"/>
                      <w:szCs w:val="21"/>
                      <w:lang w:val="en-US" w:eastAsia="zh-CN"/>
                    </w:rPr>
                    <w:t>座</w:t>
                  </w:r>
                </w:p>
              </w:tc>
              <w:tc>
                <w:tcPr>
                  <w:tcW w:w="4492" w:type="dxa"/>
                  <w:gridSpan w:val="2"/>
                  <w:vAlign w:val="center"/>
                </w:tcPr>
                <w:p w14:paraId="51A9E792">
                  <w:pPr>
                    <w:overflowPunct w:val="0"/>
                    <w:autoSpaceDE w:val="0"/>
                    <w:autoSpaceDN w:val="0"/>
                    <w:adjustRightInd w:val="0"/>
                    <w:jc w:val="center"/>
                    <w:textAlignment w:val="baseline"/>
                    <w:rPr>
                      <w:rFonts w:hint="default" w:eastAsia="宋体"/>
                      <w:kern w:val="0"/>
                      <w:szCs w:val="21"/>
                      <w:lang w:val="en-US" w:eastAsia="zh-CN"/>
                    </w:rPr>
                  </w:pPr>
                  <w:r>
                    <w:rPr>
                      <w:rFonts w:hint="eastAsia"/>
                      <w:kern w:val="0"/>
                      <w:szCs w:val="21"/>
                      <w:lang w:val="en-US" w:eastAsia="zh-CN"/>
                    </w:rPr>
                    <w:t>在靠近新科路设置2座变电站（两栋厂房各配套1台630KVA变压器）</w:t>
                  </w:r>
                </w:p>
              </w:tc>
            </w:tr>
            <w:tr w14:paraId="6E46B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continue"/>
                  <w:vAlign w:val="center"/>
                </w:tcPr>
                <w:p w14:paraId="3794C8C1">
                  <w:pPr>
                    <w:overflowPunct w:val="0"/>
                    <w:autoSpaceDE w:val="0"/>
                    <w:autoSpaceDN w:val="0"/>
                    <w:adjustRightInd w:val="0"/>
                    <w:jc w:val="center"/>
                    <w:textAlignment w:val="baseline"/>
                    <w:rPr>
                      <w:kern w:val="0"/>
                      <w:szCs w:val="21"/>
                    </w:rPr>
                  </w:pPr>
                </w:p>
              </w:tc>
              <w:tc>
                <w:tcPr>
                  <w:tcW w:w="1092" w:type="dxa"/>
                  <w:vAlign w:val="center"/>
                </w:tcPr>
                <w:p w14:paraId="72A9A74C">
                  <w:pPr>
                    <w:overflowPunct w:val="0"/>
                    <w:autoSpaceDE w:val="0"/>
                    <w:autoSpaceDN w:val="0"/>
                    <w:adjustRightInd w:val="0"/>
                    <w:jc w:val="center"/>
                    <w:textAlignment w:val="baseline"/>
                    <w:rPr>
                      <w:rFonts w:hint="default" w:eastAsia="宋体"/>
                      <w:kern w:val="0"/>
                      <w:szCs w:val="21"/>
                      <w:lang w:val="en-US" w:eastAsia="zh-CN"/>
                    </w:rPr>
                  </w:pPr>
                  <w:r>
                    <w:rPr>
                      <w:rFonts w:hint="eastAsia"/>
                      <w:kern w:val="0"/>
                      <w:szCs w:val="21"/>
                    </w:rPr>
                    <w:t>办公</w:t>
                  </w:r>
                  <w:r>
                    <w:rPr>
                      <w:rFonts w:hint="eastAsia"/>
                      <w:kern w:val="0"/>
                      <w:szCs w:val="21"/>
                      <w:lang w:val="en-US" w:eastAsia="zh-CN"/>
                    </w:rPr>
                    <w:t>区</w:t>
                  </w:r>
                </w:p>
              </w:tc>
              <w:tc>
                <w:tcPr>
                  <w:tcW w:w="804" w:type="dxa"/>
                  <w:vAlign w:val="center"/>
                </w:tcPr>
                <w:p w14:paraId="4F8EC2B3">
                  <w:pPr>
                    <w:overflowPunct w:val="0"/>
                    <w:autoSpaceDE w:val="0"/>
                    <w:autoSpaceDN w:val="0"/>
                    <w:adjustRightInd w:val="0"/>
                    <w:jc w:val="center"/>
                    <w:textAlignment w:val="baseline"/>
                    <w:rPr>
                      <w:rFonts w:hint="eastAsia" w:eastAsia="宋体"/>
                      <w:kern w:val="0"/>
                      <w:szCs w:val="21"/>
                      <w:lang w:val="en-US" w:eastAsia="zh-CN"/>
                    </w:rPr>
                  </w:pPr>
                  <w:r>
                    <w:rPr>
                      <w:rFonts w:hint="eastAsia"/>
                      <w:kern w:val="0"/>
                      <w:szCs w:val="21"/>
                      <w:lang w:val="en-US" w:eastAsia="zh-CN"/>
                    </w:rPr>
                    <w:t>/</w:t>
                  </w:r>
                </w:p>
              </w:tc>
              <w:tc>
                <w:tcPr>
                  <w:tcW w:w="653" w:type="dxa"/>
                  <w:vAlign w:val="center"/>
                </w:tcPr>
                <w:p w14:paraId="21E785B6">
                  <w:pPr>
                    <w:overflowPunct w:val="0"/>
                    <w:autoSpaceDE w:val="0"/>
                    <w:autoSpaceDN w:val="0"/>
                    <w:adjustRightInd w:val="0"/>
                    <w:jc w:val="center"/>
                    <w:textAlignment w:val="baseline"/>
                    <w:rPr>
                      <w:rFonts w:hint="eastAsia" w:eastAsia="宋体"/>
                      <w:kern w:val="0"/>
                      <w:szCs w:val="21"/>
                      <w:lang w:val="en-US" w:eastAsia="zh-CN"/>
                    </w:rPr>
                  </w:pPr>
                  <w:r>
                    <w:rPr>
                      <w:rFonts w:hint="eastAsia"/>
                      <w:kern w:val="0"/>
                      <w:szCs w:val="21"/>
                      <w:lang w:val="en-US" w:eastAsia="zh-CN"/>
                    </w:rPr>
                    <w:t>/</w:t>
                  </w:r>
                </w:p>
              </w:tc>
              <w:tc>
                <w:tcPr>
                  <w:tcW w:w="4492" w:type="dxa"/>
                  <w:gridSpan w:val="2"/>
                  <w:vAlign w:val="center"/>
                </w:tcPr>
                <w:p w14:paraId="2F4E8EC5">
                  <w:pPr>
                    <w:overflowPunct w:val="0"/>
                    <w:autoSpaceDE w:val="0"/>
                    <w:autoSpaceDN w:val="0"/>
                    <w:adjustRightInd w:val="0"/>
                    <w:jc w:val="center"/>
                    <w:textAlignment w:val="baseline"/>
                    <w:rPr>
                      <w:rFonts w:hint="default" w:eastAsia="宋体"/>
                      <w:kern w:val="0"/>
                      <w:szCs w:val="21"/>
                      <w:lang w:val="en-US" w:eastAsia="zh-CN"/>
                    </w:rPr>
                  </w:pPr>
                  <w:r>
                    <w:rPr>
                      <w:rFonts w:hint="eastAsia"/>
                      <w:kern w:val="0"/>
                      <w:szCs w:val="21"/>
                      <w:lang w:val="en-US" w:eastAsia="zh-CN"/>
                    </w:rPr>
                    <w:t>依托13#厂房五层建设办公区</w:t>
                  </w:r>
                </w:p>
              </w:tc>
            </w:tr>
            <w:tr w14:paraId="5337E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continue"/>
                  <w:vAlign w:val="center"/>
                </w:tcPr>
                <w:p w14:paraId="24A4EE0D">
                  <w:pPr>
                    <w:overflowPunct w:val="0"/>
                    <w:autoSpaceDE w:val="0"/>
                    <w:autoSpaceDN w:val="0"/>
                    <w:adjustRightInd w:val="0"/>
                    <w:jc w:val="center"/>
                    <w:textAlignment w:val="baseline"/>
                    <w:rPr>
                      <w:kern w:val="0"/>
                      <w:szCs w:val="21"/>
                    </w:rPr>
                  </w:pPr>
                </w:p>
              </w:tc>
              <w:tc>
                <w:tcPr>
                  <w:tcW w:w="1092" w:type="dxa"/>
                  <w:vAlign w:val="center"/>
                </w:tcPr>
                <w:p w14:paraId="5E140C62">
                  <w:pPr>
                    <w:overflowPunct w:val="0"/>
                    <w:autoSpaceDE w:val="0"/>
                    <w:autoSpaceDN w:val="0"/>
                    <w:adjustRightInd w:val="0"/>
                    <w:jc w:val="center"/>
                    <w:textAlignment w:val="baseline"/>
                    <w:rPr>
                      <w:kern w:val="0"/>
                      <w:szCs w:val="21"/>
                    </w:rPr>
                  </w:pPr>
                  <w:r>
                    <w:rPr>
                      <w:rFonts w:hint="eastAsia"/>
                      <w:kern w:val="0"/>
                      <w:szCs w:val="21"/>
                    </w:rPr>
                    <w:t>装卸货码头</w:t>
                  </w:r>
                </w:p>
              </w:tc>
              <w:tc>
                <w:tcPr>
                  <w:tcW w:w="804" w:type="dxa"/>
                  <w:vAlign w:val="center"/>
                </w:tcPr>
                <w:p w14:paraId="58CEDD22">
                  <w:pPr>
                    <w:overflowPunct w:val="0"/>
                    <w:autoSpaceDE w:val="0"/>
                    <w:autoSpaceDN w:val="0"/>
                    <w:adjustRightInd w:val="0"/>
                    <w:jc w:val="center"/>
                    <w:textAlignment w:val="baseline"/>
                    <w:rPr>
                      <w:kern w:val="0"/>
                      <w:szCs w:val="21"/>
                    </w:rPr>
                  </w:pPr>
                  <w:r>
                    <w:rPr>
                      <w:rFonts w:hint="eastAsia"/>
                      <w:kern w:val="0"/>
                      <w:szCs w:val="21"/>
                    </w:rPr>
                    <w:t>/</w:t>
                  </w:r>
                </w:p>
              </w:tc>
              <w:tc>
                <w:tcPr>
                  <w:tcW w:w="653" w:type="dxa"/>
                  <w:vAlign w:val="center"/>
                </w:tcPr>
                <w:p w14:paraId="62FC5F0D">
                  <w:pPr>
                    <w:overflowPunct w:val="0"/>
                    <w:autoSpaceDE w:val="0"/>
                    <w:autoSpaceDN w:val="0"/>
                    <w:adjustRightInd w:val="0"/>
                    <w:jc w:val="center"/>
                    <w:textAlignment w:val="baseline"/>
                    <w:rPr>
                      <w:kern w:val="0"/>
                      <w:szCs w:val="21"/>
                    </w:rPr>
                  </w:pPr>
                  <w:r>
                    <w:rPr>
                      <w:rFonts w:hint="eastAsia"/>
                      <w:kern w:val="0"/>
                      <w:szCs w:val="21"/>
                    </w:rPr>
                    <w:t>/</w:t>
                  </w:r>
                </w:p>
              </w:tc>
              <w:tc>
                <w:tcPr>
                  <w:tcW w:w="4492" w:type="dxa"/>
                  <w:gridSpan w:val="2"/>
                  <w:vAlign w:val="center"/>
                </w:tcPr>
                <w:p w14:paraId="6767BA60">
                  <w:pPr>
                    <w:overflowPunct w:val="0"/>
                    <w:autoSpaceDE w:val="0"/>
                    <w:autoSpaceDN w:val="0"/>
                    <w:adjustRightInd w:val="0"/>
                    <w:jc w:val="center"/>
                    <w:textAlignment w:val="baseline"/>
                    <w:rPr>
                      <w:rFonts w:hint="default" w:eastAsia="宋体"/>
                      <w:kern w:val="0"/>
                      <w:szCs w:val="21"/>
                      <w:lang w:val="en-US" w:eastAsia="zh-CN"/>
                    </w:rPr>
                  </w:pPr>
                  <w:r>
                    <w:rPr>
                      <w:rFonts w:hint="eastAsia"/>
                      <w:kern w:val="0"/>
                      <w:szCs w:val="21"/>
                      <w:lang w:val="en-US" w:eastAsia="zh-CN"/>
                    </w:rPr>
                    <w:t>在各栋厂房西侧设置1处收获码头，并在上方搭设遮雨棚</w:t>
                  </w:r>
                </w:p>
              </w:tc>
            </w:tr>
            <w:tr w14:paraId="1AFA3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continue"/>
                  <w:vAlign w:val="center"/>
                </w:tcPr>
                <w:p w14:paraId="2204B083">
                  <w:pPr>
                    <w:overflowPunct w:val="0"/>
                    <w:autoSpaceDE w:val="0"/>
                    <w:autoSpaceDN w:val="0"/>
                    <w:adjustRightInd w:val="0"/>
                    <w:jc w:val="center"/>
                    <w:textAlignment w:val="baseline"/>
                    <w:rPr>
                      <w:kern w:val="0"/>
                      <w:szCs w:val="21"/>
                    </w:rPr>
                  </w:pPr>
                </w:p>
              </w:tc>
              <w:tc>
                <w:tcPr>
                  <w:tcW w:w="1092" w:type="dxa"/>
                  <w:vAlign w:val="center"/>
                </w:tcPr>
                <w:p w14:paraId="4885B37F">
                  <w:pPr>
                    <w:overflowPunct w:val="0"/>
                    <w:autoSpaceDE w:val="0"/>
                    <w:autoSpaceDN w:val="0"/>
                    <w:adjustRightInd w:val="0"/>
                    <w:jc w:val="center"/>
                    <w:textAlignment w:val="baseline"/>
                    <w:rPr>
                      <w:kern w:val="0"/>
                      <w:szCs w:val="21"/>
                    </w:rPr>
                  </w:pPr>
                  <w:r>
                    <w:rPr>
                      <w:rFonts w:hint="eastAsia"/>
                      <w:kern w:val="0"/>
                      <w:szCs w:val="21"/>
                    </w:rPr>
                    <w:t>检验室</w:t>
                  </w:r>
                </w:p>
              </w:tc>
              <w:tc>
                <w:tcPr>
                  <w:tcW w:w="804" w:type="dxa"/>
                  <w:vAlign w:val="center"/>
                </w:tcPr>
                <w:p w14:paraId="102960E8">
                  <w:pPr>
                    <w:overflowPunct w:val="0"/>
                    <w:autoSpaceDE w:val="0"/>
                    <w:autoSpaceDN w:val="0"/>
                    <w:adjustRightInd w:val="0"/>
                    <w:jc w:val="center"/>
                    <w:textAlignment w:val="baseline"/>
                    <w:rPr>
                      <w:kern w:val="0"/>
                      <w:szCs w:val="21"/>
                    </w:rPr>
                  </w:pPr>
                  <w:r>
                    <w:rPr>
                      <w:rFonts w:hint="eastAsia"/>
                      <w:kern w:val="0"/>
                      <w:szCs w:val="21"/>
                    </w:rPr>
                    <w:t>/</w:t>
                  </w:r>
                </w:p>
              </w:tc>
              <w:tc>
                <w:tcPr>
                  <w:tcW w:w="653" w:type="dxa"/>
                  <w:vAlign w:val="center"/>
                </w:tcPr>
                <w:p w14:paraId="046A21E3">
                  <w:pPr>
                    <w:overflowPunct w:val="0"/>
                    <w:autoSpaceDE w:val="0"/>
                    <w:autoSpaceDN w:val="0"/>
                    <w:adjustRightInd w:val="0"/>
                    <w:jc w:val="center"/>
                    <w:textAlignment w:val="baseline"/>
                    <w:rPr>
                      <w:kern w:val="0"/>
                      <w:szCs w:val="21"/>
                    </w:rPr>
                  </w:pPr>
                  <w:r>
                    <w:rPr>
                      <w:rFonts w:hint="eastAsia"/>
                      <w:kern w:val="0"/>
                      <w:szCs w:val="21"/>
                    </w:rPr>
                    <w:t>/</w:t>
                  </w:r>
                </w:p>
              </w:tc>
              <w:tc>
                <w:tcPr>
                  <w:tcW w:w="4492" w:type="dxa"/>
                  <w:gridSpan w:val="2"/>
                  <w:vAlign w:val="center"/>
                </w:tcPr>
                <w:p w14:paraId="14181218">
                  <w:pPr>
                    <w:overflowPunct w:val="0"/>
                    <w:autoSpaceDE w:val="0"/>
                    <w:autoSpaceDN w:val="0"/>
                    <w:adjustRightInd w:val="0"/>
                    <w:jc w:val="center"/>
                    <w:textAlignment w:val="baseline"/>
                    <w:rPr>
                      <w:kern w:val="0"/>
                      <w:szCs w:val="21"/>
                    </w:rPr>
                  </w:pPr>
                  <w:r>
                    <w:rPr>
                      <w:rFonts w:hint="eastAsia"/>
                      <w:kern w:val="0"/>
                      <w:szCs w:val="21"/>
                    </w:rPr>
                    <w:t>设置在</w:t>
                  </w:r>
                  <w:r>
                    <w:rPr>
                      <w:rFonts w:hint="eastAsia"/>
                      <w:kern w:val="0"/>
                      <w:szCs w:val="21"/>
                      <w:lang w:val="en-US" w:eastAsia="zh-CN"/>
                    </w:rPr>
                    <w:t>12#厂房4楼</w:t>
                  </w:r>
                  <w:r>
                    <w:rPr>
                      <w:rFonts w:hint="eastAsia"/>
                      <w:kern w:val="0"/>
                      <w:szCs w:val="21"/>
                    </w:rPr>
                    <w:t>，主要配置显微镜、培养箱、无菌工作台等设备，具备大肠杆菌等检验能力</w:t>
                  </w:r>
                </w:p>
              </w:tc>
            </w:tr>
            <w:tr w14:paraId="6FF60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continue"/>
                  <w:vAlign w:val="center"/>
                </w:tcPr>
                <w:p w14:paraId="51FBC32B">
                  <w:pPr>
                    <w:overflowPunct w:val="0"/>
                    <w:autoSpaceDE w:val="0"/>
                    <w:autoSpaceDN w:val="0"/>
                    <w:adjustRightInd w:val="0"/>
                    <w:jc w:val="center"/>
                    <w:textAlignment w:val="baseline"/>
                    <w:rPr>
                      <w:kern w:val="0"/>
                      <w:szCs w:val="21"/>
                    </w:rPr>
                  </w:pPr>
                </w:p>
              </w:tc>
              <w:tc>
                <w:tcPr>
                  <w:tcW w:w="1092" w:type="dxa"/>
                  <w:vAlign w:val="center"/>
                </w:tcPr>
                <w:p w14:paraId="05BB5033">
                  <w:pPr>
                    <w:overflowPunct w:val="0"/>
                    <w:autoSpaceDE w:val="0"/>
                    <w:autoSpaceDN w:val="0"/>
                    <w:adjustRightInd w:val="0"/>
                    <w:jc w:val="center"/>
                    <w:textAlignment w:val="baseline"/>
                    <w:rPr>
                      <w:rFonts w:hint="eastAsia" w:eastAsia="宋体"/>
                      <w:color w:val="auto"/>
                      <w:kern w:val="0"/>
                      <w:szCs w:val="21"/>
                      <w:lang w:eastAsia="zh-CN"/>
                    </w:rPr>
                  </w:pPr>
                  <w:r>
                    <w:rPr>
                      <w:rFonts w:hint="eastAsia"/>
                      <w:color w:val="auto"/>
                      <w:kern w:val="0"/>
                      <w:szCs w:val="21"/>
                      <w:lang w:val="en-US" w:eastAsia="zh-CN"/>
                    </w:rPr>
                    <w:t>供热</w:t>
                  </w:r>
                </w:p>
              </w:tc>
              <w:tc>
                <w:tcPr>
                  <w:tcW w:w="804" w:type="dxa"/>
                  <w:vAlign w:val="center"/>
                </w:tcPr>
                <w:p w14:paraId="3D4A65DD">
                  <w:pPr>
                    <w:overflowPunct w:val="0"/>
                    <w:autoSpaceDE w:val="0"/>
                    <w:autoSpaceDN w:val="0"/>
                    <w:adjustRightInd w:val="0"/>
                    <w:jc w:val="center"/>
                    <w:textAlignment w:val="baseline"/>
                    <w:rPr>
                      <w:rFonts w:hint="default" w:eastAsia="宋体"/>
                      <w:color w:val="auto"/>
                      <w:kern w:val="0"/>
                      <w:szCs w:val="21"/>
                      <w:lang w:val="en-US" w:eastAsia="zh-CN"/>
                    </w:rPr>
                  </w:pPr>
                  <w:r>
                    <w:rPr>
                      <w:rFonts w:hint="eastAsia"/>
                      <w:color w:val="auto"/>
                      <w:kern w:val="0"/>
                      <w:szCs w:val="21"/>
                      <w:lang w:val="en-US" w:eastAsia="zh-CN"/>
                    </w:rPr>
                    <w:t>2</w:t>
                  </w:r>
                </w:p>
              </w:tc>
              <w:tc>
                <w:tcPr>
                  <w:tcW w:w="653" w:type="dxa"/>
                  <w:vAlign w:val="center"/>
                </w:tcPr>
                <w:p w14:paraId="239BA1BB">
                  <w:pPr>
                    <w:overflowPunct w:val="0"/>
                    <w:autoSpaceDE w:val="0"/>
                    <w:autoSpaceDN w:val="0"/>
                    <w:adjustRightInd w:val="0"/>
                    <w:jc w:val="center"/>
                    <w:textAlignment w:val="baseline"/>
                    <w:rPr>
                      <w:rFonts w:hint="eastAsia" w:eastAsia="宋体"/>
                      <w:color w:val="auto"/>
                      <w:kern w:val="0"/>
                      <w:szCs w:val="21"/>
                      <w:lang w:eastAsia="zh-CN"/>
                    </w:rPr>
                  </w:pPr>
                  <w:r>
                    <w:rPr>
                      <w:rFonts w:hint="eastAsia"/>
                      <w:color w:val="auto"/>
                      <w:kern w:val="0"/>
                      <w:szCs w:val="21"/>
                      <w:lang w:val="en-US" w:eastAsia="zh-CN"/>
                    </w:rPr>
                    <w:t>座</w:t>
                  </w:r>
                </w:p>
              </w:tc>
              <w:tc>
                <w:tcPr>
                  <w:tcW w:w="4492" w:type="dxa"/>
                  <w:gridSpan w:val="2"/>
                  <w:vAlign w:val="center"/>
                </w:tcPr>
                <w:p w14:paraId="0C154EF7">
                  <w:pPr>
                    <w:overflowPunct w:val="0"/>
                    <w:autoSpaceDE w:val="0"/>
                    <w:autoSpaceDN w:val="0"/>
                    <w:adjustRightInd w:val="0"/>
                    <w:jc w:val="center"/>
                    <w:textAlignment w:val="baseline"/>
                    <w:rPr>
                      <w:rFonts w:hint="default" w:eastAsia="宋体"/>
                      <w:color w:val="auto"/>
                      <w:kern w:val="0"/>
                      <w:szCs w:val="21"/>
                      <w:lang w:val="en-US" w:eastAsia="zh-CN"/>
                    </w:rPr>
                  </w:pPr>
                  <w:r>
                    <w:rPr>
                      <w:rFonts w:hint="eastAsia"/>
                      <w:color w:val="auto"/>
                      <w:kern w:val="0"/>
                      <w:szCs w:val="21"/>
                      <w:lang w:val="en-US" w:eastAsia="zh-CN"/>
                    </w:rPr>
                    <w:t>在12#厂房东侧搭设1个简易厂房布设1组天然气蒸汽发生器（每台0.06t/h，共4台）供热；在13#厂房东侧搭设1个简易厂房布设2台1t/h的天然气锅炉供热</w:t>
                  </w:r>
                </w:p>
              </w:tc>
            </w:tr>
            <w:tr w14:paraId="08534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continue"/>
                  <w:vAlign w:val="center"/>
                </w:tcPr>
                <w:p w14:paraId="7183C26D">
                  <w:pPr>
                    <w:overflowPunct w:val="0"/>
                    <w:autoSpaceDE w:val="0"/>
                    <w:autoSpaceDN w:val="0"/>
                    <w:adjustRightInd w:val="0"/>
                    <w:jc w:val="center"/>
                    <w:textAlignment w:val="baseline"/>
                    <w:rPr>
                      <w:kern w:val="0"/>
                      <w:szCs w:val="21"/>
                    </w:rPr>
                  </w:pPr>
                </w:p>
              </w:tc>
              <w:tc>
                <w:tcPr>
                  <w:tcW w:w="1092" w:type="dxa"/>
                  <w:vAlign w:val="center"/>
                </w:tcPr>
                <w:p w14:paraId="2A9B814E">
                  <w:pPr>
                    <w:overflowPunct w:val="0"/>
                    <w:autoSpaceDE w:val="0"/>
                    <w:autoSpaceDN w:val="0"/>
                    <w:adjustRightInd w:val="0"/>
                    <w:jc w:val="center"/>
                    <w:textAlignment w:val="baseline"/>
                    <w:rPr>
                      <w:rFonts w:hint="default" w:eastAsia="宋体"/>
                      <w:kern w:val="0"/>
                      <w:szCs w:val="21"/>
                      <w:lang w:val="en-US" w:eastAsia="zh-CN"/>
                    </w:rPr>
                  </w:pPr>
                  <w:r>
                    <w:rPr>
                      <w:rFonts w:hint="eastAsia"/>
                      <w:kern w:val="0"/>
                      <w:szCs w:val="21"/>
                      <w:lang w:val="en-US" w:eastAsia="zh-CN"/>
                    </w:rPr>
                    <w:t>纯水制备区</w:t>
                  </w:r>
                </w:p>
              </w:tc>
              <w:tc>
                <w:tcPr>
                  <w:tcW w:w="804" w:type="dxa"/>
                  <w:vAlign w:val="center"/>
                </w:tcPr>
                <w:p w14:paraId="4FAC45C3">
                  <w:pPr>
                    <w:overflowPunct w:val="0"/>
                    <w:autoSpaceDE w:val="0"/>
                    <w:autoSpaceDN w:val="0"/>
                    <w:adjustRightInd w:val="0"/>
                    <w:jc w:val="center"/>
                    <w:textAlignment w:val="baseline"/>
                    <w:rPr>
                      <w:kern w:val="0"/>
                      <w:szCs w:val="21"/>
                    </w:rPr>
                  </w:pPr>
                  <w:r>
                    <w:rPr>
                      <w:rFonts w:hint="eastAsia"/>
                      <w:kern w:val="0"/>
                      <w:szCs w:val="21"/>
                    </w:rPr>
                    <w:t>1</w:t>
                  </w:r>
                  <w:r>
                    <w:rPr>
                      <w:kern w:val="0"/>
                      <w:szCs w:val="21"/>
                    </w:rPr>
                    <w:t>59.6</w:t>
                  </w:r>
                </w:p>
              </w:tc>
              <w:tc>
                <w:tcPr>
                  <w:tcW w:w="653" w:type="dxa"/>
                  <w:vAlign w:val="center"/>
                </w:tcPr>
                <w:p w14:paraId="2D973F8F">
                  <w:pPr>
                    <w:overflowPunct w:val="0"/>
                    <w:autoSpaceDE w:val="0"/>
                    <w:autoSpaceDN w:val="0"/>
                    <w:adjustRightInd w:val="0"/>
                    <w:jc w:val="center"/>
                    <w:textAlignment w:val="baseline"/>
                    <w:rPr>
                      <w:kern w:val="0"/>
                      <w:szCs w:val="21"/>
                    </w:rPr>
                  </w:pPr>
                  <w:r>
                    <w:rPr>
                      <w:kern w:val="0"/>
                      <w:szCs w:val="21"/>
                    </w:rPr>
                    <w:t>m</w:t>
                  </w:r>
                  <w:r>
                    <w:rPr>
                      <w:kern w:val="0"/>
                      <w:szCs w:val="21"/>
                      <w:vertAlign w:val="superscript"/>
                    </w:rPr>
                    <w:t>2</w:t>
                  </w:r>
                </w:p>
              </w:tc>
              <w:tc>
                <w:tcPr>
                  <w:tcW w:w="4492" w:type="dxa"/>
                  <w:gridSpan w:val="2"/>
                  <w:vAlign w:val="center"/>
                </w:tcPr>
                <w:p w14:paraId="4E4EB112">
                  <w:pPr>
                    <w:overflowPunct w:val="0"/>
                    <w:autoSpaceDE w:val="0"/>
                    <w:autoSpaceDN w:val="0"/>
                    <w:adjustRightInd w:val="0"/>
                    <w:jc w:val="center"/>
                    <w:textAlignment w:val="baseline"/>
                    <w:rPr>
                      <w:rFonts w:hint="default" w:eastAsia="宋体"/>
                      <w:kern w:val="0"/>
                      <w:szCs w:val="21"/>
                      <w:lang w:val="en-US" w:eastAsia="zh-CN"/>
                    </w:rPr>
                  </w:pPr>
                  <w:r>
                    <w:rPr>
                      <w:rFonts w:hint="eastAsia"/>
                      <w:kern w:val="0"/>
                      <w:szCs w:val="21"/>
                      <w:lang w:val="en-US" w:eastAsia="zh-CN"/>
                    </w:rPr>
                    <w:t>12#厂房在厂区东侧搭设3层钢构平台建设1套纯水生产系统（</w:t>
                  </w:r>
                  <w:r>
                    <w:rPr>
                      <w:rFonts w:hint="eastAsia" w:ascii="Times New Roman" w:hAnsi="Times New Roman" w:eastAsia="宋体" w:cs="Times New Roman"/>
                      <w:i w:val="0"/>
                      <w:iCs w:val="0"/>
                      <w:color w:val="000000"/>
                      <w:sz w:val="21"/>
                      <w:szCs w:val="21"/>
                      <w:u w:val="none"/>
                      <w:lang w:val="en-US" w:eastAsia="zh-CN"/>
                    </w:rPr>
                    <w:t>二级RO工艺</w:t>
                  </w:r>
                  <w:r>
                    <w:rPr>
                      <w:rFonts w:hint="eastAsia"/>
                      <w:kern w:val="0"/>
                      <w:szCs w:val="21"/>
                      <w:lang w:val="en-US" w:eastAsia="zh-CN"/>
                    </w:rPr>
                    <w:t>）；13#厂房在厂区东侧搭设纯水生产系统（</w:t>
                  </w:r>
                  <w:r>
                    <w:rPr>
                      <w:rFonts w:hint="eastAsia" w:ascii="Times New Roman" w:hAnsi="Times New Roman" w:eastAsia="宋体" w:cs="Times New Roman"/>
                      <w:i w:val="0"/>
                      <w:iCs w:val="0"/>
                      <w:color w:val="000000"/>
                      <w:sz w:val="21"/>
                      <w:szCs w:val="21"/>
                      <w:u w:val="none"/>
                      <w:lang w:val="en-US" w:eastAsia="zh-CN"/>
                    </w:rPr>
                    <w:t>二级RO工艺</w:t>
                  </w:r>
                  <w:r>
                    <w:rPr>
                      <w:rFonts w:hint="eastAsia"/>
                      <w:kern w:val="0"/>
                      <w:szCs w:val="21"/>
                      <w:lang w:val="en-US" w:eastAsia="zh-CN"/>
                    </w:rPr>
                    <w:t>）。</w:t>
                  </w:r>
                </w:p>
              </w:tc>
            </w:tr>
            <w:tr w14:paraId="0B7EA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restart"/>
                  <w:vAlign w:val="center"/>
                </w:tcPr>
                <w:p w14:paraId="5244BA9A">
                  <w:pPr>
                    <w:overflowPunct w:val="0"/>
                    <w:autoSpaceDE w:val="0"/>
                    <w:autoSpaceDN w:val="0"/>
                    <w:adjustRightInd w:val="0"/>
                    <w:jc w:val="center"/>
                    <w:textAlignment w:val="baseline"/>
                    <w:rPr>
                      <w:rFonts w:ascii="宋体" w:hAnsi="宋体"/>
                      <w:szCs w:val="21"/>
                    </w:rPr>
                  </w:pPr>
                  <w:r>
                    <w:rPr>
                      <w:rFonts w:ascii="宋体" w:hAnsi="宋体"/>
                      <w:szCs w:val="21"/>
                    </w:rPr>
                    <w:t>公用工程</w:t>
                  </w:r>
                </w:p>
              </w:tc>
              <w:tc>
                <w:tcPr>
                  <w:tcW w:w="1092" w:type="dxa"/>
                  <w:vAlign w:val="center"/>
                </w:tcPr>
                <w:p w14:paraId="2223AA33">
                  <w:pPr>
                    <w:jc w:val="center"/>
                    <w:rPr>
                      <w:rFonts w:ascii="宋体" w:hAnsi="宋体"/>
                      <w:szCs w:val="21"/>
                    </w:rPr>
                  </w:pPr>
                  <w:r>
                    <w:rPr>
                      <w:rFonts w:ascii="宋体" w:hAnsi="宋体"/>
                      <w:szCs w:val="21"/>
                    </w:rPr>
                    <w:t>供电</w:t>
                  </w:r>
                </w:p>
              </w:tc>
              <w:tc>
                <w:tcPr>
                  <w:tcW w:w="5949" w:type="dxa"/>
                  <w:gridSpan w:val="4"/>
                  <w:vAlign w:val="center"/>
                </w:tcPr>
                <w:p w14:paraId="50CF8B2F">
                  <w:pPr>
                    <w:jc w:val="center"/>
                    <w:rPr>
                      <w:rFonts w:ascii="宋体" w:hAnsi="宋体"/>
                      <w:szCs w:val="21"/>
                    </w:rPr>
                  </w:pPr>
                  <w:r>
                    <w:rPr>
                      <w:rFonts w:hint="eastAsia" w:ascii="宋体" w:hAnsi="宋体"/>
                      <w:szCs w:val="21"/>
                      <w:lang w:val="en-US" w:eastAsia="zh-CN"/>
                    </w:rPr>
                    <w:t>园区</w:t>
                  </w:r>
                  <w:r>
                    <w:rPr>
                      <w:rFonts w:hint="eastAsia" w:ascii="宋体" w:hAnsi="宋体"/>
                      <w:szCs w:val="21"/>
                    </w:rPr>
                    <w:t>供电</w:t>
                  </w:r>
                </w:p>
              </w:tc>
            </w:tr>
            <w:tr w14:paraId="08145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continue"/>
                  <w:vAlign w:val="center"/>
                </w:tcPr>
                <w:p w14:paraId="1186B83C">
                  <w:pPr>
                    <w:overflowPunct w:val="0"/>
                    <w:autoSpaceDE w:val="0"/>
                    <w:autoSpaceDN w:val="0"/>
                    <w:adjustRightInd w:val="0"/>
                    <w:jc w:val="center"/>
                    <w:textAlignment w:val="baseline"/>
                    <w:rPr>
                      <w:rFonts w:ascii="宋体" w:hAnsi="宋体"/>
                      <w:szCs w:val="21"/>
                    </w:rPr>
                  </w:pPr>
                </w:p>
              </w:tc>
              <w:tc>
                <w:tcPr>
                  <w:tcW w:w="1092" w:type="dxa"/>
                  <w:vAlign w:val="center"/>
                </w:tcPr>
                <w:p w14:paraId="790A89AF">
                  <w:pPr>
                    <w:jc w:val="center"/>
                    <w:rPr>
                      <w:rFonts w:ascii="宋体" w:hAnsi="宋体"/>
                      <w:szCs w:val="21"/>
                    </w:rPr>
                  </w:pPr>
                  <w:r>
                    <w:rPr>
                      <w:rFonts w:ascii="宋体" w:hAnsi="宋体"/>
                      <w:szCs w:val="21"/>
                    </w:rPr>
                    <w:t>供水</w:t>
                  </w:r>
                </w:p>
              </w:tc>
              <w:tc>
                <w:tcPr>
                  <w:tcW w:w="5949" w:type="dxa"/>
                  <w:gridSpan w:val="4"/>
                  <w:vAlign w:val="center"/>
                </w:tcPr>
                <w:p w14:paraId="1830DC92">
                  <w:pPr>
                    <w:jc w:val="center"/>
                    <w:rPr>
                      <w:rFonts w:ascii="宋体" w:hAnsi="宋体"/>
                      <w:szCs w:val="21"/>
                    </w:rPr>
                  </w:pPr>
                  <w:r>
                    <w:rPr>
                      <w:rFonts w:hint="eastAsia" w:ascii="宋体" w:hAnsi="宋体"/>
                      <w:szCs w:val="21"/>
                      <w:lang w:val="en-US" w:eastAsia="zh-CN"/>
                    </w:rPr>
                    <w:t>园区</w:t>
                  </w:r>
                  <w:r>
                    <w:rPr>
                      <w:rFonts w:hint="eastAsia" w:ascii="宋体" w:hAnsi="宋体"/>
                      <w:szCs w:val="21"/>
                    </w:rPr>
                    <w:t>供水</w:t>
                  </w:r>
                </w:p>
              </w:tc>
            </w:tr>
            <w:tr w14:paraId="31F68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continue"/>
                  <w:vAlign w:val="center"/>
                </w:tcPr>
                <w:p w14:paraId="0CE07733">
                  <w:pPr>
                    <w:overflowPunct w:val="0"/>
                    <w:autoSpaceDE w:val="0"/>
                    <w:autoSpaceDN w:val="0"/>
                    <w:adjustRightInd w:val="0"/>
                    <w:jc w:val="center"/>
                    <w:textAlignment w:val="baseline"/>
                    <w:rPr>
                      <w:rFonts w:ascii="宋体" w:hAnsi="宋体"/>
                      <w:szCs w:val="21"/>
                    </w:rPr>
                  </w:pPr>
                </w:p>
              </w:tc>
              <w:tc>
                <w:tcPr>
                  <w:tcW w:w="1092" w:type="dxa"/>
                  <w:vAlign w:val="center"/>
                </w:tcPr>
                <w:p w14:paraId="3DDC4C20">
                  <w:pPr>
                    <w:jc w:val="center"/>
                    <w:rPr>
                      <w:rFonts w:ascii="宋体" w:hAnsi="宋体"/>
                      <w:szCs w:val="21"/>
                    </w:rPr>
                  </w:pPr>
                  <w:r>
                    <w:rPr>
                      <w:rFonts w:ascii="宋体" w:hAnsi="宋体"/>
                      <w:szCs w:val="21"/>
                    </w:rPr>
                    <w:t>排水</w:t>
                  </w:r>
                </w:p>
              </w:tc>
              <w:tc>
                <w:tcPr>
                  <w:tcW w:w="5949" w:type="dxa"/>
                  <w:gridSpan w:val="4"/>
                  <w:vAlign w:val="center"/>
                </w:tcPr>
                <w:p w14:paraId="28D7D625">
                  <w:pPr>
                    <w:jc w:val="both"/>
                    <w:rPr>
                      <w:rFonts w:ascii="宋体" w:hAnsi="宋体"/>
                      <w:szCs w:val="21"/>
                    </w:rPr>
                  </w:pPr>
                  <w:r>
                    <w:rPr>
                      <w:rFonts w:hint="eastAsia" w:ascii="宋体" w:hAnsi="宋体"/>
                      <w:szCs w:val="21"/>
                    </w:rPr>
                    <w:t>本项目生活污水单独收集经预处理后，排入园区污水管网；生产</w:t>
                  </w:r>
                  <w:r>
                    <w:rPr>
                      <w:rFonts w:hint="eastAsia" w:ascii="宋体" w:hAnsi="宋体"/>
                      <w:szCs w:val="21"/>
                      <w:lang w:val="en-US" w:eastAsia="zh-CN"/>
                    </w:rPr>
                    <w:t>过程中设备清洗等废水配套建设污水处理站预处理后，与纯水制备反冲水及洗瓶等过程中产生的较洁净废水合并通过生产废水排放口排入园区污水管网，全部进入双牌县工业园污水处理厂处理。</w:t>
                  </w:r>
                </w:p>
              </w:tc>
            </w:tr>
            <w:tr w14:paraId="5F1AF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restart"/>
                  <w:vAlign w:val="center"/>
                </w:tcPr>
                <w:p w14:paraId="2F6E606D">
                  <w:pPr>
                    <w:overflowPunct w:val="0"/>
                    <w:autoSpaceDE w:val="0"/>
                    <w:autoSpaceDN w:val="0"/>
                    <w:adjustRightInd w:val="0"/>
                    <w:jc w:val="center"/>
                    <w:textAlignment w:val="baseline"/>
                    <w:rPr>
                      <w:kern w:val="0"/>
                      <w:szCs w:val="21"/>
                    </w:rPr>
                  </w:pPr>
                  <w:r>
                    <w:rPr>
                      <w:kern w:val="0"/>
                      <w:szCs w:val="21"/>
                    </w:rPr>
                    <w:t>环保工程</w:t>
                  </w:r>
                </w:p>
              </w:tc>
              <w:tc>
                <w:tcPr>
                  <w:tcW w:w="1092" w:type="dxa"/>
                  <w:vMerge w:val="restart"/>
                  <w:vAlign w:val="center"/>
                </w:tcPr>
                <w:p w14:paraId="5D0ABC47">
                  <w:pPr>
                    <w:jc w:val="center"/>
                    <w:rPr>
                      <w:rFonts w:ascii="宋体" w:hAnsi="宋体"/>
                      <w:szCs w:val="21"/>
                    </w:rPr>
                  </w:pPr>
                  <w:r>
                    <w:rPr>
                      <w:rFonts w:hint="eastAsia" w:ascii="宋体" w:hAnsi="宋体"/>
                      <w:szCs w:val="21"/>
                    </w:rPr>
                    <w:t>固废</w:t>
                  </w:r>
                </w:p>
              </w:tc>
              <w:tc>
                <w:tcPr>
                  <w:tcW w:w="5949" w:type="dxa"/>
                  <w:gridSpan w:val="4"/>
                  <w:vAlign w:val="center"/>
                </w:tcPr>
                <w:p w14:paraId="1E7A655B">
                  <w:pPr>
                    <w:overflowPunct w:val="0"/>
                    <w:autoSpaceDE w:val="0"/>
                    <w:autoSpaceDN w:val="0"/>
                    <w:adjustRightInd w:val="0"/>
                    <w:jc w:val="center"/>
                    <w:textAlignment w:val="baseline"/>
                    <w:rPr>
                      <w:rFonts w:ascii="宋体" w:hAnsi="宋体"/>
                      <w:szCs w:val="21"/>
                    </w:rPr>
                  </w:pPr>
                  <w:r>
                    <w:rPr>
                      <w:rFonts w:ascii="宋体" w:hAnsi="宋体"/>
                      <w:szCs w:val="21"/>
                    </w:rPr>
                    <w:t>生活垃圾配套垃圾桶</w:t>
                  </w:r>
                </w:p>
              </w:tc>
            </w:tr>
            <w:tr w14:paraId="0A6F7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continue"/>
                  <w:vAlign w:val="center"/>
                </w:tcPr>
                <w:p w14:paraId="36AAC841">
                  <w:pPr>
                    <w:overflowPunct w:val="0"/>
                    <w:autoSpaceDE w:val="0"/>
                    <w:autoSpaceDN w:val="0"/>
                    <w:adjustRightInd w:val="0"/>
                    <w:jc w:val="center"/>
                    <w:textAlignment w:val="baseline"/>
                    <w:rPr>
                      <w:kern w:val="0"/>
                      <w:szCs w:val="21"/>
                    </w:rPr>
                  </w:pPr>
                </w:p>
              </w:tc>
              <w:tc>
                <w:tcPr>
                  <w:tcW w:w="1092" w:type="dxa"/>
                  <w:vMerge w:val="continue"/>
                  <w:vAlign w:val="center"/>
                </w:tcPr>
                <w:p w14:paraId="516FD946">
                  <w:pPr>
                    <w:jc w:val="center"/>
                    <w:rPr>
                      <w:rFonts w:hint="eastAsia" w:ascii="宋体" w:hAnsi="宋体"/>
                      <w:szCs w:val="21"/>
                    </w:rPr>
                  </w:pPr>
                </w:p>
              </w:tc>
              <w:tc>
                <w:tcPr>
                  <w:tcW w:w="5949" w:type="dxa"/>
                  <w:gridSpan w:val="4"/>
                  <w:vAlign w:val="center"/>
                </w:tcPr>
                <w:p w14:paraId="3D4A20F1">
                  <w:pPr>
                    <w:overflowPunct w:val="0"/>
                    <w:autoSpaceDE w:val="0"/>
                    <w:autoSpaceDN w:val="0"/>
                    <w:adjustRightInd w:val="0"/>
                    <w:jc w:val="center"/>
                    <w:textAlignment w:val="baseline"/>
                    <w:rPr>
                      <w:rFonts w:ascii="宋体" w:hAnsi="宋体"/>
                      <w:szCs w:val="21"/>
                    </w:rPr>
                  </w:pPr>
                  <w:r>
                    <w:rPr>
                      <w:rFonts w:hint="eastAsia" w:ascii="宋体" w:hAnsi="宋体"/>
                      <w:szCs w:val="21"/>
                    </w:rPr>
                    <w:t>在</w:t>
                  </w:r>
                  <w:r>
                    <w:rPr>
                      <w:rFonts w:hint="eastAsia" w:ascii="宋体" w:hAnsi="宋体"/>
                      <w:szCs w:val="21"/>
                      <w:lang w:val="en-US" w:eastAsia="zh-CN"/>
                    </w:rPr>
                    <w:t>12#厂房外东侧建设1座一般工业固废暂存间（50m</w:t>
                  </w:r>
                  <w:r>
                    <w:rPr>
                      <w:rFonts w:hint="eastAsia" w:ascii="宋体" w:hAnsi="宋体"/>
                      <w:szCs w:val="21"/>
                      <w:vertAlign w:val="superscript"/>
                      <w:lang w:val="en-US" w:eastAsia="zh-CN"/>
                    </w:rPr>
                    <w:t>2</w:t>
                  </w:r>
                  <w:r>
                    <w:rPr>
                      <w:rFonts w:hint="eastAsia" w:ascii="宋体" w:hAnsi="宋体"/>
                      <w:szCs w:val="21"/>
                      <w:lang w:val="en-US" w:eastAsia="zh-CN"/>
                    </w:rPr>
                    <w:t>）</w:t>
                  </w:r>
                </w:p>
              </w:tc>
            </w:tr>
            <w:tr w14:paraId="66EE6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continue"/>
                  <w:vAlign w:val="center"/>
                </w:tcPr>
                <w:p w14:paraId="4863D592">
                  <w:pPr>
                    <w:overflowPunct w:val="0"/>
                    <w:autoSpaceDE w:val="0"/>
                    <w:autoSpaceDN w:val="0"/>
                    <w:adjustRightInd w:val="0"/>
                    <w:jc w:val="center"/>
                    <w:textAlignment w:val="baseline"/>
                    <w:rPr>
                      <w:color w:val="FF0000"/>
                      <w:kern w:val="0"/>
                      <w:szCs w:val="21"/>
                    </w:rPr>
                  </w:pPr>
                </w:p>
              </w:tc>
              <w:tc>
                <w:tcPr>
                  <w:tcW w:w="1092" w:type="dxa"/>
                  <w:vMerge w:val="continue"/>
                  <w:vAlign w:val="center"/>
                </w:tcPr>
                <w:p w14:paraId="34B347B2">
                  <w:pPr>
                    <w:jc w:val="center"/>
                    <w:rPr>
                      <w:rFonts w:ascii="宋体" w:hAnsi="宋体"/>
                      <w:szCs w:val="21"/>
                    </w:rPr>
                  </w:pPr>
                </w:p>
              </w:tc>
              <w:tc>
                <w:tcPr>
                  <w:tcW w:w="5949" w:type="dxa"/>
                  <w:gridSpan w:val="4"/>
                  <w:vAlign w:val="center"/>
                </w:tcPr>
                <w:p w14:paraId="2991EBC2">
                  <w:pPr>
                    <w:overflowPunct w:val="0"/>
                    <w:autoSpaceDE w:val="0"/>
                    <w:autoSpaceDN w:val="0"/>
                    <w:adjustRightInd w:val="0"/>
                    <w:jc w:val="center"/>
                    <w:textAlignment w:val="baseline"/>
                    <w:rPr>
                      <w:rFonts w:hint="default" w:ascii="宋体" w:hAnsi="宋体" w:eastAsia="宋体"/>
                      <w:szCs w:val="21"/>
                      <w:lang w:val="en-US" w:eastAsia="zh-CN"/>
                    </w:rPr>
                  </w:pPr>
                  <w:r>
                    <w:rPr>
                      <w:rFonts w:hint="eastAsia" w:ascii="宋体" w:hAnsi="宋体"/>
                      <w:szCs w:val="21"/>
                    </w:rPr>
                    <w:t>在</w:t>
                  </w:r>
                  <w:r>
                    <w:rPr>
                      <w:rFonts w:hint="eastAsia" w:ascii="宋体" w:hAnsi="宋体"/>
                      <w:szCs w:val="21"/>
                      <w:lang w:val="en-US" w:eastAsia="zh-CN"/>
                    </w:rPr>
                    <w:t>12#厂房外东侧建设1座一般危废暂存间（20m</w:t>
                  </w:r>
                  <w:r>
                    <w:rPr>
                      <w:rFonts w:hint="eastAsia" w:ascii="宋体" w:hAnsi="宋体"/>
                      <w:szCs w:val="21"/>
                      <w:vertAlign w:val="superscript"/>
                      <w:lang w:val="en-US" w:eastAsia="zh-CN"/>
                    </w:rPr>
                    <w:t>2</w:t>
                  </w:r>
                  <w:r>
                    <w:rPr>
                      <w:rFonts w:hint="eastAsia" w:ascii="宋体" w:hAnsi="宋体"/>
                      <w:szCs w:val="21"/>
                      <w:lang w:val="en-US" w:eastAsia="zh-CN"/>
                    </w:rPr>
                    <w:t>）</w:t>
                  </w:r>
                </w:p>
              </w:tc>
            </w:tr>
            <w:tr w14:paraId="3526C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continue"/>
                  <w:vAlign w:val="center"/>
                </w:tcPr>
                <w:p w14:paraId="1117F609">
                  <w:pPr>
                    <w:overflowPunct w:val="0"/>
                    <w:autoSpaceDE w:val="0"/>
                    <w:autoSpaceDN w:val="0"/>
                    <w:adjustRightInd w:val="0"/>
                    <w:jc w:val="center"/>
                    <w:textAlignment w:val="baseline"/>
                    <w:rPr>
                      <w:color w:val="FF0000"/>
                      <w:kern w:val="0"/>
                      <w:szCs w:val="21"/>
                    </w:rPr>
                  </w:pPr>
                </w:p>
              </w:tc>
              <w:tc>
                <w:tcPr>
                  <w:tcW w:w="1092" w:type="dxa"/>
                  <w:vAlign w:val="center"/>
                </w:tcPr>
                <w:p w14:paraId="082927DA">
                  <w:pPr>
                    <w:jc w:val="center"/>
                    <w:rPr>
                      <w:rFonts w:ascii="宋体" w:hAnsi="宋体"/>
                      <w:szCs w:val="21"/>
                    </w:rPr>
                  </w:pPr>
                  <w:r>
                    <w:rPr>
                      <w:rFonts w:ascii="宋体" w:hAnsi="宋体"/>
                      <w:szCs w:val="21"/>
                    </w:rPr>
                    <w:t>废气</w:t>
                  </w:r>
                </w:p>
              </w:tc>
              <w:tc>
                <w:tcPr>
                  <w:tcW w:w="5949" w:type="dxa"/>
                  <w:gridSpan w:val="4"/>
                  <w:vAlign w:val="center"/>
                </w:tcPr>
                <w:p w14:paraId="305DCBF4">
                  <w:pPr>
                    <w:overflowPunct w:val="0"/>
                    <w:autoSpaceDE w:val="0"/>
                    <w:autoSpaceDN w:val="0"/>
                    <w:adjustRightInd w:val="0"/>
                    <w:jc w:val="both"/>
                    <w:textAlignment w:val="baseline"/>
                    <w:rPr>
                      <w:rFonts w:hint="default"/>
                      <w:szCs w:val="21"/>
                      <w:lang w:val="en-US"/>
                    </w:rPr>
                  </w:pPr>
                  <w:r>
                    <w:rPr>
                      <w:rFonts w:hint="eastAsia"/>
                      <w:szCs w:val="21"/>
                      <w:lang w:val="en-US" w:eastAsia="zh-CN"/>
                    </w:rPr>
                    <w:t>12#厂房配套的</w:t>
                  </w:r>
                  <w:r>
                    <w:rPr>
                      <w:rFonts w:hint="eastAsia"/>
                      <w:szCs w:val="21"/>
                    </w:rPr>
                    <w:t>天然气</w:t>
                  </w:r>
                  <w:r>
                    <w:rPr>
                      <w:rFonts w:hint="eastAsia"/>
                      <w:szCs w:val="21"/>
                      <w:lang w:val="en-US" w:eastAsia="zh-CN"/>
                    </w:rPr>
                    <w:t>蒸汽发生器组</w:t>
                  </w:r>
                  <w:r>
                    <w:rPr>
                      <w:rFonts w:hint="eastAsia"/>
                      <w:szCs w:val="21"/>
                    </w:rPr>
                    <w:t>废气直接经</w:t>
                  </w:r>
                  <w:r>
                    <w:rPr>
                      <w:rFonts w:hint="eastAsia"/>
                      <w:szCs w:val="21"/>
                      <w:lang w:val="en-US" w:eastAsia="zh-CN"/>
                    </w:rPr>
                    <w:t>1根18m</w:t>
                  </w:r>
                  <w:r>
                    <w:rPr>
                      <w:szCs w:val="21"/>
                    </w:rPr>
                    <w:t>排气筒（</w:t>
                  </w:r>
                  <w:r>
                    <w:rPr>
                      <w:rFonts w:hint="eastAsia"/>
                      <w:szCs w:val="21"/>
                    </w:rPr>
                    <w:t>D</w:t>
                  </w:r>
                  <w:r>
                    <w:rPr>
                      <w:szCs w:val="21"/>
                    </w:rPr>
                    <w:t>A00</w:t>
                  </w:r>
                  <w:r>
                    <w:rPr>
                      <w:rFonts w:hint="eastAsia"/>
                      <w:szCs w:val="21"/>
                      <w:lang w:val="en-US" w:eastAsia="zh-CN"/>
                    </w:rPr>
                    <w:t>1</w:t>
                  </w:r>
                  <w:r>
                    <w:rPr>
                      <w:szCs w:val="21"/>
                    </w:rPr>
                    <w:t>）排放</w:t>
                  </w:r>
                  <w:r>
                    <w:rPr>
                      <w:rFonts w:hint="eastAsia"/>
                      <w:szCs w:val="21"/>
                      <w:lang w:eastAsia="zh-CN"/>
                    </w:rPr>
                    <w:t>；</w:t>
                  </w:r>
                  <w:r>
                    <w:rPr>
                      <w:rFonts w:hint="eastAsia"/>
                      <w:szCs w:val="21"/>
                      <w:lang w:val="en-US" w:eastAsia="zh-CN"/>
                    </w:rPr>
                    <w:t>13#厂房配套的两台</w:t>
                  </w:r>
                  <w:r>
                    <w:rPr>
                      <w:rFonts w:hint="eastAsia"/>
                      <w:szCs w:val="21"/>
                    </w:rPr>
                    <w:t>天然气</w:t>
                  </w:r>
                  <w:r>
                    <w:rPr>
                      <w:rFonts w:hint="eastAsia"/>
                      <w:szCs w:val="21"/>
                      <w:lang w:val="en-US" w:eastAsia="zh-CN"/>
                    </w:rPr>
                    <w:t>锅炉</w:t>
                  </w:r>
                  <w:r>
                    <w:rPr>
                      <w:rFonts w:hint="eastAsia"/>
                      <w:szCs w:val="21"/>
                    </w:rPr>
                    <w:t>废气直接经</w:t>
                  </w:r>
                  <w:r>
                    <w:rPr>
                      <w:rFonts w:hint="eastAsia"/>
                      <w:szCs w:val="21"/>
                      <w:lang w:val="en-US" w:eastAsia="zh-CN"/>
                    </w:rPr>
                    <w:t>1根18m</w:t>
                  </w:r>
                  <w:r>
                    <w:rPr>
                      <w:szCs w:val="21"/>
                    </w:rPr>
                    <w:t>排气筒（</w:t>
                  </w:r>
                  <w:r>
                    <w:rPr>
                      <w:rFonts w:hint="eastAsia"/>
                      <w:szCs w:val="21"/>
                    </w:rPr>
                    <w:t>D</w:t>
                  </w:r>
                  <w:r>
                    <w:rPr>
                      <w:szCs w:val="21"/>
                    </w:rPr>
                    <w:t>A00</w:t>
                  </w:r>
                  <w:r>
                    <w:rPr>
                      <w:rFonts w:hint="eastAsia"/>
                      <w:szCs w:val="21"/>
                      <w:lang w:val="en-US" w:eastAsia="zh-CN"/>
                    </w:rPr>
                    <w:t>2</w:t>
                  </w:r>
                  <w:r>
                    <w:rPr>
                      <w:szCs w:val="21"/>
                    </w:rPr>
                    <w:t>）排放</w:t>
                  </w:r>
                  <w:r>
                    <w:rPr>
                      <w:rFonts w:hint="eastAsia"/>
                      <w:szCs w:val="21"/>
                      <w:lang w:eastAsia="zh-CN"/>
                    </w:rPr>
                    <w:t>；</w:t>
                  </w:r>
                  <w:r>
                    <w:rPr>
                      <w:rFonts w:hint="eastAsia"/>
                      <w:szCs w:val="21"/>
                      <w:lang w:val="en-US" w:eastAsia="zh-CN"/>
                    </w:rPr>
                    <w:t>代餐粉生产过程中粉尘经粉尘回收系统处理后，引至楼顶排气筒排放（DA003）</w:t>
                  </w:r>
                  <w:r>
                    <w:rPr>
                      <w:szCs w:val="21"/>
                    </w:rPr>
                    <w:t>；</w:t>
                  </w:r>
                  <w:r>
                    <w:rPr>
                      <w:rFonts w:hint="eastAsia"/>
                      <w:szCs w:val="21"/>
                      <w:lang w:val="en-US" w:eastAsia="zh-CN"/>
                    </w:rPr>
                    <w:t>化妆品生产过程中产生的少量有机废气经车间过滤系统过滤后散逸</w:t>
                  </w:r>
                </w:p>
              </w:tc>
            </w:tr>
            <w:tr w14:paraId="0A55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continue"/>
                  <w:vAlign w:val="center"/>
                </w:tcPr>
                <w:p w14:paraId="42ABF56B">
                  <w:pPr>
                    <w:overflowPunct w:val="0"/>
                    <w:autoSpaceDE w:val="0"/>
                    <w:autoSpaceDN w:val="0"/>
                    <w:adjustRightInd w:val="0"/>
                    <w:jc w:val="center"/>
                    <w:textAlignment w:val="baseline"/>
                    <w:rPr>
                      <w:color w:val="FF0000"/>
                      <w:kern w:val="0"/>
                      <w:szCs w:val="21"/>
                    </w:rPr>
                  </w:pPr>
                </w:p>
              </w:tc>
              <w:tc>
                <w:tcPr>
                  <w:tcW w:w="1092" w:type="dxa"/>
                  <w:vAlign w:val="center"/>
                </w:tcPr>
                <w:p w14:paraId="0DEEBC68">
                  <w:pPr>
                    <w:jc w:val="center"/>
                    <w:rPr>
                      <w:rFonts w:ascii="宋体" w:hAnsi="宋体"/>
                      <w:szCs w:val="21"/>
                    </w:rPr>
                  </w:pPr>
                  <w:r>
                    <w:rPr>
                      <w:rFonts w:hint="eastAsia" w:ascii="宋体" w:hAnsi="宋体"/>
                      <w:szCs w:val="21"/>
                    </w:rPr>
                    <w:t>噪声</w:t>
                  </w:r>
                </w:p>
              </w:tc>
              <w:tc>
                <w:tcPr>
                  <w:tcW w:w="5949" w:type="dxa"/>
                  <w:gridSpan w:val="4"/>
                  <w:vAlign w:val="center"/>
                </w:tcPr>
                <w:p w14:paraId="2C1B06B9">
                  <w:pPr>
                    <w:jc w:val="center"/>
                    <w:rPr>
                      <w:rFonts w:ascii="宋体" w:hAnsi="宋体"/>
                      <w:szCs w:val="21"/>
                    </w:rPr>
                  </w:pPr>
                  <w:r>
                    <w:rPr>
                      <w:rFonts w:hint="eastAsia" w:ascii="宋体" w:hAnsi="宋体"/>
                      <w:szCs w:val="21"/>
                    </w:rPr>
                    <w:t>隔声、减震、消声措施</w:t>
                  </w:r>
                </w:p>
              </w:tc>
            </w:tr>
            <w:tr w14:paraId="16CC4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continue"/>
                  <w:vAlign w:val="center"/>
                </w:tcPr>
                <w:p w14:paraId="2D7A593B">
                  <w:pPr>
                    <w:overflowPunct w:val="0"/>
                    <w:autoSpaceDE w:val="0"/>
                    <w:autoSpaceDN w:val="0"/>
                    <w:adjustRightInd w:val="0"/>
                    <w:jc w:val="center"/>
                    <w:textAlignment w:val="baseline"/>
                    <w:rPr>
                      <w:color w:val="FF0000"/>
                      <w:kern w:val="0"/>
                      <w:szCs w:val="21"/>
                    </w:rPr>
                  </w:pPr>
                </w:p>
              </w:tc>
              <w:tc>
                <w:tcPr>
                  <w:tcW w:w="1092" w:type="dxa"/>
                  <w:vMerge w:val="restart"/>
                  <w:vAlign w:val="center"/>
                </w:tcPr>
                <w:p w14:paraId="28F9E687">
                  <w:pPr>
                    <w:jc w:val="center"/>
                    <w:rPr>
                      <w:rFonts w:ascii="宋体" w:hAnsi="宋体"/>
                      <w:szCs w:val="21"/>
                    </w:rPr>
                  </w:pPr>
                  <w:r>
                    <w:rPr>
                      <w:rFonts w:hint="eastAsia" w:ascii="宋体" w:hAnsi="宋体"/>
                      <w:szCs w:val="21"/>
                    </w:rPr>
                    <w:t>废水</w:t>
                  </w:r>
                </w:p>
              </w:tc>
              <w:tc>
                <w:tcPr>
                  <w:tcW w:w="5949" w:type="dxa"/>
                  <w:gridSpan w:val="4"/>
                  <w:vAlign w:val="center"/>
                </w:tcPr>
                <w:p w14:paraId="5C94CCDE">
                  <w:pPr>
                    <w:jc w:val="both"/>
                    <w:rPr>
                      <w:szCs w:val="21"/>
                    </w:rPr>
                  </w:pPr>
                  <w:r>
                    <w:rPr>
                      <w:szCs w:val="21"/>
                    </w:rPr>
                    <w:t>项目</w:t>
                  </w:r>
                  <w:r>
                    <w:rPr>
                      <w:rFonts w:hint="eastAsia"/>
                      <w:szCs w:val="21"/>
                    </w:rPr>
                    <w:t>设置1套</w:t>
                  </w:r>
                  <w:r>
                    <w:rPr>
                      <w:rFonts w:hint="eastAsia"/>
                      <w:szCs w:val="21"/>
                      <w:lang w:val="en-US" w:eastAsia="zh-CN"/>
                    </w:rPr>
                    <w:t>一体化</w:t>
                  </w:r>
                  <w:r>
                    <w:rPr>
                      <w:rFonts w:hint="eastAsia"/>
                      <w:szCs w:val="21"/>
                    </w:rPr>
                    <w:t>污水处理站，设计规模</w:t>
                  </w:r>
                  <w:r>
                    <w:rPr>
                      <w:rFonts w:hint="eastAsia"/>
                      <w:color w:val="auto"/>
                      <w:szCs w:val="21"/>
                    </w:rPr>
                    <w:t>为</w:t>
                  </w:r>
                  <w:r>
                    <w:rPr>
                      <w:rFonts w:hint="eastAsia"/>
                      <w:color w:val="auto"/>
                      <w:szCs w:val="21"/>
                      <w:lang w:val="en-US" w:eastAsia="zh-CN"/>
                    </w:rPr>
                    <w:t>3</w:t>
                  </w:r>
                  <w:r>
                    <w:rPr>
                      <w:color w:val="auto"/>
                      <w:szCs w:val="21"/>
                    </w:rPr>
                    <w:t>0m</w:t>
                  </w:r>
                  <w:r>
                    <w:rPr>
                      <w:color w:val="auto"/>
                      <w:szCs w:val="21"/>
                      <w:vertAlign w:val="superscript"/>
                    </w:rPr>
                    <w:t>3</w:t>
                  </w:r>
                  <w:r>
                    <w:rPr>
                      <w:color w:val="auto"/>
                      <w:szCs w:val="21"/>
                    </w:rPr>
                    <w:t>/d，采用</w:t>
                  </w:r>
                  <w:r>
                    <w:rPr>
                      <w:rFonts w:hint="eastAsia" w:ascii="宋体" w:hAnsi="宋体"/>
                      <w:color w:val="auto"/>
                      <w:szCs w:val="21"/>
                      <w:lang w:val="en-US" w:eastAsia="zh-CN"/>
                    </w:rPr>
                    <w:t>混凝沉淀+水解酸化+接触氧化+MBR工艺</w:t>
                  </w:r>
                  <w:r>
                    <w:rPr>
                      <w:rFonts w:hint="eastAsia"/>
                      <w:color w:val="auto"/>
                      <w:szCs w:val="21"/>
                    </w:rPr>
                    <w:t>，</w:t>
                  </w:r>
                  <w:r>
                    <w:rPr>
                      <w:color w:val="auto"/>
                      <w:szCs w:val="21"/>
                    </w:rPr>
                    <w:t>并配套</w:t>
                  </w:r>
                  <w:r>
                    <w:rPr>
                      <w:szCs w:val="21"/>
                    </w:rPr>
                    <w:t>建设</w:t>
                  </w:r>
                  <w:r>
                    <w:rPr>
                      <w:rFonts w:hint="eastAsia"/>
                      <w:szCs w:val="21"/>
                    </w:rPr>
                    <w:t>1个</w:t>
                  </w:r>
                  <w:r>
                    <w:rPr>
                      <w:rFonts w:hint="eastAsia"/>
                      <w:szCs w:val="21"/>
                      <w:lang w:val="en-US" w:eastAsia="zh-CN"/>
                    </w:rPr>
                    <w:t>3</w:t>
                  </w:r>
                  <w:r>
                    <w:rPr>
                      <w:szCs w:val="21"/>
                    </w:rPr>
                    <w:t>0m</w:t>
                  </w:r>
                  <w:r>
                    <w:rPr>
                      <w:szCs w:val="21"/>
                      <w:vertAlign w:val="superscript"/>
                    </w:rPr>
                    <w:t>3</w:t>
                  </w:r>
                  <w:r>
                    <w:rPr>
                      <w:szCs w:val="21"/>
                    </w:rPr>
                    <w:t>的应急事故池。</w:t>
                  </w:r>
                </w:p>
              </w:tc>
            </w:tr>
            <w:tr w14:paraId="58179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Merge w:val="continue"/>
                  <w:vAlign w:val="center"/>
                </w:tcPr>
                <w:p w14:paraId="6B2FAFF3">
                  <w:pPr>
                    <w:overflowPunct w:val="0"/>
                    <w:autoSpaceDE w:val="0"/>
                    <w:autoSpaceDN w:val="0"/>
                    <w:adjustRightInd w:val="0"/>
                    <w:jc w:val="center"/>
                    <w:textAlignment w:val="baseline"/>
                    <w:rPr>
                      <w:color w:val="FF0000"/>
                      <w:kern w:val="0"/>
                      <w:szCs w:val="21"/>
                    </w:rPr>
                  </w:pPr>
                </w:p>
              </w:tc>
              <w:tc>
                <w:tcPr>
                  <w:tcW w:w="1092" w:type="dxa"/>
                  <w:vMerge w:val="continue"/>
                  <w:vAlign w:val="center"/>
                </w:tcPr>
                <w:p w14:paraId="69847625">
                  <w:pPr>
                    <w:jc w:val="center"/>
                    <w:rPr>
                      <w:rFonts w:ascii="宋体" w:hAnsi="宋体"/>
                      <w:szCs w:val="21"/>
                    </w:rPr>
                  </w:pPr>
                </w:p>
              </w:tc>
              <w:tc>
                <w:tcPr>
                  <w:tcW w:w="5949" w:type="dxa"/>
                  <w:gridSpan w:val="4"/>
                  <w:vAlign w:val="center"/>
                </w:tcPr>
                <w:p w14:paraId="16DFCFEE">
                  <w:pPr>
                    <w:jc w:val="center"/>
                    <w:rPr>
                      <w:rFonts w:ascii="宋体" w:hAnsi="宋体"/>
                      <w:szCs w:val="21"/>
                    </w:rPr>
                  </w:pPr>
                  <w:r>
                    <w:rPr>
                      <w:rFonts w:hint="eastAsia" w:ascii="宋体" w:hAnsi="宋体"/>
                      <w:szCs w:val="21"/>
                    </w:rPr>
                    <w:t>生活废水单独收集，</w:t>
                  </w:r>
                  <w:r>
                    <w:rPr>
                      <w:rFonts w:hint="eastAsia" w:ascii="宋体" w:hAnsi="宋体"/>
                      <w:szCs w:val="21"/>
                      <w:lang w:val="en-US" w:eastAsia="zh-CN"/>
                    </w:rPr>
                    <w:t>依托标准厂房建设的</w:t>
                  </w:r>
                  <w:r>
                    <w:rPr>
                      <w:rFonts w:hint="eastAsia" w:ascii="宋体" w:hAnsi="宋体"/>
                      <w:szCs w:val="21"/>
                    </w:rPr>
                    <w:t>化粪池预处理后排入工业园污水管网</w:t>
                  </w:r>
                </w:p>
              </w:tc>
            </w:tr>
            <w:bookmarkEnd w:id="8"/>
          </w:tbl>
          <w:p w14:paraId="14D5D0D0">
            <w:pPr>
              <w:snapToGrid w:val="0"/>
              <w:spacing w:line="360" w:lineRule="auto"/>
              <w:ind w:firstLine="482" w:firstLineChars="200"/>
              <w:rPr>
                <w:b/>
                <w:sz w:val="24"/>
              </w:rPr>
            </w:pPr>
            <w:r>
              <w:rPr>
                <w:rFonts w:hint="eastAsia"/>
                <w:b/>
                <w:sz w:val="24"/>
              </w:rPr>
              <w:t>2、产品方案</w:t>
            </w:r>
          </w:p>
          <w:p w14:paraId="0DCDF985">
            <w:pPr>
              <w:snapToGrid w:val="0"/>
              <w:spacing w:line="360" w:lineRule="auto"/>
              <w:ind w:firstLine="480" w:firstLineChars="200"/>
              <w:rPr>
                <w:sz w:val="24"/>
              </w:rPr>
            </w:pPr>
            <w:r>
              <w:rPr>
                <w:rFonts w:hint="eastAsia"/>
                <w:sz w:val="24"/>
              </w:rPr>
              <w:t>项目建成后，主要产品方案详见下表。</w:t>
            </w:r>
          </w:p>
          <w:p w14:paraId="12C093D4">
            <w:pPr>
              <w:snapToGrid w:val="0"/>
              <w:spacing w:line="360" w:lineRule="auto"/>
              <w:ind w:firstLine="480" w:firstLineChars="200"/>
              <w:jc w:val="center"/>
              <w:rPr>
                <w:rFonts w:ascii="黑体" w:hAnsi="黑体" w:eastAsia="黑体"/>
                <w:sz w:val="24"/>
              </w:rPr>
            </w:pPr>
            <w:r>
              <w:rPr>
                <w:rFonts w:ascii="黑体" w:hAnsi="黑体" w:eastAsia="黑体"/>
                <w:sz w:val="24"/>
              </w:rPr>
              <w:t>表2</w:t>
            </w:r>
            <w:r>
              <w:rPr>
                <w:rFonts w:hint="eastAsia" w:ascii="黑体" w:hAnsi="黑体" w:eastAsia="黑体"/>
                <w:sz w:val="24"/>
              </w:rPr>
              <w:t>-</w:t>
            </w:r>
            <w:r>
              <w:rPr>
                <w:rFonts w:ascii="黑体" w:hAnsi="黑体" w:eastAsia="黑体"/>
                <w:sz w:val="24"/>
              </w:rPr>
              <w:t>2</w:t>
            </w:r>
            <w:r>
              <w:rPr>
                <w:rFonts w:hint="eastAsia" w:ascii="黑体" w:hAnsi="黑体" w:eastAsia="黑体"/>
                <w:sz w:val="24"/>
              </w:rPr>
              <w:t xml:space="preserve"> 产品方案</w:t>
            </w:r>
          </w:p>
          <w:tbl>
            <w:tblPr>
              <w:tblStyle w:val="23"/>
              <w:tblW w:w="807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4"/>
              <w:gridCol w:w="778"/>
              <w:gridCol w:w="1522"/>
              <w:gridCol w:w="1238"/>
              <w:gridCol w:w="2155"/>
              <w:gridCol w:w="1735"/>
            </w:tblGrid>
            <w:tr w14:paraId="6A8393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2944" w:type="dxa"/>
                  <w:gridSpan w:val="3"/>
                  <w:tcBorders>
                    <w:right w:val="single" w:color="auto" w:sz="4" w:space="0"/>
                  </w:tcBorders>
                  <w:vAlign w:val="center"/>
                </w:tcPr>
                <w:p w14:paraId="2994D03F">
                  <w:pPr>
                    <w:spacing w:line="288" w:lineRule="auto"/>
                    <w:jc w:val="center"/>
                    <w:rPr>
                      <w:sz w:val="21"/>
                      <w:szCs w:val="21"/>
                    </w:rPr>
                  </w:pPr>
                  <w:r>
                    <w:rPr>
                      <w:sz w:val="21"/>
                      <w:szCs w:val="21"/>
                    </w:rPr>
                    <w:t>产品名称</w:t>
                  </w:r>
                </w:p>
              </w:tc>
              <w:tc>
                <w:tcPr>
                  <w:tcW w:w="1238" w:type="dxa"/>
                  <w:tcBorders>
                    <w:left w:val="single" w:color="auto" w:sz="4" w:space="0"/>
                    <w:right w:val="single" w:color="auto" w:sz="4" w:space="0"/>
                  </w:tcBorders>
                  <w:vAlign w:val="center"/>
                </w:tcPr>
                <w:p w14:paraId="7BDC4E48">
                  <w:pPr>
                    <w:spacing w:line="288" w:lineRule="auto"/>
                    <w:jc w:val="center"/>
                    <w:rPr>
                      <w:sz w:val="21"/>
                      <w:szCs w:val="21"/>
                    </w:rPr>
                  </w:pPr>
                  <w:r>
                    <w:rPr>
                      <w:rFonts w:hint="eastAsia"/>
                      <w:sz w:val="21"/>
                      <w:szCs w:val="21"/>
                    </w:rPr>
                    <w:t>产量（t/a）</w:t>
                  </w:r>
                </w:p>
              </w:tc>
              <w:tc>
                <w:tcPr>
                  <w:tcW w:w="2155" w:type="dxa"/>
                  <w:tcBorders>
                    <w:left w:val="single" w:color="auto" w:sz="4" w:space="0"/>
                    <w:right w:val="single" w:color="auto" w:sz="4" w:space="0"/>
                  </w:tcBorders>
                  <w:vAlign w:val="center"/>
                </w:tcPr>
                <w:p w14:paraId="1E94B192">
                  <w:pPr>
                    <w:spacing w:line="288" w:lineRule="auto"/>
                    <w:jc w:val="center"/>
                    <w:rPr>
                      <w:sz w:val="21"/>
                      <w:szCs w:val="21"/>
                    </w:rPr>
                  </w:pPr>
                  <w:r>
                    <w:rPr>
                      <w:sz w:val="21"/>
                      <w:szCs w:val="21"/>
                    </w:rPr>
                    <w:t>包装规格</w:t>
                  </w:r>
                </w:p>
              </w:tc>
              <w:tc>
                <w:tcPr>
                  <w:tcW w:w="1735" w:type="dxa"/>
                  <w:tcBorders>
                    <w:left w:val="single" w:color="auto" w:sz="4" w:space="0"/>
                  </w:tcBorders>
                  <w:vAlign w:val="center"/>
                </w:tcPr>
                <w:p w14:paraId="73CF34EB">
                  <w:pPr>
                    <w:spacing w:line="288" w:lineRule="auto"/>
                    <w:jc w:val="center"/>
                    <w:rPr>
                      <w:rFonts w:hint="default" w:eastAsia="宋体"/>
                      <w:sz w:val="21"/>
                      <w:szCs w:val="21"/>
                      <w:lang w:val="en-US" w:eastAsia="zh-CN"/>
                    </w:rPr>
                  </w:pPr>
                  <w:r>
                    <w:rPr>
                      <w:rFonts w:hint="eastAsia"/>
                      <w:sz w:val="21"/>
                      <w:szCs w:val="21"/>
                      <w:lang w:val="en-US" w:eastAsia="zh-CN"/>
                    </w:rPr>
                    <w:t>执行标准</w:t>
                  </w:r>
                </w:p>
              </w:tc>
            </w:tr>
            <w:tr w14:paraId="0F65CD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644" w:type="dxa"/>
                  <w:vMerge w:val="restart"/>
                  <w:tcBorders>
                    <w:right w:val="single" w:color="auto" w:sz="4" w:space="0"/>
                  </w:tcBorders>
                  <w:vAlign w:val="center"/>
                </w:tcPr>
                <w:p w14:paraId="16EC8B84">
                  <w:pPr>
                    <w:spacing w:line="288" w:lineRule="auto"/>
                    <w:jc w:val="center"/>
                    <w:rPr>
                      <w:rFonts w:hint="default" w:eastAsia="宋体"/>
                      <w:sz w:val="21"/>
                      <w:szCs w:val="21"/>
                      <w:lang w:val="en-US" w:eastAsia="zh-CN"/>
                    </w:rPr>
                  </w:pPr>
                  <w:r>
                    <w:rPr>
                      <w:rFonts w:hint="eastAsia"/>
                      <w:sz w:val="21"/>
                      <w:szCs w:val="21"/>
                      <w:lang w:val="en-US" w:eastAsia="zh-CN"/>
                    </w:rPr>
                    <w:t>化妆品系列（</w:t>
                  </w:r>
                  <w:r>
                    <w:rPr>
                      <w:rFonts w:hint="eastAsia"/>
                      <w:b/>
                      <w:bCs/>
                      <w:sz w:val="21"/>
                      <w:szCs w:val="21"/>
                      <w:lang w:val="en-US" w:eastAsia="zh-CN"/>
                    </w:rPr>
                    <w:t>12#厂房</w:t>
                  </w:r>
                  <w:r>
                    <w:rPr>
                      <w:rFonts w:hint="eastAsia"/>
                      <w:sz w:val="21"/>
                      <w:szCs w:val="21"/>
                      <w:lang w:val="en-US" w:eastAsia="zh-CN"/>
                    </w:rPr>
                    <w:t>）</w:t>
                  </w:r>
                </w:p>
              </w:tc>
              <w:tc>
                <w:tcPr>
                  <w:tcW w:w="2300" w:type="dxa"/>
                  <w:gridSpan w:val="2"/>
                  <w:tcBorders>
                    <w:left w:val="single" w:color="auto" w:sz="4" w:space="0"/>
                    <w:bottom w:val="single" w:color="auto" w:sz="4" w:space="0"/>
                    <w:right w:val="single" w:color="auto" w:sz="4" w:space="0"/>
                  </w:tcBorders>
                  <w:vAlign w:val="center"/>
                </w:tcPr>
                <w:p w14:paraId="707A0B74">
                  <w:pPr>
                    <w:jc w:val="center"/>
                    <w:rPr>
                      <w:sz w:val="21"/>
                      <w:szCs w:val="21"/>
                    </w:rPr>
                  </w:pPr>
                  <w:r>
                    <w:rPr>
                      <w:sz w:val="21"/>
                      <w:szCs w:val="21"/>
                    </w:rPr>
                    <w:t>肌透氨基酸洁面膏</w:t>
                  </w:r>
                </w:p>
              </w:tc>
              <w:tc>
                <w:tcPr>
                  <w:tcW w:w="1238" w:type="dxa"/>
                  <w:tcBorders>
                    <w:left w:val="single" w:color="auto" w:sz="4" w:space="0"/>
                    <w:bottom w:val="single" w:color="auto" w:sz="4" w:space="0"/>
                    <w:right w:val="single" w:color="auto" w:sz="4" w:space="0"/>
                  </w:tcBorders>
                  <w:vAlign w:val="center"/>
                </w:tcPr>
                <w:p w14:paraId="1DF0BF91">
                  <w:pPr>
                    <w:spacing w:line="288" w:lineRule="auto"/>
                    <w:jc w:val="center"/>
                    <w:rPr>
                      <w:rFonts w:hint="eastAsia" w:eastAsia="宋体"/>
                      <w:sz w:val="21"/>
                      <w:szCs w:val="21"/>
                      <w:lang w:eastAsia="zh-CN"/>
                    </w:rPr>
                  </w:pPr>
                  <w:r>
                    <w:rPr>
                      <w:rFonts w:hint="eastAsia"/>
                      <w:sz w:val="21"/>
                      <w:szCs w:val="21"/>
                      <w:lang w:val="en-US" w:eastAsia="zh-CN"/>
                    </w:rPr>
                    <w:t>5</w:t>
                  </w:r>
                </w:p>
              </w:tc>
              <w:tc>
                <w:tcPr>
                  <w:tcW w:w="2155" w:type="dxa"/>
                  <w:vMerge w:val="restart"/>
                  <w:tcBorders>
                    <w:left w:val="single" w:color="auto" w:sz="4" w:space="0"/>
                    <w:right w:val="single" w:color="auto" w:sz="4" w:space="0"/>
                  </w:tcBorders>
                  <w:vAlign w:val="center"/>
                </w:tcPr>
                <w:p w14:paraId="5C5EE8E7">
                  <w:pPr>
                    <w:spacing w:line="288" w:lineRule="auto"/>
                    <w:jc w:val="center"/>
                    <w:rPr>
                      <w:rFonts w:hint="default" w:eastAsia="宋体"/>
                      <w:sz w:val="21"/>
                      <w:szCs w:val="21"/>
                      <w:lang w:val="en-US" w:eastAsia="zh-CN"/>
                    </w:rPr>
                  </w:pPr>
                  <w:r>
                    <w:rPr>
                      <w:rFonts w:hint="eastAsia"/>
                      <w:sz w:val="21"/>
                      <w:szCs w:val="21"/>
                      <w:lang w:val="en-US" w:eastAsia="zh-CN"/>
                    </w:rPr>
                    <w:t>根据市场需求及运输等要求，采用真空瓶、软管包装、硬塑瓶等包装</w:t>
                  </w:r>
                </w:p>
              </w:tc>
              <w:tc>
                <w:tcPr>
                  <w:tcW w:w="1735" w:type="dxa"/>
                  <w:vMerge w:val="restart"/>
                  <w:tcBorders>
                    <w:left w:val="single" w:color="auto" w:sz="4" w:space="0"/>
                  </w:tcBorders>
                  <w:vAlign w:val="center"/>
                </w:tcPr>
                <w:p w14:paraId="1A2C3D4D">
                  <w:pPr>
                    <w:spacing w:line="288" w:lineRule="auto"/>
                    <w:jc w:val="center"/>
                    <w:rPr>
                      <w:rFonts w:hint="default" w:eastAsia="宋体"/>
                      <w:sz w:val="21"/>
                      <w:szCs w:val="21"/>
                      <w:lang w:val="en-US" w:eastAsia="zh-CN"/>
                    </w:rPr>
                  </w:pPr>
                  <w:r>
                    <w:rPr>
                      <w:rFonts w:hint="eastAsia"/>
                      <w:sz w:val="21"/>
                      <w:szCs w:val="21"/>
                      <w:lang w:eastAsia="zh-CN"/>
                    </w:rPr>
                    <w:t>《</w:t>
                  </w:r>
                  <w:r>
                    <w:rPr>
                      <w:rFonts w:hint="eastAsia"/>
                      <w:sz w:val="21"/>
                      <w:szCs w:val="21"/>
                      <w:lang w:val="en-US" w:eastAsia="zh-CN"/>
                    </w:rPr>
                    <w:t>化妆品安全技术规范</w:t>
                  </w:r>
                  <w:r>
                    <w:rPr>
                      <w:rFonts w:hint="eastAsia"/>
                      <w:sz w:val="21"/>
                      <w:szCs w:val="21"/>
                      <w:lang w:eastAsia="zh-CN"/>
                    </w:rPr>
                    <w:t>》（</w:t>
                  </w:r>
                  <w:r>
                    <w:rPr>
                      <w:rFonts w:hint="eastAsia"/>
                      <w:sz w:val="21"/>
                      <w:szCs w:val="21"/>
                      <w:lang w:val="en-US" w:eastAsia="zh-CN"/>
                    </w:rPr>
                    <w:t>2015年版，2024年修订</w:t>
                  </w:r>
                  <w:r>
                    <w:rPr>
                      <w:rFonts w:hint="eastAsia"/>
                      <w:sz w:val="21"/>
                      <w:szCs w:val="21"/>
                      <w:lang w:eastAsia="zh-CN"/>
                    </w:rPr>
                    <w:t>）</w:t>
                  </w:r>
                  <w:r>
                    <w:rPr>
                      <w:rFonts w:hint="eastAsia"/>
                      <w:sz w:val="21"/>
                      <w:szCs w:val="21"/>
                      <w:lang w:val="en-US" w:eastAsia="zh-CN"/>
                    </w:rPr>
                    <w:t>等</w:t>
                  </w:r>
                </w:p>
              </w:tc>
            </w:tr>
            <w:tr w14:paraId="7B4D72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644" w:type="dxa"/>
                  <w:vMerge w:val="continue"/>
                  <w:tcBorders>
                    <w:right w:val="single" w:color="auto" w:sz="4" w:space="0"/>
                  </w:tcBorders>
                  <w:vAlign w:val="center"/>
                </w:tcPr>
                <w:p w14:paraId="0CD1C33D">
                  <w:pPr>
                    <w:spacing w:line="288" w:lineRule="auto"/>
                    <w:jc w:val="center"/>
                    <w:rPr>
                      <w:rFonts w:hint="eastAsia"/>
                      <w:sz w:val="21"/>
                      <w:szCs w:val="21"/>
                      <w:lang w:val="en-US" w:eastAsia="zh-CN"/>
                    </w:rPr>
                  </w:pPr>
                </w:p>
              </w:tc>
              <w:tc>
                <w:tcPr>
                  <w:tcW w:w="2300" w:type="dxa"/>
                  <w:gridSpan w:val="2"/>
                  <w:tcBorders>
                    <w:left w:val="single" w:color="auto" w:sz="4" w:space="0"/>
                    <w:bottom w:val="single" w:color="auto" w:sz="4" w:space="0"/>
                    <w:right w:val="single" w:color="auto" w:sz="4" w:space="0"/>
                  </w:tcBorders>
                  <w:vAlign w:val="center"/>
                </w:tcPr>
                <w:p w14:paraId="4FF42496">
                  <w:pPr>
                    <w:jc w:val="center"/>
                    <w:rPr>
                      <w:rFonts w:hint="eastAsia"/>
                      <w:sz w:val="21"/>
                      <w:szCs w:val="21"/>
                    </w:rPr>
                  </w:pPr>
                  <w:r>
                    <w:rPr>
                      <w:sz w:val="21"/>
                      <w:szCs w:val="21"/>
                    </w:rPr>
                    <w:t>水润活颜补水嫩肤霜</w:t>
                  </w:r>
                </w:p>
              </w:tc>
              <w:tc>
                <w:tcPr>
                  <w:tcW w:w="1238" w:type="dxa"/>
                  <w:tcBorders>
                    <w:left w:val="single" w:color="auto" w:sz="4" w:space="0"/>
                    <w:bottom w:val="single" w:color="auto" w:sz="4" w:space="0"/>
                    <w:right w:val="single" w:color="auto" w:sz="4" w:space="0"/>
                  </w:tcBorders>
                  <w:vAlign w:val="center"/>
                </w:tcPr>
                <w:p w14:paraId="1A1722E3">
                  <w:pPr>
                    <w:spacing w:line="288" w:lineRule="auto"/>
                    <w:jc w:val="center"/>
                    <w:rPr>
                      <w:rFonts w:hint="eastAsia" w:eastAsia="宋体"/>
                      <w:sz w:val="21"/>
                      <w:szCs w:val="21"/>
                      <w:lang w:val="en-US" w:eastAsia="zh-CN"/>
                    </w:rPr>
                  </w:pPr>
                  <w:r>
                    <w:rPr>
                      <w:rFonts w:hint="eastAsia"/>
                      <w:sz w:val="21"/>
                      <w:szCs w:val="21"/>
                      <w:lang w:val="en-US" w:eastAsia="zh-CN"/>
                    </w:rPr>
                    <w:t>5</w:t>
                  </w:r>
                </w:p>
              </w:tc>
              <w:tc>
                <w:tcPr>
                  <w:tcW w:w="2155" w:type="dxa"/>
                  <w:vMerge w:val="continue"/>
                  <w:tcBorders>
                    <w:left w:val="single" w:color="auto" w:sz="4" w:space="0"/>
                    <w:right w:val="single" w:color="auto" w:sz="4" w:space="0"/>
                  </w:tcBorders>
                  <w:vAlign w:val="center"/>
                </w:tcPr>
                <w:p w14:paraId="64988FD0">
                  <w:pPr>
                    <w:spacing w:line="288" w:lineRule="auto"/>
                    <w:jc w:val="center"/>
                    <w:rPr>
                      <w:rFonts w:hint="eastAsia"/>
                      <w:sz w:val="21"/>
                      <w:szCs w:val="21"/>
                    </w:rPr>
                  </w:pPr>
                </w:p>
              </w:tc>
              <w:tc>
                <w:tcPr>
                  <w:tcW w:w="1735" w:type="dxa"/>
                  <w:vMerge w:val="continue"/>
                  <w:tcBorders>
                    <w:left w:val="single" w:color="auto" w:sz="4" w:space="0"/>
                  </w:tcBorders>
                  <w:vAlign w:val="center"/>
                </w:tcPr>
                <w:p w14:paraId="62CF5763">
                  <w:pPr>
                    <w:spacing w:line="288" w:lineRule="auto"/>
                    <w:jc w:val="center"/>
                    <w:rPr>
                      <w:rFonts w:hint="eastAsia"/>
                      <w:sz w:val="21"/>
                      <w:szCs w:val="21"/>
                    </w:rPr>
                  </w:pPr>
                </w:p>
              </w:tc>
            </w:tr>
            <w:tr w14:paraId="55E581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644" w:type="dxa"/>
                  <w:vMerge w:val="continue"/>
                  <w:tcBorders>
                    <w:right w:val="single" w:color="auto" w:sz="4" w:space="0"/>
                  </w:tcBorders>
                  <w:vAlign w:val="center"/>
                </w:tcPr>
                <w:p w14:paraId="640FFB4D">
                  <w:pPr>
                    <w:spacing w:line="288" w:lineRule="auto"/>
                    <w:jc w:val="center"/>
                    <w:rPr>
                      <w:rFonts w:hint="eastAsia"/>
                      <w:sz w:val="21"/>
                      <w:szCs w:val="21"/>
                      <w:lang w:val="en-US" w:eastAsia="zh-CN"/>
                    </w:rPr>
                  </w:pPr>
                </w:p>
              </w:tc>
              <w:tc>
                <w:tcPr>
                  <w:tcW w:w="2300" w:type="dxa"/>
                  <w:gridSpan w:val="2"/>
                  <w:tcBorders>
                    <w:left w:val="single" w:color="auto" w:sz="4" w:space="0"/>
                    <w:bottom w:val="single" w:color="auto" w:sz="4" w:space="0"/>
                    <w:right w:val="single" w:color="auto" w:sz="4" w:space="0"/>
                  </w:tcBorders>
                  <w:vAlign w:val="center"/>
                </w:tcPr>
                <w:p w14:paraId="11B22AB5">
                  <w:pPr>
                    <w:jc w:val="center"/>
                    <w:rPr>
                      <w:rFonts w:hint="eastAsia"/>
                      <w:sz w:val="21"/>
                      <w:szCs w:val="21"/>
                    </w:rPr>
                  </w:pPr>
                  <w:r>
                    <w:rPr>
                      <w:sz w:val="21"/>
                      <w:szCs w:val="21"/>
                    </w:rPr>
                    <w:t>水润活颜保湿柔肤水</w:t>
                  </w:r>
                </w:p>
              </w:tc>
              <w:tc>
                <w:tcPr>
                  <w:tcW w:w="1238" w:type="dxa"/>
                  <w:tcBorders>
                    <w:left w:val="single" w:color="auto" w:sz="4" w:space="0"/>
                    <w:bottom w:val="single" w:color="auto" w:sz="4" w:space="0"/>
                    <w:right w:val="single" w:color="auto" w:sz="4" w:space="0"/>
                  </w:tcBorders>
                  <w:vAlign w:val="center"/>
                </w:tcPr>
                <w:p w14:paraId="2392837F">
                  <w:pPr>
                    <w:spacing w:line="288" w:lineRule="auto"/>
                    <w:jc w:val="center"/>
                    <w:rPr>
                      <w:rFonts w:hint="default" w:eastAsia="宋体"/>
                      <w:sz w:val="21"/>
                      <w:szCs w:val="21"/>
                      <w:lang w:val="en-US" w:eastAsia="zh-CN"/>
                    </w:rPr>
                  </w:pPr>
                  <w:r>
                    <w:rPr>
                      <w:rFonts w:hint="eastAsia"/>
                      <w:sz w:val="21"/>
                      <w:szCs w:val="21"/>
                      <w:lang w:val="en-US" w:eastAsia="zh-CN"/>
                    </w:rPr>
                    <w:t>10</w:t>
                  </w:r>
                </w:p>
              </w:tc>
              <w:tc>
                <w:tcPr>
                  <w:tcW w:w="2155" w:type="dxa"/>
                  <w:vMerge w:val="continue"/>
                  <w:tcBorders>
                    <w:left w:val="single" w:color="auto" w:sz="4" w:space="0"/>
                    <w:right w:val="single" w:color="auto" w:sz="4" w:space="0"/>
                  </w:tcBorders>
                  <w:vAlign w:val="center"/>
                </w:tcPr>
                <w:p w14:paraId="784D8395">
                  <w:pPr>
                    <w:spacing w:line="288" w:lineRule="auto"/>
                    <w:jc w:val="center"/>
                    <w:rPr>
                      <w:rFonts w:hint="eastAsia"/>
                      <w:sz w:val="21"/>
                      <w:szCs w:val="21"/>
                    </w:rPr>
                  </w:pPr>
                </w:p>
              </w:tc>
              <w:tc>
                <w:tcPr>
                  <w:tcW w:w="1735" w:type="dxa"/>
                  <w:vMerge w:val="continue"/>
                  <w:tcBorders>
                    <w:left w:val="single" w:color="auto" w:sz="4" w:space="0"/>
                  </w:tcBorders>
                  <w:vAlign w:val="center"/>
                </w:tcPr>
                <w:p w14:paraId="1A39DBE5">
                  <w:pPr>
                    <w:spacing w:line="288" w:lineRule="auto"/>
                    <w:jc w:val="center"/>
                    <w:rPr>
                      <w:rFonts w:hint="eastAsia"/>
                      <w:sz w:val="21"/>
                      <w:szCs w:val="21"/>
                    </w:rPr>
                  </w:pPr>
                </w:p>
              </w:tc>
            </w:tr>
            <w:tr w14:paraId="39BF23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44" w:type="dxa"/>
                  <w:vMerge w:val="continue"/>
                  <w:tcBorders>
                    <w:right w:val="single" w:color="auto" w:sz="4" w:space="0"/>
                  </w:tcBorders>
                  <w:vAlign w:val="center"/>
                </w:tcPr>
                <w:p w14:paraId="78B5A954">
                  <w:pPr>
                    <w:spacing w:line="288" w:lineRule="auto"/>
                    <w:jc w:val="center"/>
                    <w:rPr>
                      <w:sz w:val="21"/>
                      <w:szCs w:val="21"/>
                    </w:rPr>
                  </w:pPr>
                </w:p>
              </w:tc>
              <w:tc>
                <w:tcPr>
                  <w:tcW w:w="2300" w:type="dxa"/>
                  <w:gridSpan w:val="2"/>
                  <w:tcBorders>
                    <w:top w:val="single" w:color="auto" w:sz="4" w:space="0"/>
                    <w:left w:val="single" w:color="auto" w:sz="4" w:space="0"/>
                    <w:right w:val="single" w:color="auto" w:sz="4" w:space="0"/>
                  </w:tcBorders>
                  <w:vAlign w:val="center"/>
                </w:tcPr>
                <w:p w14:paraId="55FFD5E5">
                  <w:pPr>
                    <w:jc w:val="center"/>
                    <w:rPr>
                      <w:sz w:val="21"/>
                      <w:szCs w:val="21"/>
                    </w:rPr>
                  </w:pPr>
                  <w:r>
                    <w:rPr>
                      <w:sz w:val="21"/>
                      <w:szCs w:val="21"/>
                    </w:rPr>
                    <w:t>水润活颜保湿按摩油</w:t>
                  </w:r>
                </w:p>
              </w:tc>
              <w:tc>
                <w:tcPr>
                  <w:tcW w:w="1238" w:type="dxa"/>
                  <w:tcBorders>
                    <w:top w:val="single" w:color="auto" w:sz="4" w:space="0"/>
                    <w:left w:val="single" w:color="auto" w:sz="4" w:space="0"/>
                    <w:right w:val="single" w:color="auto" w:sz="4" w:space="0"/>
                  </w:tcBorders>
                  <w:vAlign w:val="center"/>
                </w:tcPr>
                <w:p w14:paraId="6BEF0782">
                  <w:pPr>
                    <w:spacing w:line="288" w:lineRule="auto"/>
                    <w:jc w:val="center"/>
                    <w:rPr>
                      <w:rFonts w:hint="eastAsia" w:eastAsia="宋体"/>
                      <w:sz w:val="21"/>
                      <w:szCs w:val="21"/>
                      <w:lang w:eastAsia="zh-CN"/>
                    </w:rPr>
                  </w:pPr>
                  <w:r>
                    <w:rPr>
                      <w:rFonts w:hint="eastAsia"/>
                      <w:sz w:val="21"/>
                      <w:szCs w:val="21"/>
                      <w:lang w:val="en-US" w:eastAsia="zh-CN"/>
                    </w:rPr>
                    <w:t>3</w:t>
                  </w:r>
                </w:p>
              </w:tc>
              <w:tc>
                <w:tcPr>
                  <w:tcW w:w="2155" w:type="dxa"/>
                  <w:vMerge w:val="continue"/>
                  <w:tcBorders>
                    <w:left w:val="single" w:color="auto" w:sz="4" w:space="0"/>
                    <w:right w:val="single" w:color="auto" w:sz="4" w:space="0"/>
                  </w:tcBorders>
                  <w:vAlign w:val="center"/>
                </w:tcPr>
                <w:p w14:paraId="1E627567">
                  <w:pPr>
                    <w:spacing w:line="288" w:lineRule="auto"/>
                    <w:jc w:val="center"/>
                    <w:rPr>
                      <w:sz w:val="21"/>
                      <w:szCs w:val="21"/>
                    </w:rPr>
                  </w:pPr>
                </w:p>
              </w:tc>
              <w:tc>
                <w:tcPr>
                  <w:tcW w:w="1735" w:type="dxa"/>
                  <w:vMerge w:val="continue"/>
                  <w:tcBorders>
                    <w:left w:val="single" w:color="auto" w:sz="4" w:space="0"/>
                  </w:tcBorders>
                  <w:vAlign w:val="center"/>
                </w:tcPr>
                <w:p w14:paraId="2D84DDE8">
                  <w:pPr>
                    <w:spacing w:line="288" w:lineRule="auto"/>
                    <w:jc w:val="center"/>
                    <w:rPr>
                      <w:sz w:val="21"/>
                      <w:szCs w:val="21"/>
                    </w:rPr>
                  </w:pPr>
                </w:p>
              </w:tc>
            </w:tr>
            <w:tr w14:paraId="516BAA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44" w:type="dxa"/>
                  <w:vMerge w:val="continue"/>
                  <w:tcBorders>
                    <w:right w:val="single" w:color="auto" w:sz="4" w:space="0"/>
                  </w:tcBorders>
                  <w:vAlign w:val="center"/>
                </w:tcPr>
                <w:p w14:paraId="3CCB6E2A">
                  <w:pPr>
                    <w:spacing w:line="288" w:lineRule="auto"/>
                    <w:jc w:val="center"/>
                    <w:rPr>
                      <w:sz w:val="21"/>
                      <w:szCs w:val="21"/>
                    </w:rPr>
                  </w:pPr>
                </w:p>
              </w:tc>
              <w:tc>
                <w:tcPr>
                  <w:tcW w:w="2300" w:type="dxa"/>
                  <w:gridSpan w:val="2"/>
                  <w:tcBorders>
                    <w:top w:val="single" w:color="auto" w:sz="4" w:space="0"/>
                    <w:left w:val="single" w:color="auto" w:sz="4" w:space="0"/>
                    <w:right w:val="single" w:color="auto" w:sz="4" w:space="0"/>
                  </w:tcBorders>
                  <w:vAlign w:val="center"/>
                </w:tcPr>
                <w:p w14:paraId="38673235">
                  <w:pPr>
                    <w:jc w:val="center"/>
                    <w:rPr>
                      <w:rFonts w:hint="default" w:eastAsia="宋体"/>
                      <w:b/>
                      <w:bCs/>
                      <w:sz w:val="21"/>
                      <w:szCs w:val="21"/>
                      <w:lang w:val="en-US" w:eastAsia="zh-CN"/>
                    </w:rPr>
                  </w:pPr>
                  <w:r>
                    <w:rPr>
                      <w:rFonts w:hint="eastAsia"/>
                      <w:b/>
                      <w:bCs/>
                      <w:sz w:val="21"/>
                      <w:szCs w:val="21"/>
                      <w:lang w:val="en-US" w:eastAsia="zh-CN"/>
                    </w:rPr>
                    <w:t>化妆品系列合计</w:t>
                  </w:r>
                </w:p>
              </w:tc>
              <w:tc>
                <w:tcPr>
                  <w:tcW w:w="1238" w:type="dxa"/>
                  <w:tcBorders>
                    <w:top w:val="single" w:color="auto" w:sz="4" w:space="0"/>
                    <w:left w:val="single" w:color="auto" w:sz="4" w:space="0"/>
                    <w:right w:val="single" w:color="auto" w:sz="4" w:space="0"/>
                  </w:tcBorders>
                  <w:vAlign w:val="center"/>
                </w:tcPr>
                <w:p w14:paraId="28CB1C76">
                  <w:pPr>
                    <w:spacing w:line="288" w:lineRule="auto"/>
                    <w:jc w:val="center"/>
                    <w:rPr>
                      <w:rFonts w:hint="default"/>
                      <w:b/>
                      <w:bCs/>
                      <w:sz w:val="21"/>
                      <w:szCs w:val="21"/>
                      <w:lang w:val="en-US" w:eastAsia="zh-CN"/>
                    </w:rPr>
                  </w:pPr>
                  <w:r>
                    <w:rPr>
                      <w:rFonts w:hint="eastAsia"/>
                      <w:b/>
                      <w:bCs/>
                      <w:sz w:val="21"/>
                      <w:szCs w:val="21"/>
                      <w:lang w:val="en-US" w:eastAsia="zh-CN"/>
                    </w:rPr>
                    <w:t>23</w:t>
                  </w:r>
                </w:p>
              </w:tc>
              <w:tc>
                <w:tcPr>
                  <w:tcW w:w="2155" w:type="dxa"/>
                  <w:tcBorders>
                    <w:left w:val="single" w:color="auto" w:sz="4" w:space="0"/>
                    <w:right w:val="single" w:color="auto" w:sz="4" w:space="0"/>
                  </w:tcBorders>
                  <w:vAlign w:val="center"/>
                </w:tcPr>
                <w:p w14:paraId="30B0CDB0">
                  <w:pPr>
                    <w:spacing w:line="288" w:lineRule="auto"/>
                    <w:jc w:val="center"/>
                    <w:rPr>
                      <w:rFonts w:hint="default" w:eastAsia="宋体"/>
                      <w:b/>
                      <w:bCs/>
                      <w:sz w:val="21"/>
                      <w:szCs w:val="21"/>
                      <w:lang w:val="en-US" w:eastAsia="zh-CN"/>
                    </w:rPr>
                  </w:pPr>
                  <w:r>
                    <w:rPr>
                      <w:rFonts w:hint="eastAsia"/>
                      <w:b/>
                      <w:bCs/>
                      <w:sz w:val="21"/>
                      <w:szCs w:val="21"/>
                      <w:lang w:val="en-US" w:eastAsia="zh-CN"/>
                    </w:rPr>
                    <w:t>/</w:t>
                  </w:r>
                </w:p>
              </w:tc>
              <w:tc>
                <w:tcPr>
                  <w:tcW w:w="1735" w:type="dxa"/>
                  <w:tcBorders>
                    <w:left w:val="single" w:color="auto" w:sz="4" w:space="0"/>
                  </w:tcBorders>
                  <w:vAlign w:val="center"/>
                </w:tcPr>
                <w:p w14:paraId="009DF72A">
                  <w:pPr>
                    <w:spacing w:line="288" w:lineRule="auto"/>
                    <w:jc w:val="center"/>
                    <w:rPr>
                      <w:rFonts w:hint="eastAsia" w:eastAsia="宋体"/>
                      <w:sz w:val="21"/>
                      <w:szCs w:val="21"/>
                      <w:lang w:val="en-US" w:eastAsia="zh-CN"/>
                    </w:rPr>
                  </w:pPr>
                  <w:r>
                    <w:rPr>
                      <w:rFonts w:hint="eastAsia"/>
                      <w:sz w:val="21"/>
                      <w:szCs w:val="21"/>
                      <w:lang w:val="en-US" w:eastAsia="zh-CN"/>
                    </w:rPr>
                    <w:t>/</w:t>
                  </w:r>
                </w:p>
              </w:tc>
            </w:tr>
            <w:tr w14:paraId="659ED7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6" w:hRule="atLeast"/>
                <w:jc w:val="center"/>
              </w:trPr>
              <w:tc>
                <w:tcPr>
                  <w:tcW w:w="644" w:type="dxa"/>
                  <w:vMerge w:val="restart"/>
                  <w:tcBorders>
                    <w:right w:val="single" w:color="auto" w:sz="4" w:space="0"/>
                  </w:tcBorders>
                  <w:vAlign w:val="center"/>
                </w:tcPr>
                <w:p w14:paraId="6FC83C7F">
                  <w:pPr>
                    <w:spacing w:line="288" w:lineRule="auto"/>
                    <w:jc w:val="center"/>
                    <w:rPr>
                      <w:rFonts w:hint="default" w:eastAsia="宋体"/>
                      <w:sz w:val="21"/>
                      <w:szCs w:val="21"/>
                      <w:lang w:val="en-US" w:eastAsia="zh-CN"/>
                    </w:rPr>
                  </w:pPr>
                  <w:r>
                    <w:rPr>
                      <w:rFonts w:hint="eastAsia"/>
                      <w:sz w:val="21"/>
                      <w:szCs w:val="21"/>
                      <w:lang w:val="en-US" w:eastAsia="zh-CN"/>
                    </w:rPr>
                    <w:t>食品系列（</w:t>
                  </w:r>
                  <w:r>
                    <w:rPr>
                      <w:rFonts w:hint="eastAsia"/>
                      <w:b/>
                      <w:bCs/>
                      <w:sz w:val="21"/>
                      <w:szCs w:val="21"/>
                      <w:lang w:val="en-US" w:eastAsia="zh-CN"/>
                    </w:rPr>
                    <w:t>13#厂房</w:t>
                  </w:r>
                  <w:r>
                    <w:rPr>
                      <w:rFonts w:hint="eastAsia"/>
                      <w:sz w:val="21"/>
                      <w:szCs w:val="21"/>
                      <w:lang w:val="en-US" w:eastAsia="zh-CN"/>
                    </w:rPr>
                    <w:t>）</w:t>
                  </w:r>
                </w:p>
              </w:tc>
              <w:tc>
                <w:tcPr>
                  <w:tcW w:w="778" w:type="dxa"/>
                  <w:vMerge w:val="restart"/>
                  <w:tcBorders>
                    <w:left w:val="single" w:color="auto" w:sz="4" w:space="0"/>
                    <w:right w:val="single" w:color="auto" w:sz="4" w:space="0"/>
                  </w:tcBorders>
                  <w:shd w:val="clear" w:color="auto" w:fill="auto"/>
                  <w:vAlign w:val="center"/>
                </w:tcPr>
                <w:p w14:paraId="0643CDE1">
                  <w:pPr>
                    <w:jc w:val="center"/>
                    <w:rPr>
                      <w:rFonts w:hint="default" w:ascii="Times New Roman" w:hAnsi="Times New Roman" w:eastAsia="宋体" w:cs="Times New Roman"/>
                      <w:kern w:val="2"/>
                      <w:sz w:val="21"/>
                      <w:szCs w:val="21"/>
                      <w:lang w:val="en-US" w:eastAsia="zh-CN" w:bidi="ar-SA"/>
                    </w:rPr>
                  </w:pPr>
                  <w:r>
                    <w:rPr>
                      <w:rFonts w:hint="eastAsia" w:cs="Times New Roman"/>
                      <w:b/>
                      <w:bCs/>
                      <w:kern w:val="2"/>
                      <w:sz w:val="21"/>
                      <w:szCs w:val="21"/>
                      <w:lang w:val="en-US" w:eastAsia="zh-CN" w:bidi="ar-SA"/>
                    </w:rPr>
                    <w:t>HPP果蔬饮料</w:t>
                  </w:r>
                </w:p>
              </w:tc>
              <w:tc>
                <w:tcPr>
                  <w:tcW w:w="1522" w:type="dxa"/>
                  <w:tcBorders>
                    <w:left w:val="single" w:color="auto" w:sz="4" w:space="0"/>
                    <w:right w:val="single" w:color="auto" w:sz="4" w:space="0"/>
                  </w:tcBorders>
                  <w:shd w:val="clear" w:color="auto" w:fill="auto"/>
                  <w:vAlign w:val="center"/>
                </w:tcPr>
                <w:p w14:paraId="0F0A51CC">
                  <w:pPr>
                    <w:jc w:val="center"/>
                    <w:rPr>
                      <w:rFonts w:hint="eastAsia"/>
                      <w:sz w:val="21"/>
                      <w:szCs w:val="21"/>
                      <w:lang w:val="en-US" w:eastAsia="zh-CN"/>
                    </w:rPr>
                  </w:pPr>
                  <w:r>
                    <w:rPr>
                      <w:rFonts w:hint="eastAsia"/>
                      <w:sz w:val="21"/>
                      <w:szCs w:val="21"/>
                      <w:lang w:val="en-US" w:eastAsia="zh-CN"/>
                    </w:rPr>
                    <w:t>混合姜汁</w:t>
                  </w:r>
                </w:p>
              </w:tc>
              <w:tc>
                <w:tcPr>
                  <w:tcW w:w="1238" w:type="dxa"/>
                  <w:tcBorders>
                    <w:left w:val="single" w:color="auto" w:sz="4" w:space="0"/>
                    <w:right w:val="single" w:color="auto" w:sz="4" w:space="0"/>
                  </w:tcBorders>
                  <w:shd w:val="clear" w:color="auto" w:fill="auto"/>
                  <w:vAlign w:val="center"/>
                </w:tcPr>
                <w:p w14:paraId="22EA3604">
                  <w:pPr>
                    <w:spacing w:line="288" w:lineRule="auto"/>
                    <w:jc w:val="cente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2000</w:t>
                  </w:r>
                </w:p>
              </w:tc>
              <w:tc>
                <w:tcPr>
                  <w:tcW w:w="2155" w:type="dxa"/>
                  <w:tcBorders>
                    <w:left w:val="single" w:color="auto" w:sz="4" w:space="0"/>
                    <w:right w:val="single" w:color="auto" w:sz="4" w:space="0"/>
                  </w:tcBorders>
                  <w:shd w:val="clear" w:color="auto" w:fill="auto"/>
                  <w:vAlign w:val="center"/>
                </w:tcPr>
                <w:p w14:paraId="7A79E346">
                  <w:pPr>
                    <w:spacing w:line="288" w:lineRule="auto"/>
                    <w:jc w:val="cente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100mL或300mL瓶装</w:t>
                  </w:r>
                </w:p>
              </w:tc>
              <w:tc>
                <w:tcPr>
                  <w:tcW w:w="1735" w:type="dxa"/>
                  <w:vMerge w:val="restart"/>
                  <w:tcBorders>
                    <w:left w:val="single" w:color="auto" w:sz="4" w:space="0"/>
                  </w:tcBorders>
                  <w:vAlign w:val="center"/>
                </w:tcPr>
                <w:p w14:paraId="0B3738DD">
                  <w:pPr>
                    <w:spacing w:line="288" w:lineRule="auto"/>
                    <w:jc w:val="center"/>
                    <w:rPr>
                      <w:rFonts w:hint="eastAsia" w:eastAsia="宋体"/>
                      <w:sz w:val="21"/>
                      <w:szCs w:val="21"/>
                      <w:lang w:eastAsia="zh-CN"/>
                    </w:rPr>
                  </w:pPr>
                  <w:r>
                    <w:rPr>
                      <w:rFonts w:hint="eastAsia"/>
                      <w:sz w:val="21"/>
                      <w:szCs w:val="21"/>
                    </w:rPr>
                    <w:t>《食品安全国家标准 饮料》</w:t>
                  </w:r>
                  <w:r>
                    <w:rPr>
                      <w:rFonts w:hint="eastAsia"/>
                      <w:sz w:val="21"/>
                      <w:szCs w:val="21"/>
                      <w:lang w:eastAsia="zh-CN"/>
                    </w:rPr>
                    <w:t>（</w:t>
                  </w:r>
                  <w:r>
                    <w:rPr>
                      <w:rFonts w:hint="eastAsia"/>
                      <w:sz w:val="21"/>
                      <w:szCs w:val="21"/>
                      <w:lang w:val="en-US" w:eastAsia="zh-CN"/>
                    </w:rPr>
                    <w:t>GB7101-2022</w:t>
                  </w:r>
                  <w:r>
                    <w:rPr>
                      <w:rFonts w:hint="eastAsia"/>
                      <w:sz w:val="21"/>
                      <w:szCs w:val="21"/>
                      <w:lang w:eastAsia="zh-CN"/>
                    </w:rPr>
                    <w:t>）</w:t>
                  </w:r>
                </w:p>
              </w:tc>
            </w:tr>
            <w:tr w14:paraId="2239E0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6" w:hRule="atLeast"/>
                <w:jc w:val="center"/>
              </w:trPr>
              <w:tc>
                <w:tcPr>
                  <w:tcW w:w="644" w:type="dxa"/>
                  <w:vMerge w:val="continue"/>
                  <w:tcBorders>
                    <w:right w:val="single" w:color="auto" w:sz="4" w:space="0"/>
                  </w:tcBorders>
                  <w:vAlign w:val="center"/>
                </w:tcPr>
                <w:p w14:paraId="467FAEBE">
                  <w:pPr>
                    <w:spacing w:line="288" w:lineRule="auto"/>
                    <w:jc w:val="center"/>
                    <w:rPr>
                      <w:rFonts w:hint="eastAsia"/>
                      <w:sz w:val="21"/>
                      <w:szCs w:val="21"/>
                      <w:lang w:val="en-US" w:eastAsia="zh-CN"/>
                    </w:rPr>
                  </w:pPr>
                </w:p>
              </w:tc>
              <w:tc>
                <w:tcPr>
                  <w:tcW w:w="778" w:type="dxa"/>
                  <w:vMerge w:val="continue"/>
                  <w:tcBorders>
                    <w:left w:val="single" w:color="auto" w:sz="4" w:space="0"/>
                    <w:right w:val="single" w:color="auto" w:sz="4" w:space="0"/>
                  </w:tcBorders>
                  <w:shd w:val="clear" w:color="auto" w:fill="auto"/>
                  <w:vAlign w:val="center"/>
                </w:tcPr>
                <w:p w14:paraId="42D3FBFF">
                  <w:pPr>
                    <w:jc w:val="center"/>
                    <w:rPr>
                      <w:rFonts w:hint="eastAsia" w:ascii="Times New Roman" w:hAnsi="Times New Roman" w:eastAsia="宋体" w:cs="Times New Roman"/>
                      <w:kern w:val="2"/>
                      <w:sz w:val="21"/>
                      <w:szCs w:val="21"/>
                      <w:lang w:val="en-US" w:eastAsia="zh-CN" w:bidi="ar-SA"/>
                    </w:rPr>
                  </w:pPr>
                </w:p>
              </w:tc>
              <w:tc>
                <w:tcPr>
                  <w:tcW w:w="1522" w:type="dxa"/>
                  <w:tcBorders>
                    <w:left w:val="single" w:color="auto" w:sz="4" w:space="0"/>
                    <w:right w:val="single" w:color="auto" w:sz="4" w:space="0"/>
                  </w:tcBorders>
                  <w:shd w:val="clear" w:color="auto" w:fill="auto"/>
                  <w:vAlign w:val="center"/>
                </w:tcPr>
                <w:p w14:paraId="503A9782">
                  <w:pPr>
                    <w:jc w:val="center"/>
                    <w:rPr>
                      <w:rFonts w:hint="eastAsia"/>
                      <w:sz w:val="21"/>
                      <w:szCs w:val="21"/>
                      <w:lang w:val="en-US" w:eastAsia="zh-CN"/>
                    </w:rPr>
                  </w:pPr>
                  <w:r>
                    <w:rPr>
                      <w:rFonts w:hint="eastAsia"/>
                      <w:sz w:val="21"/>
                      <w:szCs w:val="21"/>
                      <w:lang w:val="en-US" w:eastAsia="zh-CN"/>
                    </w:rPr>
                    <w:t>混合橙汁</w:t>
                  </w:r>
                </w:p>
              </w:tc>
              <w:tc>
                <w:tcPr>
                  <w:tcW w:w="1238" w:type="dxa"/>
                  <w:tcBorders>
                    <w:left w:val="single" w:color="auto" w:sz="4" w:space="0"/>
                    <w:right w:val="single" w:color="auto" w:sz="4" w:space="0"/>
                  </w:tcBorders>
                  <w:shd w:val="clear" w:color="auto" w:fill="auto"/>
                  <w:vAlign w:val="center"/>
                </w:tcPr>
                <w:p w14:paraId="371BAE82">
                  <w:pPr>
                    <w:spacing w:line="288" w:lineRule="auto"/>
                    <w:jc w:val="cente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2000</w:t>
                  </w:r>
                </w:p>
              </w:tc>
              <w:tc>
                <w:tcPr>
                  <w:tcW w:w="2155" w:type="dxa"/>
                  <w:tcBorders>
                    <w:left w:val="single" w:color="auto" w:sz="4" w:space="0"/>
                    <w:right w:val="single" w:color="auto" w:sz="4" w:space="0"/>
                  </w:tcBorders>
                  <w:shd w:val="clear" w:color="auto" w:fill="auto"/>
                  <w:vAlign w:val="center"/>
                </w:tcPr>
                <w:p w14:paraId="07DAF301">
                  <w:pPr>
                    <w:spacing w:line="288" w:lineRule="auto"/>
                    <w:jc w:val="cente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100mL或300mL瓶装</w:t>
                  </w:r>
                </w:p>
              </w:tc>
              <w:tc>
                <w:tcPr>
                  <w:tcW w:w="1735" w:type="dxa"/>
                  <w:vMerge w:val="continue"/>
                  <w:tcBorders>
                    <w:left w:val="single" w:color="auto" w:sz="4" w:space="0"/>
                  </w:tcBorders>
                  <w:vAlign w:val="center"/>
                </w:tcPr>
                <w:p w14:paraId="0A9FADDD">
                  <w:pPr>
                    <w:spacing w:line="288" w:lineRule="auto"/>
                    <w:jc w:val="center"/>
                    <w:rPr>
                      <w:rFonts w:hint="eastAsia"/>
                      <w:sz w:val="21"/>
                      <w:szCs w:val="21"/>
                    </w:rPr>
                  </w:pPr>
                </w:p>
              </w:tc>
            </w:tr>
            <w:tr w14:paraId="5EC206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6" w:hRule="atLeast"/>
                <w:jc w:val="center"/>
              </w:trPr>
              <w:tc>
                <w:tcPr>
                  <w:tcW w:w="644" w:type="dxa"/>
                  <w:vMerge w:val="continue"/>
                  <w:tcBorders>
                    <w:right w:val="single" w:color="auto" w:sz="4" w:space="0"/>
                  </w:tcBorders>
                  <w:vAlign w:val="center"/>
                </w:tcPr>
                <w:p w14:paraId="50298B8F">
                  <w:pPr>
                    <w:spacing w:line="288" w:lineRule="auto"/>
                    <w:jc w:val="center"/>
                    <w:rPr>
                      <w:rFonts w:hint="eastAsia"/>
                      <w:sz w:val="21"/>
                      <w:szCs w:val="21"/>
                      <w:lang w:val="en-US" w:eastAsia="zh-CN"/>
                    </w:rPr>
                  </w:pPr>
                </w:p>
              </w:tc>
              <w:tc>
                <w:tcPr>
                  <w:tcW w:w="778" w:type="dxa"/>
                  <w:vMerge w:val="continue"/>
                  <w:tcBorders>
                    <w:left w:val="single" w:color="auto" w:sz="4" w:space="0"/>
                    <w:right w:val="single" w:color="auto" w:sz="4" w:space="0"/>
                  </w:tcBorders>
                  <w:shd w:val="clear" w:color="auto" w:fill="auto"/>
                  <w:vAlign w:val="center"/>
                </w:tcPr>
                <w:p w14:paraId="0F56FC04">
                  <w:pPr>
                    <w:jc w:val="center"/>
                    <w:rPr>
                      <w:rFonts w:hint="eastAsia" w:ascii="Times New Roman" w:hAnsi="Times New Roman" w:eastAsia="宋体" w:cs="Times New Roman"/>
                      <w:kern w:val="2"/>
                      <w:sz w:val="21"/>
                      <w:szCs w:val="21"/>
                      <w:lang w:val="en-US" w:eastAsia="zh-CN" w:bidi="ar-SA"/>
                    </w:rPr>
                  </w:pPr>
                </w:p>
              </w:tc>
              <w:tc>
                <w:tcPr>
                  <w:tcW w:w="1522" w:type="dxa"/>
                  <w:tcBorders>
                    <w:left w:val="single" w:color="auto" w:sz="4" w:space="0"/>
                    <w:right w:val="single" w:color="auto" w:sz="4" w:space="0"/>
                  </w:tcBorders>
                  <w:shd w:val="clear" w:color="auto" w:fill="auto"/>
                  <w:vAlign w:val="center"/>
                </w:tcPr>
                <w:p w14:paraId="535C3532">
                  <w:pPr>
                    <w:jc w:val="center"/>
                    <w:rPr>
                      <w:rFonts w:hint="eastAsia"/>
                      <w:b/>
                      <w:bCs/>
                      <w:sz w:val="21"/>
                      <w:szCs w:val="21"/>
                      <w:lang w:val="en-US" w:eastAsia="zh-CN"/>
                    </w:rPr>
                  </w:pPr>
                  <w:r>
                    <w:rPr>
                      <w:rFonts w:hint="eastAsia"/>
                      <w:b/>
                      <w:bCs/>
                      <w:sz w:val="21"/>
                      <w:szCs w:val="21"/>
                      <w:lang w:val="en-US" w:eastAsia="zh-CN"/>
                    </w:rPr>
                    <w:t>小计</w:t>
                  </w:r>
                </w:p>
              </w:tc>
              <w:tc>
                <w:tcPr>
                  <w:tcW w:w="1238" w:type="dxa"/>
                  <w:tcBorders>
                    <w:left w:val="single" w:color="auto" w:sz="4" w:space="0"/>
                    <w:right w:val="single" w:color="auto" w:sz="4" w:space="0"/>
                  </w:tcBorders>
                  <w:shd w:val="clear" w:color="auto" w:fill="auto"/>
                  <w:vAlign w:val="center"/>
                </w:tcPr>
                <w:p w14:paraId="3C6E6610">
                  <w:pPr>
                    <w:spacing w:line="288" w:lineRule="auto"/>
                    <w:jc w:val="center"/>
                    <w:rPr>
                      <w:rFonts w:hint="default" w:ascii="Times New Roman" w:hAnsi="Times New Roman" w:eastAsia="宋体" w:cs="Times New Roman"/>
                      <w:kern w:val="2"/>
                      <w:sz w:val="21"/>
                      <w:szCs w:val="21"/>
                      <w:lang w:val="en-US" w:eastAsia="zh-CN" w:bidi="ar-SA"/>
                    </w:rPr>
                  </w:pPr>
                  <w:r>
                    <w:rPr>
                      <w:rFonts w:hint="eastAsia"/>
                      <w:b/>
                      <w:bCs/>
                      <w:sz w:val="21"/>
                      <w:szCs w:val="21"/>
                      <w:lang w:val="en-US" w:eastAsia="zh-CN"/>
                    </w:rPr>
                    <w:t>4000</w:t>
                  </w:r>
                </w:p>
              </w:tc>
              <w:tc>
                <w:tcPr>
                  <w:tcW w:w="2155" w:type="dxa"/>
                  <w:tcBorders>
                    <w:left w:val="single" w:color="auto" w:sz="4" w:space="0"/>
                    <w:right w:val="single" w:color="auto" w:sz="4" w:space="0"/>
                  </w:tcBorders>
                  <w:shd w:val="clear" w:color="auto" w:fill="auto"/>
                  <w:vAlign w:val="center"/>
                </w:tcPr>
                <w:p w14:paraId="0D9C3E2E">
                  <w:pPr>
                    <w:spacing w:line="288" w:lineRule="auto"/>
                    <w:jc w:val="center"/>
                    <w:rPr>
                      <w:rFonts w:hint="eastAsia" w:ascii="Times New Roman" w:hAnsi="Times New Roman" w:eastAsia="宋体" w:cs="Times New Roman"/>
                      <w:kern w:val="2"/>
                      <w:sz w:val="21"/>
                      <w:szCs w:val="21"/>
                      <w:lang w:val="en-US" w:eastAsia="zh-CN" w:bidi="ar-SA"/>
                    </w:rPr>
                  </w:pPr>
                  <w:r>
                    <w:rPr>
                      <w:rFonts w:hint="eastAsia"/>
                      <w:b/>
                      <w:bCs/>
                      <w:sz w:val="21"/>
                      <w:szCs w:val="21"/>
                      <w:lang w:val="en-US" w:eastAsia="zh-CN"/>
                    </w:rPr>
                    <w:t>/</w:t>
                  </w:r>
                </w:p>
              </w:tc>
              <w:tc>
                <w:tcPr>
                  <w:tcW w:w="1735" w:type="dxa"/>
                  <w:vMerge w:val="continue"/>
                  <w:tcBorders>
                    <w:left w:val="single" w:color="auto" w:sz="4" w:space="0"/>
                  </w:tcBorders>
                  <w:vAlign w:val="center"/>
                </w:tcPr>
                <w:p w14:paraId="46FCD8D0">
                  <w:pPr>
                    <w:spacing w:line="288" w:lineRule="auto"/>
                    <w:jc w:val="center"/>
                    <w:rPr>
                      <w:rFonts w:hint="eastAsia"/>
                      <w:sz w:val="21"/>
                      <w:szCs w:val="21"/>
                    </w:rPr>
                  </w:pPr>
                </w:p>
              </w:tc>
            </w:tr>
            <w:tr w14:paraId="0B829B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6" w:hRule="atLeast"/>
                <w:jc w:val="center"/>
              </w:trPr>
              <w:tc>
                <w:tcPr>
                  <w:tcW w:w="644" w:type="dxa"/>
                  <w:vMerge w:val="continue"/>
                  <w:tcBorders>
                    <w:right w:val="single" w:color="auto" w:sz="4" w:space="0"/>
                  </w:tcBorders>
                  <w:vAlign w:val="center"/>
                </w:tcPr>
                <w:p w14:paraId="37724409">
                  <w:pPr>
                    <w:spacing w:line="288" w:lineRule="auto"/>
                    <w:jc w:val="center"/>
                    <w:rPr>
                      <w:rFonts w:hint="eastAsia"/>
                      <w:sz w:val="21"/>
                      <w:szCs w:val="21"/>
                      <w:lang w:val="en-US" w:eastAsia="zh-CN"/>
                    </w:rPr>
                  </w:pPr>
                </w:p>
              </w:tc>
              <w:tc>
                <w:tcPr>
                  <w:tcW w:w="778" w:type="dxa"/>
                  <w:vMerge w:val="restart"/>
                  <w:tcBorders>
                    <w:left w:val="single" w:color="auto" w:sz="4" w:space="0"/>
                    <w:right w:val="single" w:color="auto" w:sz="4" w:space="0"/>
                  </w:tcBorders>
                  <w:shd w:val="clear" w:color="auto" w:fill="auto"/>
                  <w:vAlign w:val="center"/>
                </w:tcPr>
                <w:p w14:paraId="6BBCC5B2">
                  <w:pPr>
                    <w:jc w:val="center"/>
                    <w:rPr>
                      <w:rFonts w:hint="default" w:ascii="Times New Roman" w:hAnsi="Times New Roman" w:eastAsia="宋体" w:cs="Times New Roman"/>
                      <w:kern w:val="2"/>
                      <w:sz w:val="21"/>
                      <w:szCs w:val="21"/>
                      <w:lang w:val="en-US" w:eastAsia="zh-CN" w:bidi="ar-SA"/>
                    </w:rPr>
                  </w:pPr>
                  <w:r>
                    <w:rPr>
                      <w:rFonts w:hint="eastAsia" w:cs="Times New Roman"/>
                      <w:b/>
                      <w:bCs/>
                      <w:kern w:val="2"/>
                      <w:sz w:val="21"/>
                      <w:szCs w:val="21"/>
                      <w:lang w:val="en-US" w:eastAsia="zh-CN" w:bidi="ar-SA"/>
                    </w:rPr>
                    <w:t>果蔬汁类及其饮料</w:t>
                  </w:r>
                </w:p>
              </w:tc>
              <w:tc>
                <w:tcPr>
                  <w:tcW w:w="1522" w:type="dxa"/>
                  <w:tcBorders>
                    <w:left w:val="single" w:color="auto" w:sz="4" w:space="0"/>
                    <w:right w:val="single" w:color="auto" w:sz="4" w:space="0"/>
                  </w:tcBorders>
                  <w:shd w:val="clear" w:color="auto" w:fill="auto"/>
                  <w:vAlign w:val="center"/>
                </w:tcPr>
                <w:p w14:paraId="32E142BC">
                  <w:pPr>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天满力草本果蔬酵素饮品</w:t>
                  </w:r>
                </w:p>
              </w:tc>
              <w:tc>
                <w:tcPr>
                  <w:tcW w:w="1238" w:type="dxa"/>
                  <w:tcBorders>
                    <w:left w:val="single" w:color="auto" w:sz="4" w:space="0"/>
                    <w:right w:val="single" w:color="auto" w:sz="4" w:space="0"/>
                  </w:tcBorders>
                  <w:shd w:val="clear" w:color="auto" w:fill="auto"/>
                  <w:vAlign w:val="center"/>
                </w:tcPr>
                <w:p w14:paraId="17C6144C">
                  <w:pPr>
                    <w:spacing w:line="288" w:lineRule="auto"/>
                    <w:jc w:val="cente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1000</w:t>
                  </w:r>
                </w:p>
              </w:tc>
              <w:tc>
                <w:tcPr>
                  <w:tcW w:w="2155" w:type="dxa"/>
                  <w:tcBorders>
                    <w:left w:val="single" w:color="auto" w:sz="4" w:space="0"/>
                    <w:right w:val="single" w:color="auto" w:sz="4" w:space="0"/>
                  </w:tcBorders>
                  <w:shd w:val="clear" w:color="auto" w:fill="auto"/>
                  <w:vAlign w:val="center"/>
                </w:tcPr>
                <w:p w14:paraId="4AEFE47A">
                  <w:pPr>
                    <w:spacing w:line="288" w:lineRule="auto"/>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280mL易拉罐装</w:t>
                  </w:r>
                </w:p>
              </w:tc>
              <w:tc>
                <w:tcPr>
                  <w:tcW w:w="1735" w:type="dxa"/>
                  <w:vMerge w:val="continue"/>
                  <w:tcBorders>
                    <w:left w:val="single" w:color="auto" w:sz="4" w:space="0"/>
                  </w:tcBorders>
                  <w:vAlign w:val="center"/>
                </w:tcPr>
                <w:p w14:paraId="7EFE79EA">
                  <w:pPr>
                    <w:spacing w:line="288" w:lineRule="auto"/>
                    <w:jc w:val="center"/>
                    <w:rPr>
                      <w:rFonts w:hint="eastAsia"/>
                      <w:sz w:val="21"/>
                      <w:szCs w:val="21"/>
                    </w:rPr>
                  </w:pPr>
                </w:p>
              </w:tc>
            </w:tr>
            <w:tr w14:paraId="559713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6" w:hRule="atLeast"/>
                <w:jc w:val="center"/>
              </w:trPr>
              <w:tc>
                <w:tcPr>
                  <w:tcW w:w="644" w:type="dxa"/>
                  <w:vMerge w:val="continue"/>
                  <w:tcBorders>
                    <w:right w:val="single" w:color="auto" w:sz="4" w:space="0"/>
                  </w:tcBorders>
                  <w:vAlign w:val="center"/>
                </w:tcPr>
                <w:p w14:paraId="65356005">
                  <w:pPr>
                    <w:spacing w:line="288" w:lineRule="auto"/>
                    <w:jc w:val="center"/>
                    <w:rPr>
                      <w:rFonts w:hint="eastAsia"/>
                      <w:sz w:val="21"/>
                      <w:szCs w:val="21"/>
                      <w:lang w:val="en-US" w:eastAsia="zh-CN"/>
                    </w:rPr>
                  </w:pPr>
                </w:p>
              </w:tc>
              <w:tc>
                <w:tcPr>
                  <w:tcW w:w="778" w:type="dxa"/>
                  <w:vMerge w:val="continue"/>
                  <w:tcBorders>
                    <w:left w:val="single" w:color="auto" w:sz="4" w:space="0"/>
                    <w:right w:val="single" w:color="auto" w:sz="4" w:space="0"/>
                  </w:tcBorders>
                  <w:shd w:val="clear" w:color="auto" w:fill="auto"/>
                  <w:vAlign w:val="center"/>
                </w:tcPr>
                <w:p w14:paraId="68B2F373">
                  <w:pPr>
                    <w:jc w:val="center"/>
                    <w:rPr>
                      <w:rFonts w:hint="eastAsia" w:cs="Times New Roman"/>
                      <w:kern w:val="2"/>
                      <w:sz w:val="21"/>
                      <w:szCs w:val="21"/>
                      <w:lang w:val="en-US" w:eastAsia="zh-CN" w:bidi="ar-SA"/>
                    </w:rPr>
                  </w:pPr>
                </w:p>
              </w:tc>
              <w:tc>
                <w:tcPr>
                  <w:tcW w:w="1522" w:type="dxa"/>
                  <w:tcBorders>
                    <w:left w:val="single" w:color="auto" w:sz="4" w:space="0"/>
                    <w:right w:val="single" w:color="auto" w:sz="4" w:space="0"/>
                  </w:tcBorders>
                  <w:shd w:val="clear" w:color="auto" w:fill="auto"/>
                  <w:vAlign w:val="center"/>
                </w:tcPr>
                <w:p w14:paraId="365698E8">
                  <w:pPr>
                    <w:jc w:val="center"/>
                    <w:rPr>
                      <w:rFonts w:hint="eastAsia" w:ascii="Times New Roman" w:hAnsi="Times New Roman" w:eastAsia="宋体" w:cs="Times New Roman"/>
                      <w:kern w:val="2"/>
                      <w:sz w:val="21"/>
                      <w:szCs w:val="21"/>
                      <w:lang w:val="en-US" w:eastAsia="zh-CN" w:bidi="ar-SA"/>
                    </w:rPr>
                  </w:pPr>
                  <w:r>
                    <w:rPr>
                      <w:rFonts w:hint="eastAsia"/>
                      <w:sz w:val="21"/>
                      <w:szCs w:val="21"/>
                    </w:rPr>
                    <w:t>30ML袋包酶饮</w:t>
                  </w:r>
                </w:p>
              </w:tc>
              <w:tc>
                <w:tcPr>
                  <w:tcW w:w="1238" w:type="dxa"/>
                  <w:tcBorders>
                    <w:left w:val="single" w:color="auto" w:sz="4" w:space="0"/>
                    <w:right w:val="single" w:color="auto" w:sz="4" w:space="0"/>
                  </w:tcBorders>
                  <w:shd w:val="clear" w:color="auto" w:fill="auto"/>
                  <w:vAlign w:val="center"/>
                </w:tcPr>
                <w:p w14:paraId="788B411E">
                  <w:pPr>
                    <w:spacing w:line="288" w:lineRule="auto"/>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300</w:t>
                  </w:r>
                </w:p>
              </w:tc>
              <w:tc>
                <w:tcPr>
                  <w:tcW w:w="2155" w:type="dxa"/>
                  <w:tcBorders>
                    <w:left w:val="single" w:color="auto" w:sz="4" w:space="0"/>
                    <w:right w:val="single" w:color="auto" w:sz="4" w:space="0"/>
                  </w:tcBorders>
                  <w:shd w:val="clear" w:color="auto" w:fill="auto"/>
                  <w:vAlign w:val="center"/>
                </w:tcPr>
                <w:p w14:paraId="12F4D78B">
                  <w:pPr>
                    <w:spacing w:line="288" w:lineRule="auto"/>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袋装</w:t>
                  </w:r>
                </w:p>
              </w:tc>
              <w:tc>
                <w:tcPr>
                  <w:tcW w:w="1735" w:type="dxa"/>
                  <w:vMerge w:val="continue"/>
                  <w:tcBorders>
                    <w:left w:val="single" w:color="auto" w:sz="4" w:space="0"/>
                  </w:tcBorders>
                  <w:vAlign w:val="center"/>
                </w:tcPr>
                <w:p w14:paraId="45A5C7C3">
                  <w:pPr>
                    <w:spacing w:line="288" w:lineRule="auto"/>
                    <w:jc w:val="center"/>
                    <w:rPr>
                      <w:rFonts w:hint="eastAsia"/>
                      <w:sz w:val="21"/>
                      <w:szCs w:val="21"/>
                    </w:rPr>
                  </w:pPr>
                </w:p>
              </w:tc>
            </w:tr>
            <w:tr w14:paraId="7A6967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6" w:hRule="atLeast"/>
                <w:jc w:val="center"/>
              </w:trPr>
              <w:tc>
                <w:tcPr>
                  <w:tcW w:w="644" w:type="dxa"/>
                  <w:vMerge w:val="continue"/>
                  <w:tcBorders>
                    <w:right w:val="single" w:color="auto" w:sz="4" w:space="0"/>
                  </w:tcBorders>
                  <w:vAlign w:val="center"/>
                </w:tcPr>
                <w:p w14:paraId="25B1037D">
                  <w:pPr>
                    <w:spacing w:line="288" w:lineRule="auto"/>
                    <w:jc w:val="center"/>
                    <w:rPr>
                      <w:rFonts w:hint="eastAsia"/>
                      <w:sz w:val="21"/>
                      <w:szCs w:val="21"/>
                      <w:lang w:val="en-US" w:eastAsia="zh-CN"/>
                    </w:rPr>
                  </w:pPr>
                </w:p>
              </w:tc>
              <w:tc>
                <w:tcPr>
                  <w:tcW w:w="778" w:type="dxa"/>
                  <w:vMerge w:val="continue"/>
                  <w:tcBorders>
                    <w:left w:val="single" w:color="auto" w:sz="4" w:space="0"/>
                    <w:right w:val="single" w:color="auto" w:sz="4" w:space="0"/>
                  </w:tcBorders>
                  <w:shd w:val="clear" w:color="auto" w:fill="auto"/>
                  <w:vAlign w:val="center"/>
                </w:tcPr>
                <w:p w14:paraId="4AF5B938">
                  <w:pPr>
                    <w:jc w:val="center"/>
                    <w:rPr>
                      <w:rFonts w:hint="eastAsia" w:cs="Times New Roman"/>
                      <w:kern w:val="2"/>
                      <w:sz w:val="21"/>
                      <w:szCs w:val="21"/>
                      <w:lang w:val="en-US" w:eastAsia="zh-CN" w:bidi="ar-SA"/>
                    </w:rPr>
                  </w:pPr>
                </w:p>
              </w:tc>
              <w:tc>
                <w:tcPr>
                  <w:tcW w:w="1522" w:type="dxa"/>
                  <w:tcBorders>
                    <w:left w:val="single" w:color="auto" w:sz="4" w:space="0"/>
                    <w:right w:val="single" w:color="auto" w:sz="4" w:space="0"/>
                  </w:tcBorders>
                  <w:shd w:val="clear" w:color="auto" w:fill="auto"/>
                  <w:vAlign w:val="center"/>
                </w:tcPr>
                <w:p w14:paraId="4B272BF1">
                  <w:pPr>
                    <w:jc w:val="center"/>
                    <w:rPr>
                      <w:rFonts w:hint="eastAsia"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280mL餐桌饮</w:t>
                  </w:r>
                </w:p>
              </w:tc>
              <w:tc>
                <w:tcPr>
                  <w:tcW w:w="1238" w:type="dxa"/>
                  <w:tcBorders>
                    <w:left w:val="single" w:color="auto" w:sz="4" w:space="0"/>
                    <w:right w:val="single" w:color="auto" w:sz="4" w:space="0"/>
                  </w:tcBorders>
                  <w:shd w:val="clear" w:color="auto" w:fill="auto"/>
                  <w:vAlign w:val="center"/>
                </w:tcPr>
                <w:p w14:paraId="4E2198A6">
                  <w:pPr>
                    <w:spacing w:line="288" w:lineRule="auto"/>
                    <w:jc w:val="center"/>
                    <w:rPr>
                      <w:rFonts w:hint="eastAsia"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15</w:t>
                  </w:r>
                </w:p>
              </w:tc>
              <w:tc>
                <w:tcPr>
                  <w:tcW w:w="2155" w:type="dxa"/>
                  <w:tcBorders>
                    <w:left w:val="single" w:color="auto" w:sz="4" w:space="0"/>
                    <w:right w:val="single" w:color="auto" w:sz="4" w:space="0"/>
                  </w:tcBorders>
                  <w:shd w:val="clear" w:color="auto" w:fill="auto"/>
                  <w:vAlign w:val="center"/>
                </w:tcPr>
                <w:p w14:paraId="39C7379A">
                  <w:pPr>
                    <w:spacing w:line="288" w:lineRule="auto"/>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易拉罐或玻璃瓶</w:t>
                  </w:r>
                </w:p>
              </w:tc>
              <w:tc>
                <w:tcPr>
                  <w:tcW w:w="1735" w:type="dxa"/>
                  <w:vMerge w:val="continue"/>
                  <w:tcBorders>
                    <w:left w:val="single" w:color="auto" w:sz="4" w:space="0"/>
                  </w:tcBorders>
                  <w:vAlign w:val="center"/>
                </w:tcPr>
                <w:p w14:paraId="161E714E">
                  <w:pPr>
                    <w:spacing w:line="288" w:lineRule="auto"/>
                    <w:jc w:val="center"/>
                    <w:rPr>
                      <w:rFonts w:hint="eastAsia"/>
                      <w:sz w:val="21"/>
                      <w:szCs w:val="21"/>
                    </w:rPr>
                  </w:pPr>
                </w:p>
              </w:tc>
            </w:tr>
            <w:tr w14:paraId="7CC0A2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6" w:hRule="atLeast"/>
                <w:jc w:val="center"/>
              </w:trPr>
              <w:tc>
                <w:tcPr>
                  <w:tcW w:w="644" w:type="dxa"/>
                  <w:vMerge w:val="continue"/>
                  <w:tcBorders>
                    <w:right w:val="single" w:color="auto" w:sz="4" w:space="0"/>
                  </w:tcBorders>
                  <w:vAlign w:val="center"/>
                </w:tcPr>
                <w:p w14:paraId="26368D3B">
                  <w:pPr>
                    <w:spacing w:line="288" w:lineRule="auto"/>
                    <w:jc w:val="center"/>
                    <w:rPr>
                      <w:rFonts w:hint="eastAsia"/>
                      <w:sz w:val="21"/>
                      <w:szCs w:val="21"/>
                      <w:lang w:val="en-US" w:eastAsia="zh-CN"/>
                    </w:rPr>
                  </w:pPr>
                </w:p>
              </w:tc>
              <w:tc>
                <w:tcPr>
                  <w:tcW w:w="778" w:type="dxa"/>
                  <w:vMerge w:val="continue"/>
                  <w:tcBorders>
                    <w:left w:val="single" w:color="auto" w:sz="4" w:space="0"/>
                    <w:right w:val="single" w:color="auto" w:sz="4" w:space="0"/>
                  </w:tcBorders>
                  <w:shd w:val="clear" w:color="auto" w:fill="auto"/>
                  <w:vAlign w:val="center"/>
                </w:tcPr>
                <w:p w14:paraId="2EE4CDFC">
                  <w:pPr>
                    <w:jc w:val="center"/>
                    <w:rPr>
                      <w:rFonts w:hint="eastAsia" w:ascii="Times New Roman" w:hAnsi="Times New Roman" w:eastAsia="宋体" w:cs="Times New Roman"/>
                      <w:kern w:val="2"/>
                      <w:sz w:val="21"/>
                      <w:szCs w:val="21"/>
                      <w:lang w:val="en-US" w:eastAsia="zh-CN" w:bidi="ar-SA"/>
                    </w:rPr>
                  </w:pPr>
                </w:p>
              </w:tc>
              <w:tc>
                <w:tcPr>
                  <w:tcW w:w="1522" w:type="dxa"/>
                  <w:tcBorders>
                    <w:left w:val="single" w:color="auto" w:sz="4" w:space="0"/>
                    <w:right w:val="single" w:color="auto" w:sz="4" w:space="0"/>
                  </w:tcBorders>
                  <w:shd w:val="clear" w:color="auto" w:fill="auto"/>
                  <w:vAlign w:val="center"/>
                </w:tcPr>
                <w:p w14:paraId="6CB16A11">
                  <w:pPr>
                    <w:jc w:val="center"/>
                    <w:rPr>
                      <w:rFonts w:hint="default" w:ascii="Times New Roman" w:hAnsi="Times New Roman" w:eastAsia="宋体" w:cs="Times New Roman"/>
                      <w:b/>
                      <w:bCs/>
                      <w:kern w:val="2"/>
                      <w:sz w:val="21"/>
                      <w:szCs w:val="21"/>
                      <w:lang w:val="en-US" w:eastAsia="zh-CN" w:bidi="ar-SA"/>
                    </w:rPr>
                  </w:pPr>
                  <w:r>
                    <w:rPr>
                      <w:rFonts w:hint="eastAsia" w:cs="Times New Roman"/>
                      <w:b/>
                      <w:bCs/>
                      <w:kern w:val="2"/>
                      <w:sz w:val="21"/>
                      <w:szCs w:val="21"/>
                      <w:lang w:val="en-US" w:eastAsia="zh-CN" w:bidi="ar-SA"/>
                    </w:rPr>
                    <w:t>小计</w:t>
                  </w:r>
                </w:p>
              </w:tc>
              <w:tc>
                <w:tcPr>
                  <w:tcW w:w="1238" w:type="dxa"/>
                  <w:tcBorders>
                    <w:left w:val="single" w:color="auto" w:sz="4" w:space="0"/>
                    <w:right w:val="single" w:color="auto" w:sz="4" w:space="0"/>
                  </w:tcBorders>
                  <w:shd w:val="clear" w:color="auto" w:fill="auto"/>
                  <w:vAlign w:val="center"/>
                </w:tcPr>
                <w:p w14:paraId="24D63C51">
                  <w:pPr>
                    <w:spacing w:line="288" w:lineRule="auto"/>
                    <w:jc w:val="center"/>
                    <w:rPr>
                      <w:rFonts w:hint="default" w:ascii="Times New Roman" w:hAnsi="Times New Roman" w:eastAsia="宋体" w:cs="Times New Roman"/>
                      <w:b/>
                      <w:bCs/>
                      <w:kern w:val="2"/>
                      <w:sz w:val="21"/>
                      <w:szCs w:val="21"/>
                      <w:lang w:val="en-US" w:eastAsia="zh-CN" w:bidi="ar-SA"/>
                    </w:rPr>
                  </w:pPr>
                  <w:r>
                    <w:rPr>
                      <w:rFonts w:hint="eastAsia" w:cs="Times New Roman"/>
                      <w:b/>
                      <w:bCs/>
                      <w:kern w:val="2"/>
                      <w:sz w:val="21"/>
                      <w:szCs w:val="21"/>
                      <w:lang w:val="en-US" w:eastAsia="zh-CN" w:bidi="ar-SA"/>
                    </w:rPr>
                    <w:t>1315</w:t>
                  </w:r>
                </w:p>
              </w:tc>
              <w:tc>
                <w:tcPr>
                  <w:tcW w:w="2155" w:type="dxa"/>
                  <w:tcBorders>
                    <w:left w:val="single" w:color="auto" w:sz="4" w:space="0"/>
                    <w:right w:val="single" w:color="auto" w:sz="4" w:space="0"/>
                  </w:tcBorders>
                  <w:shd w:val="clear" w:color="auto" w:fill="auto"/>
                  <w:vAlign w:val="center"/>
                </w:tcPr>
                <w:p w14:paraId="7F545431">
                  <w:pPr>
                    <w:spacing w:line="288" w:lineRule="auto"/>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w:t>
                  </w:r>
                </w:p>
              </w:tc>
              <w:tc>
                <w:tcPr>
                  <w:tcW w:w="1735" w:type="dxa"/>
                  <w:vMerge w:val="continue"/>
                  <w:tcBorders>
                    <w:left w:val="single" w:color="auto" w:sz="4" w:space="0"/>
                  </w:tcBorders>
                  <w:vAlign w:val="center"/>
                </w:tcPr>
                <w:p w14:paraId="0094D99D">
                  <w:pPr>
                    <w:spacing w:line="288" w:lineRule="auto"/>
                    <w:jc w:val="center"/>
                    <w:rPr>
                      <w:rFonts w:hint="eastAsia"/>
                      <w:sz w:val="21"/>
                      <w:szCs w:val="21"/>
                    </w:rPr>
                  </w:pPr>
                </w:p>
              </w:tc>
            </w:tr>
            <w:tr w14:paraId="33AEFD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6" w:hRule="atLeast"/>
                <w:jc w:val="center"/>
              </w:trPr>
              <w:tc>
                <w:tcPr>
                  <w:tcW w:w="644" w:type="dxa"/>
                  <w:vMerge w:val="continue"/>
                  <w:tcBorders>
                    <w:right w:val="single" w:color="auto" w:sz="4" w:space="0"/>
                  </w:tcBorders>
                  <w:vAlign w:val="center"/>
                </w:tcPr>
                <w:p w14:paraId="5C039425">
                  <w:pPr>
                    <w:spacing w:line="288" w:lineRule="auto"/>
                    <w:jc w:val="center"/>
                    <w:rPr>
                      <w:rFonts w:hint="eastAsia"/>
                      <w:sz w:val="21"/>
                      <w:szCs w:val="21"/>
                      <w:lang w:val="en-US" w:eastAsia="zh-CN"/>
                    </w:rPr>
                  </w:pPr>
                </w:p>
              </w:tc>
              <w:tc>
                <w:tcPr>
                  <w:tcW w:w="2300" w:type="dxa"/>
                  <w:gridSpan w:val="2"/>
                  <w:tcBorders>
                    <w:left w:val="single" w:color="auto" w:sz="4" w:space="0"/>
                    <w:right w:val="single" w:color="auto" w:sz="4" w:space="0"/>
                  </w:tcBorders>
                  <w:shd w:val="clear" w:color="auto" w:fill="auto"/>
                  <w:vAlign w:val="center"/>
                </w:tcPr>
                <w:p w14:paraId="7CE6E5FE">
                  <w:pPr>
                    <w:jc w:val="center"/>
                    <w:rPr>
                      <w:rFonts w:hint="default" w:ascii="Times New Roman" w:hAnsi="Times New Roman" w:eastAsia="宋体" w:cs="Times New Roman"/>
                      <w:b w:val="0"/>
                      <w:bCs w:val="0"/>
                      <w:kern w:val="2"/>
                      <w:sz w:val="21"/>
                      <w:szCs w:val="21"/>
                      <w:lang w:val="en-US" w:eastAsia="zh-CN" w:bidi="ar-SA"/>
                    </w:rPr>
                  </w:pPr>
                  <w:r>
                    <w:rPr>
                      <w:rFonts w:hint="eastAsia" w:cs="Times New Roman"/>
                      <w:b/>
                      <w:bCs/>
                      <w:kern w:val="2"/>
                      <w:sz w:val="21"/>
                      <w:szCs w:val="21"/>
                      <w:lang w:val="en-US" w:eastAsia="zh-CN" w:bidi="ar-SA"/>
                    </w:rPr>
                    <w:t>膏滋类</w:t>
                  </w:r>
                  <w:r>
                    <w:rPr>
                      <w:rFonts w:hint="eastAsia" w:cs="Times New Roman"/>
                      <w:b w:val="0"/>
                      <w:bCs w:val="0"/>
                      <w:kern w:val="2"/>
                      <w:sz w:val="21"/>
                      <w:szCs w:val="21"/>
                      <w:lang w:val="en-US" w:eastAsia="zh-CN" w:bidi="ar-SA"/>
                    </w:rPr>
                    <w:t>（膏滋及其饮料）</w:t>
                  </w:r>
                </w:p>
              </w:tc>
              <w:tc>
                <w:tcPr>
                  <w:tcW w:w="1238" w:type="dxa"/>
                  <w:tcBorders>
                    <w:left w:val="single" w:color="auto" w:sz="4" w:space="0"/>
                    <w:right w:val="single" w:color="auto" w:sz="4" w:space="0"/>
                  </w:tcBorders>
                  <w:shd w:val="clear" w:color="auto" w:fill="auto"/>
                  <w:vAlign w:val="center"/>
                </w:tcPr>
                <w:p w14:paraId="4BF55ED2">
                  <w:pPr>
                    <w:spacing w:line="288" w:lineRule="auto"/>
                    <w:jc w:val="center"/>
                    <w:rPr>
                      <w:rFonts w:hint="default" w:ascii="Times New Roman" w:hAnsi="Times New Roman" w:eastAsia="宋体" w:cs="Times New Roman"/>
                      <w:b w:val="0"/>
                      <w:bCs w:val="0"/>
                      <w:kern w:val="2"/>
                      <w:sz w:val="21"/>
                      <w:szCs w:val="21"/>
                      <w:lang w:val="en-US" w:eastAsia="zh-CN" w:bidi="ar-SA"/>
                    </w:rPr>
                  </w:pPr>
                  <w:r>
                    <w:rPr>
                      <w:rFonts w:hint="eastAsia" w:cs="Times New Roman"/>
                      <w:b w:val="0"/>
                      <w:bCs w:val="0"/>
                      <w:kern w:val="2"/>
                      <w:sz w:val="21"/>
                      <w:szCs w:val="21"/>
                      <w:lang w:val="en-US" w:eastAsia="zh-CN" w:bidi="ar-SA"/>
                    </w:rPr>
                    <w:t>22</w:t>
                  </w:r>
                </w:p>
              </w:tc>
              <w:tc>
                <w:tcPr>
                  <w:tcW w:w="2155" w:type="dxa"/>
                  <w:tcBorders>
                    <w:left w:val="single" w:color="auto" w:sz="4" w:space="0"/>
                    <w:right w:val="single" w:color="auto" w:sz="4" w:space="0"/>
                  </w:tcBorders>
                  <w:shd w:val="clear" w:color="auto" w:fill="auto"/>
                  <w:vAlign w:val="center"/>
                </w:tcPr>
                <w:p w14:paraId="13A41C93">
                  <w:pPr>
                    <w:spacing w:line="288" w:lineRule="auto"/>
                    <w:jc w:val="center"/>
                    <w:rPr>
                      <w:rFonts w:hint="default" w:ascii="Times New Roman" w:hAnsi="Times New Roman" w:eastAsia="宋体" w:cs="Times New Roman"/>
                      <w:b w:val="0"/>
                      <w:bCs w:val="0"/>
                      <w:kern w:val="2"/>
                      <w:sz w:val="21"/>
                      <w:szCs w:val="21"/>
                      <w:lang w:val="en-US" w:eastAsia="zh-CN" w:bidi="ar-SA"/>
                    </w:rPr>
                  </w:pPr>
                  <w:r>
                    <w:rPr>
                      <w:rFonts w:hint="eastAsia" w:cs="Times New Roman"/>
                      <w:b w:val="0"/>
                      <w:bCs w:val="0"/>
                      <w:kern w:val="2"/>
                      <w:sz w:val="21"/>
                      <w:szCs w:val="21"/>
                      <w:lang w:val="en-US" w:eastAsia="zh-CN" w:bidi="ar-SA"/>
                    </w:rPr>
                    <w:t>卷馍或瓶装</w:t>
                  </w:r>
                </w:p>
              </w:tc>
              <w:tc>
                <w:tcPr>
                  <w:tcW w:w="1735" w:type="dxa"/>
                  <w:vMerge w:val="continue"/>
                  <w:tcBorders>
                    <w:left w:val="single" w:color="auto" w:sz="4" w:space="0"/>
                  </w:tcBorders>
                  <w:vAlign w:val="center"/>
                </w:tcPr>
                <w:p w14:paraId="6D407950">
                  <w:pPr>
                    <w:spacing w:line="288" w:lineRule="auto"/>
                    <w:jc w:val="center"/>
                    <w:rPr>
                      <w:rFonts w:hint="eastAsia"/>
                      <w:sz w:val="21"/>
                      <w:szCs w:val="21"/>
                    </w:rPr>
                  </w:pPr>
                </w:p>
              </w:tc>
            </w:tr>
            <w:tr w14:paraId="4D6C77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6" w:hRule="atLeast"/>
                <w:jc w:val="center"/>
              </w:trPr>
              <w:tc>
                <w:tcPr>
                  <w:tcW w:w="644" w:type="dxa"/>
                  <w:vMerge w:val="continue"/>
                  <w:tcBorders>
                    <w:right w:val="single" w:color="auto" w:sz="4" w:space="0"/>
                  </w:tcBorders>
                  <w:vAlign w:val="center"/>
                </w:tcPr>
                <w:p w14:paraId="4DBBFF20">
                  <w:pPr>
                    <w:spacing w:line="288" w:lineRule="auto"/>
                    <w:jc w:val="center"/>
                    <w:rPr>
                      <w:rFonts w:hint="eastAsia"/>
                      <w:sz w:val="21"/>
                      <w:szCs w:val="21"/>
                      <w:lang w:val="en-US" w:eastAsia="zh-CN"/>
                    </w:rPr>
                  </w:pPr>
                </w:p>
              </w:tc>
              <w:tc>
                <w:tcPr>
                  <w:tcW w:w="2300" w:type="dxa"/>
                  <w:gridSpan w:val="2"/>
                  <w:tcBorders>
                    <w:left w:val="single" w:color="auto" w:sz="4" w:space="0"/>
                    <w:right w:val="single" w:color="auto" w:sz="4" w:space="0"/>
                  </w:tcBorders>
                  <w:vAlign w:val="center"/>
                </w:tcPr>
                <w:p w14:paraId="22CA64CD">
                  <w:pPr>
                    <w:jc w:val="center"/>
                    <w:rPr>
                      <w:rFonts w:hint="default"/>
                      <w:b w:val="0"/>
                      <w:bCs w:val="0"/>
                      <w:sz w:val="21"/>
                      <w:szCs w:val="21"/>
                      <w:lang w:val="en-US" w:eastAsia="zh-CN"/>
                    </w:rPr>
                  </w:pPr>
                  <w:r>
                    <w:rPr>
                      <w:rFonts w:hint="eastAsia"/>
                      <w:b/>
                      <w:bCs/>
                      <w:sz w:val="21"/>
                      <w:szCs w:val="21"/>
                      <w:lang w:val="en-US" w:eastAsia="zh-CN"/>
                    </w:rPr>
                    <w:t>膳食食品</w:t>
                  </w:r>
                  <w:r>
                    <w:rPr>
                      <w:rFonts w:hint="eastAsia"/>
                      <w:b w:val="0"/>
                      <w:bCs w:val="0"/>
                      <w:sz w:val="21"/>
                      <w:szCs w:val="21"/>
                      <w:lang w:val="en-US" w:eastAsia="zh-CN"/>
                    </w:rPr>
                    <w:t>（代餐粉）</w:t>
                  </w:r>
                </w:p>
              </w:tc>
              <w:tc>
                <w:tcPr>
                  <w:tcW w:w="1238" w:type="dxa"/>
                  <w:tcBorders>
                    <w:left w:val="single" w:color="auto" w:sz="4" w:space="0"/>
                    <w:right w:val="single" w:color="auto" w:sz="4" w:space="0"/>
                  </w:tcBorders>
                  <w:vAlign w:val="center"/>
                </w:tcPr>
                <w:p w14:paraId="0821C9AB">
                  <w:pPr>
                    <w:spacing w:line="288" w:lineRule="auto"/>
                    <w:jc w:val="center"/>
                    <w:rPr>
                      <w:rFonts w:hint="default"/>
                      <w:b w:val="0"/>
                      <w:bCs w:val="0"/>
                      <w:sz w:val="21"/>
                      <w:szCs w:val="21"/>
                      <w:lang w:val="en-US" w:eastAsia="zh-CN"/>
                    </w:rPr>
                  </w:pPr>
                  <w:r>
                    <w:rPr>
                      <w:rFonts w:hint="eastAsia"/>
                      <w:b w:val="0"/>
                      <w:bCs w:val="0"/>
                      <w:sz w:val="21"/>
                      <w:szCs w:val="21"/>
                      <w:lang w:val="en-US" w:eastAsia="zh-CN"/>
                    </w:rPr>
                    <w:t>128</w:t>
                  </w:r>
                </w:p>
              </w:tc>
              <w:tc>
                <w:tcPr>
                  <w:tcW w:w="2155" w:type="dxa"/>
                  <w:tcBorders>
                    <w:left w:val="single" w:color="auto" w:sz="4" w:space="0"/>
                    <w:right w:val="single" w:color="auto" w:sz="4" w:space="0"/>
                  </w:tcBorders>
                  <w:vAlign w:val="center"/>
                </w:tcPr>
                <w:p w14:paraId="4728DF88">
                  <w:pPr>
                    <w:spacing w:line="288" w:lineRule="auto"/>
                    <w:jc w:val="center"/>
                    <w:rPr>
                      <w:rFonts w:hint="default"/>
                      <w:b w:val="0"/>
                      <w:bCs w:val="0"/>
                      <w:sz w:val="21"/>
                      <w:szCs w:val="21"/>
                      <w:lang w:val="en-US" w:eastAsia="zh-CN"/>
                    </w:rPr>
                  </w:pPr>
                  <w:r>
                    <w:rPr>
                      <w:rFonts w:hint="eastAsia"/>
                      <w:b w:val="0"/>
                      <w:bCs w:val="0"/>
                      <w:sz w:val="21"/>
                      <w:szCs w:val="21"/>
                      <w:lang w:val="en-US" w:eastAsia="zh-CN"/>
                    </w:rPr>
                    <w:t>粉剂，袋装</w:t>
                  </w:r>
                </w:p>
              </w:tc>
              <w:tc>
                <w:tcPr>
                  <w:tcW w:w="1735" w:type="dxa"/>
                  <w:vMerge w:val="continue"/>
                  <w:tcBorders>
                    <w:left w:val="single" w:color="auto" w:sz="4" w:space="0"/>
                  </w:tcBorders>
                  <w:vAlign w:val="center"/>
                </w:tcPr>
                <w:p w14:paraId="0B2FC4FB">
                  <w:pPr>
                    <w:spacing w:line="288" w:lineRule="auto"/>
                    <w:jc w:val="center"/>
                    <w:rPr>
                      <w:rFonts w:hint="eastAsia"/>
                      <w:sz w:val="21"/>
                      <w:szCs w:val="21"/>
                    </w:rPr>
                  </w:pPr>
                </w:p>
              </w:tc>
            </w:tr>
            <w:tr w14:paraId="5F0774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6" w:hRule="atLeast"/>
                <w:jc w:val="center"/>
              </w:trPr>
              <w:tc>
                <w:tcPr>
                  <w:tcW w:w="644" w:type="dxa"/>
                  <w:vMerge w:val="continue"/>
                  <w:tcBorders>
                    <w:right w:val="single" w:color="auto" w:sz="4" w:space="0"/>
                  </w:tcBorders>
                  <w:vAlign w:val="center"/>
                </w:tcPr>
                <w:p w14:paraId="7F245685">
                  <w:pPr>
                    <w:spacing w:line="288" w:lineRule="auto"/>
                    <w:jc w:val="center"/>
                    <w:rPr>
                      <w:sz w:val="21"/>
                      <w:szCs w:val="21"/>
                    </w:rPr>
                  </w:pPr>
                </w:p>
              </w:tc>
              <w:tc>
                <w:tcPr>
                  <w:tcW w:w="2300" w:type="dxa"/>
                  <w:gridSpan w:val="2"/>
                  <w:tcBorders>
                    <w:right w:val="single" w:color="auto" w:sz="4" w:space="0"/>
                  </w:tcBorders>
                  <w:vAlign w:val="center"/>
                </w:tcPr>
                <w:p w14:paraId="3713C324">
                  <w:pPr>
                    <w:spacing w:line="288" w:lineRule="auto"/>
                    <w:jc w:val="center"/>
                    <w:rPr>
                      <w:rFonts w:hint="eastAsia"/>
                      <w:sz w:val="21"/>
                      <w:szCs w:val="21"/>
                    </w:rPr>
                  </w:pPr>
                  <w:r>
                    <w:rPr>
                      <w:rFonts w:hint="eastAsia"/>
                      <w:b/>
                      <w:bCs/>
                      <w:sz w:val="21"/>
                      <w:szCs w:val="21"/>
                      <w:lang w:val="en-US" w:eastAsia="zh-CN"/>
                    </w:rPr>
                    <w:t>食品系列</w:t>
                  </w:r>
                  <w:r>
                    <w:rPr>
                      <w:rFonts w:hint="eastAsia"/>
                      <w:b/>
                      <w:bCs/>
                      <w:sz w:val="21"/>
                      <w:szCs w:val="21"/>
                    </w:rPr>
                    <w:t>合计</w:t>
                  </w:r>
                </w:p>
              </w:tc>
              <w:tc>
                <w:tcPr>
                  <w:tcW w:w="1238" w:type="dxa"/>
                  <w:tcBorders>
                    <w:left w:val="single" w:color="auto" w:sz="4" w:space="0"/>
                    <w:right w:val="single" w:color="auto" w:sz="4" w:space="0"/>
                  </w:tcBorders>
                  <w:vAlign w:val="center"/>
                </w:tcPr>
                <w:p w14:paraId="627D0309">
                  <w:pPr>
                    <w:spacing w:line="288" w:lineRule="auto"/>
                    <w:jc w:val="center"/>
                    <w:rPr>
                      <w:rFonts w:hint="default" w:eastAsia="宋体"/>
                      <w:sz w:val="21"/>
                      <w:szCs w:val="21"/>
                      <w:lang w:val="en-US" w:eastAsia="zh-CN"/>
                    </w:rPr>
                  </w:pPr>
                  <w:r>
                    <w:rPr>
                      <w:rFonts w:hint="eastAsia"/>
                      <w:b/>
                      <w:bCs/>
                      <w:sz w:val="21"/>
                      <w:szCs w:val="21"/>
                      <w:lang w:val="en-US" w:eastAsia="zh-CN"/>
                    </w:rPr>
                    <w:t>5465</w:t>
                  </w:r>
                </w:p>
              </w:tc>
              <w:tc>
                <w:tcPr>
                  <w:tcW w:w="2155" w:type="dxa"/>
                  <w:tcBorders>
                    <w:left w:val="single" w:color="auto" w:sz="4" w:space="0"/>
                    <w:right w:val="single" w:color="auto" w:sz="4" w:space="0"/>
                  </w:tcBorders>
                  <w:vAlign w:val="center"/>
                </w:tcPr>
                <w:p w14:paraId="288F931A">
                  <w:pPr>
                    <w:spacing w:line="288" w:lineRule="auto"/>
                    <w:jc w:val="center"/>
                    <w:rPr>
                      <w:sz w:val="21"/>
                      <w:szCs w:val="21"/>
                    </w:rPr>
                  </w:pPr>
                  <w:r>
                    <w:rPr>
                      <w:rFonts w:hint="eastAsia"/>
                      <w:sz w:val="21"/>
                      <w:szCs w:val="21"/>
                    </w:rPr>
                    <w:t>/</w:t>
                  </w:r>
                </w:p>
              </w:tc>
              <w:tc>
                <w:tcPr>
                  <w:tcW w:w="1735" w:type="dxa"/>
                  <w:tcBorders>
                    <w:left w:val="single" w:color="auto" w:sz="4" w:space="0"/>
                  </w:tcBorders>
                  <w:vAlign w:val="center"/>
                </w:tcPr>
                <w:p w14:paraId="090AFF20">
                  <w:pPr>
                    <w:spacing w:line="288" w:lineRule="auto"/>
                    <w:jc w:val="center"/>
                    <w:rPr>
                      <w:sz w:val="21"/>
                      <w:szCs w:val="21"/>
                    </w:rPr>
                  </w:pPr>
                  <w:r>
                    <w:rPr>
                      <w:rFonts w:hint="eastAsia"/>
                      <w:sz w:val="21"/>
                      <w:szCs w:val="21"/>
                    </w:rPr>
                    <w:t>/</w:t>
                  </w:r>
                </w:p>
              </w:tc>
            </w:tr>
          </w:tbl>
          <w:p w14:paraId="14B64416">
            <w:pPr>
              <w:adjustRightInd w:val="0"/>
              <w:snapToGrid w:val="0"/>
              <w:spacing w:line="360" w:lineRule="auto"/>
              <w:ind w:firstLine="482" w:firstLineChars="200"/>
              <w:rPr>
                <w:b/>
                <w:sz w:val="24"/>
              </w:rPr>
            </w:pPr>
            <w:r>
              <w:rPr>
                <w:b/>
                <w:sz w:val="24"/>
              </w:rPr>
              <w:t>3</w:t>
            </w:r>
            <w:r>
              <w:rPr>
                <w:rFonts w:hint="eastAsia"/>
                <w:b/>
                <w:sz w:val="24"/>
              </w:rPr>
              <w:t>、生产设备</w:t>
            </w:r>
          </w:p>
          <w:p w14:paraId="5F45C481">
            <w:pPr>
              <w:adjustRightInd w:val="0"/>
              <w:snapToGrid w:val="0"/>
              <w:spacing w:line="360" w:lineRule="auto"/>
              <w:ind w:firstLine="480" w:firstLineChars="200"/>
              <w:rPr>
                <w:sz w:val="24"/>
              </w:rPr>
            </w:pPr>
            <w:r>
              <w:rPr>
                <w:rFonts w:hint="eastAsia"/>
                <w:sz w:val="24"/>
              </w:rPr>
              <w:t>本项目</w:t>
            </w:r>
            <w:r>
              <w:rPr>
                <w:rFonts w:hint="eastAsia"/>
                <w:sz w:val="24"/>
                <w:lang w:val="en-US" w:eastAsia="zh-CN"/>
              </w:rPr>
              <w:t>主要生产设备详见下表</w:t>
            </w:r>
            <w:r>
              <w:rPr>
                <w:rFonts w:hint="eastAsia"/>
                <w:sz w:val="24"/>
              </w:rPr>
              <w:t>。</w:t>
            </w:r>
          </w:p>
          <w:p w14:paraId="4FC9FF63">
            <w:pPr>
              <w:spacing w:line="400" w:lineRule="exact"/>
              <w:ind w:firstLine="480" w:firstLineChars="200"/>
              <w:jc w:val="center"/>
              <w:rPr>
                <w:rFonts w:ascii="黑体" w:hAnsi="黑体" w:eastAsia="黑体"/>
                <w:sz w:val="24"/>
              </w:rPr>
            </w:pPr>
            <w:r>
              <w:rPr>
                <w:rFonts w:ascii="黑体" w:hAnsi="黑体" w:eastAsia="黑体"/>
                <w:sz w:val="24"/>
              </w:rPr>
              <w:t>表2-3</w:t>
            </w:r>
            <w:r>
              <w:rPr>
                <w:rFonts w:hint="eastAsia" w:ascii="黑体" w:hAnsi="黑体" w:eastAsia="黑体"/>
                <w:sz w:val="24"/>
              </w:rPr>
              <w:t xml:space="preserve"> 主要生产设备清单</w:t>
            </w:r>
          </w:p>
          <w:tbl>
            <w:tblPr>
              <w:tblStyle w:val="2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7"/>
              <w:gridCol w:w="1538"/>
              <w:gridCol w:w="2775"/>
              <w:gridCol w:w="1009"/>
              <w:gridCol w:w="770"/>
              <w:gridCol w:w="1861"/>
            </w:tblGrid>
            <w:tr w14:paraId="51B0E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25A4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序号</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91C6C">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设备名称</w:t>
                  </w:r>
                </w:p>
              </w:tc>
              <w:tc>
                <w:tcPr>
                  <w:tcW w:w="1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99EF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型号/规格</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CCF9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数量(台/条/套)</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FC61C">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使用</w:t>
                  </w:r>
                  <w:r>
                    <w:rPr>
                      <w:rFonts w:hint="eastAsia" w:ascii="Times New Roman" w:hAnsi="Times New Roman" w:eastAsia="宋体" w:cs="Times New Roman"/>
                      <w:i w:val="0"/>
                      <w:iCs w:val="0"/>
                      <w:color w:val="000000"/>
                      <w:kern w:val="0"/>
                      <w:sz w:val="21"/>
                      <w:szCs w:val="21"/>
                      <w:u w:val="none"/>
                      <w:lang w:val="en-US" w:eastAsia="zh-CN" w:bidi="ar"/>
                    </w:rPr>
                    <w:t>工序</w:t>
                  </w:r>
                </w:p>
              </w:tc>
              <w:tc>
                <w:tcPr>
                  <w:tcW w:w="10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C6E3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对应产品/位置</w:t>
                  </w:r>
                </w:p>
              </w:tc>
            </w:tr>
            <w:tr w14:paraId="5BDFC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07B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一</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EB16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化妆品板块</w:t>
                  </w:r>
                </w:p>
              </w:tc>
              <w:tc>
                <w:tcPr>
                  <w:tcW w:w="1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F1D71">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49C07">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8107E">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10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42318">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r>
            <w:tr w14:paraId="4BCCF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8618D">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D56F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150kg电子称</w:t>
                  </w:r>
                </w:p>
              </w:tc>
              <w:tc>
                <w:tcPr>
                  <w:tcW w:w="1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D409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XK3190-A12</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0559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44D93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称量</w:t>
                  </w:r>
                </w:p>
              </w:tc>
              <w:tc>
                <w:tcPr>
                  <w:tcW w:w="10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A8611D">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化妆品（12#厂房一二</w:t>
                  </w:r>
                  <w:r>
                    <w:rPr>
                      <w:rFonts w:hint="eastAsia" w:cs="Times New Roman"/>
                      <w:i w:val="0"/>
                      <w:iCs w:val="0"/>
                      <w:color w:val="000000"/>
                      <w:kern w:val="0"/>
                      <w:sz w:val="21"/>
                      <w:szCs w:val="21"/>
                      <w:u w:val="none"/>
                      <w:lang w:val="en-US" w:eastAsia="zh-CN" w:bidi="ar"/>
                    </w:rPr>
                    <w:t>楼</w:t>
                  </w:r>
                  <w:r>
                    <w:rPr>
                      <w:rFonts w:hint="default" w:ascii="Times New Roman" w:hAnsi="Times New Roman" w:eastAsia="宋体" w:cs="Times New Roman"/>
                      <w:i w:val="0"/>
                      <w:iCs w:val="0"/>
                      <w:color w:val="000000"/>
                      <w:kern w:val="0"/>
                      <w:sz w:val="21"/>
                      <w:szCs w:val="21"/>
                      <w:u w:val="none"/>
                      <w:lang w:val="en-US" w:eastAsia="zh-CN" w:bidi="ar"/>
                    </w:rPr>
                    <w:t>）</w:t>
                  </w:r>
                </w:p>
              </w:tc>
            </w:tr>
            <w:tr w14:paraId="736DB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F609C">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61F6F">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500kg电子称</w:t>
                  </w:r>
                </w:p>
              </w:tc>
              <w:tc>
                <w:tcPr>
                  <w:tcW w:w="1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61B2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2DC7F">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BAAD5">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10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E1CB3">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r>
            <w:tr w14:paraId="7DC38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6B63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3BA16">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50kg真空乳化锅</w:t>
                  </w:r>
                </w:p>
              </w:tc>
              <w:tc>
                <w:tcPr>
                  <w:tcW w:w="1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E1201">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VMB</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69A6A">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AC9F40">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乳化</w:t>
                  </w:r>
                </w:p>
              </w:tc>
              <w:tc>
                <w:tcPr>
                  <w:tcW w:w="10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FC168">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r>
            <w:tr w14:paraId="5E86F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B6CDB">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8E36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150kg真空乳化锅</w:t>
                  </w:r>
                </w:p>
              </w:tc>
              <w:tc>
                <w:tcPr>
                  <w:tcW w:w="1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7A94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VMD</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4DE0D">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7391F">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10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EB464">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r>
            <w:tr w14:paraId="4AE4D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B5CDC">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3C013">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500kg液洗锅</w:t>
                  </w:r>
                </w:p>
              </w:tc>
              <w:tc>
                <w:tcPr>
                  <w:tcW w:w="1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F110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PMC</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2C70D">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249B3">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10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D7BAB">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r>
            <w:tr w14:paraId="60C37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F4BE6">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1C6B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灌装卧式机</w:t>
                  </w:r>
                </w:p>
              </w:tc>
              <w:tc>
                <w:tcPr>
                  <w:tcW w:w="1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DAC2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CJ</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7930D">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4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826B16">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灌装</w:t>
                  </w:r>
                </w:p>
              </w:tc>
              <w:tc>
                <w:tcPr>
                  <w:tcW w:w="10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B2CF8">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r>
            <w:tr w14:paraId="31B1E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B8AB3">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5996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灌装立式机</w:t>
                  </w:r>
                </w:p>
              </w:tc>
              <w:tc>
                <w:tcPr>
                  <w:tcW w:w="1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5681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16BD3">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446A0">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10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CF287">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r>
            <w:tr w14:paraId="389DC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E31DA">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DCC0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半自动液体灌装机</w:t>
                  </w:r>
                </w:p>
              </w:tc>
              <w:tc>
                <w:tcPr>
                  <w:tcW w:w="1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097AC">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GLF-I-I</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BAAE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6B7CB">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10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2F761">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r>
            <w:tr w14:paraId="1E64B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203E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91DAF">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全自动灌装机</w:t>
                  </w:r>
                </w:p>
              </w:tc>
              <w:tc>
                <w:tcPr>
                  <w:tcW w:w="1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727A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HY-Y50</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94DDB">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35801">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10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C1289">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r>
            <w:tr w14:paraId="18324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B19C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9755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气动加热灌装机</w:t>
                  </w:r>
                </w:p>
              </w:tc>
              <w:tc>
                <w:tcPr>
                  <w:tcW w:w="1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B9B71">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OKGJ-160</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B269D">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F3AB9">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10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B1A3B">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r>
            <w:tr w14:paraId="53D2B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DB28A">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FB8F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连续封口机</w:t>
                  </w:r>
                </w:p>
              </w:tc>
              <w:tc>
                <w:tcPr>
                  <w:tcW w:w="1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9AD3F">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3D933">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3C7CA">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10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FF585">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r>
            <w:tr w14:paraId="55429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E63C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566E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烫膜机</w:t>
                  </w:r>
                </w:p>
              </w:tc>
              <w:tc>
                <w:tcPr>
                  <w:tcW w:w="1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A7D8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TE-01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6D06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4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65EC26">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包装</w:t>
                  </w:r>
                </w:p>
              </w:tc>
              <w:tc>
                <w:tcPr>
                  <w:tcW w:w="10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9991A">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r>
            <w:tr w14:paraId="67948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AA57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F16A4">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吹风筒</w:t>
                  </w:r>
                </w:p>
              </w:tc>
              <w:tc>
                <w:tcPr>
                  <w:tcW w:w="1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9E5DA">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CB-2800</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BAF5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E6221">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10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25943">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r>
            <w:tr w14:paraId="4525B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08CB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AFBF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点膜机</w:t>
                  </w:r>
                </w:p>
              </w:tc>
              <w:tc>
                <w:tcPr>
                  <w:tcW w:w="1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10576">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BE650">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E76D1">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10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2BFAD">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r>
            <w:tr w14:paraId="330FD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E711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39F90">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热收缩机</w:t>
                  </w:r>
                </w:p>
              </w:tc>
              <w:tc>
                <w:tcPr>
                  <w:tcW w:w="1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B6B26">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BS-4525A</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AC3CD">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1CFB6">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10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EC415">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r>
            <w:tr w14:paraId="3F22A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3F7FC">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E95DF">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切膜机</w:t>
                  </w:r>
                </w:p>
              </w:tc>
              <w:tc>
                <w:tcPr>
                  <w:tcW w:w="1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886C1">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4CA3A">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54D64">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10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42B6E">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r>
            <w:tr w14:paraId="13CFB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09106">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6182D">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喷码机</w:t>
                  </w:r>
                </w:p>
              </w:tc>
              <w:tc>
                <w:tcPr>
                  <w:tcW w:w="1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3858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E1DBA">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FBDF3">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10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A6EB9">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r>
            <w:tr w14:paraId="39418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EB63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0B32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贴标机</w:t>
                  </w:r>
                </w:p>
              </w:tc>
              <w:tc>
                <w:tcPr>
                  <w:tcW w:w="1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55D2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C0780">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AAF99">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10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6BA6A">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r>
            <w:tr w14:paraId="7C2FE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02F9B">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二</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1FA91">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食品板块</w:t>
                  </w:r>
                </w:p>
              </w:tc>
              <w:tc>
                <w:tcPr>
                  <w:tcW w:w="1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9C0D2">
                  <w:pPr>
                    <w:keepNext w:val="0"/>
                    <w:keepLines w:val="0"/>
                    <w:pageBreakBefore w:val="0"/>
                    <w:widowControl/>
                    <w:kinsoku/>
                    <w:wordWrap/>
                    <w:overflowPunct/>
                    <w:topLinePunct w:val="0"/>
                    <w:autoSpaceDE/>
                    <w:autoSpaceDN/>
                    <w:bidi w:val="0"/>
                    <w:adjustRightInd/>
                    <w:snapToGrid/>
                    <w:spacing w:line="288" w:lineRule="auto"/>
                    <w:rPr>
                      <w:rFonts w:hint="default" w:ascii="Times New Roman" w:hAnsi="Times New Roman" w:eastAsia="宋体" w:cs="Times New Roman"/>
                      <w:i w:val="0"/>
                      <w:iCs w:val="0"/>
                      <w:color w:val="000000"/>
                      <w:sz w:val="21"/>
                      <w:szCs w:val="21"/>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E658D">
                  <w:pPr>
                    <w:keepNext w:val="0"/>
                    <w:keepLines w:val="0"/>
                    <w:pageBreakBefore w:val="0"/>
                    <w:widowControl/>
                    <w:kinsoku/>
                    <w:wordWrap/>
                    <w:overflowPunct/>
                    <w:topLinePunct w:val="0"/>
                    <w:autoSpaceDE/>
                    <w:autoSpaceDN/>
                    <w:bidi w:val="0"/>
                    <w:adjustRightInd/>
                    <w:snapToGrid/>
                    <w:spacing w:line="288" w:lineRule="auto"/>
                    <w:rPr>
                      <w:rFonts w:hint="default" w:ascii="Times New Roman" w:hAnsi="Times New Roman" w:eastAsia="宋体" w:cs="Times New Roman"/>
                      <w:i w:val="0"/>
                      <w:iCs w:val="0"/>
                      <w:color w:val="000000"/>
                      <w:sz w:val="21"/>
                      <w:szCs w:val="21"/>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21B90">
                  <w:pPr>
                    <w:keepNext w:val="0"/>
                    <w:keepLines w:val="0"/>
                    <w:pageBreakBefore w:val="0"/>
                    <w:widowControl/>
                    <w:kinsoku/>
                    <w:wordWrap/>
                    <w:overflowPunct/>
                    <w:topLinePunct w:val="0"/>
                    <w:autoSpaceDE/>
                    <w:autoSpaceDN/>
                    <w:bidi w:val="0"/>
                    <w:adjustRightInd/>
                    <w:snapToGrid/>
                    <w:spacing w:line="288" w:lineRule="auto"/>
                    <w:rPr>
                      <w:rFonts w:hint="default" w:ascii="Times New Roman" w:hAnsi="Times New Roman" w:eastAsia="宋体" w:cs="Times New Roman"/>
                      <w:i w:val="0"/>
                      <w:iCs w:val="0"/>
                      <w:color w:val="000000"/>
                      <w:sz w:val="21"/>
                      <w:szCs w:val="21"/>
                      <w:u w:val="none"/>
                    </w:rPr>
                  </w:pPr>
                </w:p>
              </w:tc>
              <w:tc>
                <w:tcPr>
                  <w:tcW w:w="10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9F045">
                  <w:pPr>
                    <w:keepNext w:val="0"/>
                    <w:keepLines w:val="0"/>
                    <w:pageBreakBefore w:val="0"/>
                    <w:widowControl/>
                    <w:kinsoku/>
                    <w:wordWrap/>
                    <w:overflowPunct/>
                    <w:topLinePunct w:val="0"/>
                    <w:autoSpaceDE/>
                    <w:autoSpaceDN/>
                    <w:bidi w:val="0"/>
                    <w:adjustRightInd/>
                    <w:snapToGrid/>
                    <w:spacing w:line="288" w:lineRule="auto"/>
                    <w:rPr>
                      <w:rFonts w:hint="default" w:ascii="Times New Roman" w:hAnsi="Times New Roman" w:eastAsia="宋体" w:cs="Times New Roman"/>
                      <w:i w:val="0"/>
                      <w:iCs w:val="0"/>
                      <w:color w:val="000000"/>
                      <w:sz w:val="21"/>
                      <w:szCs w:val="21"/>
                      <w:u w:val="none"/>
                    </w:rPr>
                  </w:pPr>
                </w:p>
              </w:tc>
            </w:tr>
            <w:tr w14:paraId="31226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24AA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B3F23">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HPP超高压机</w:t>
                  </w:r>
                </w:p>
              </w:tc>
              <w:tc>
                <w:tcPr>
                  <w:tcW w:w="1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16BEA">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258L</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45D0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9429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灭菌</w:t>
                  </w:r>
                </w:p>
              </w:tc>
              <w:tc>
                <w:tcPr>
                  <w:tcW w:w="10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C2B740">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HPP果蔬饮料（13#厂房一</w:t>
                  </w:r>
                  <w:r>
                    <w:rPr>
                      <w:rFonts w:hint="eastAsia" w:cs="Times New Roman"/>
                      <w:i w:val="0"/>
                      <w:iCs w:val="0"/>
                      <w:color w:val="000000"/>
                      <w:kern w:val="0"/>
                      <w:sz w:val="21"/>
                      <w:szCs w:val="21"/>
                      <w:u w:val="none"/>
                      <w:lang w:val="en-US" w:eastAsia="zh-CN" w:bidi="ar"/>
                    </w:rPr>
                    <w:t>楼</w:t>
                  </w:r>
                  <w:r>
                    <w:rPr>
                      <w:rFonts w:hint="default" w:ascii="Times New Roman" w:hAnsi="Times New Roman" w:eastAsia="宋体" w:cs="Times New Roman"/>
                      <w:i w:val="0"/>
                      <w:iCs w:val="0"/>
                      <w:color w:val="000000"/>
                      <w:kern w:val="0"/>
                      <w:sz w:val="21"/>
                      <w:szCs w:val="21"/>
                      <w:u w:val="none"/>
                      <w:lang w:val="en-US" w:eastAsia="zh-CN" w:bidi="ar"/>
                    </w:rPr>
                    <w:t>）</w:t>
                  </w:r>
                </w:p>
              </w:tc>
            </w:tr>
            <w:tr w14:paraId="4E9C5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8B17B">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891F1">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储罐</w:t>
                  </w:r>
                </w:p>
              </w:tc>
              <w:tc>
                <w:tcPr>
                  <w:tcW w:w="1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4EBEC">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5T</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ABF7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55" w:type="pct"/>
                  <w:vMerge w:val="restart"/>
                  <w:tcBorders>
                    <w:top w:val="single" w:color="000000" w:sz="4" w:space="0"/>
                    <w:left w:val="single" w:color="000000" w:sz="4" w:space="0"/>
                    <w:right w:val="single" w:color="000000" w:sz="4" w:space="0"/>
                  </w:tcBorders>
                  <w:shd w:val="clear" w:color="auto" w:fill="auto"/>
                  <w:vAlign w:val="center"/>
                </w:tcPr>
                <w:p w14:paraId="4955511F">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灌装</w:t>
                  </w:r>
                </w:p>
              </w:tc>
              <w:tc>
                <w:tcPr>
                  <w:tcW w:w="10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EF321">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r>
            <w:tr w14:paraId="0F1EB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8C944">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6ABF6">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灌装流水线</w:t>
                  </w:r>
                </w:p>
              </w:tc>
              <w:tc>
                <w:tcPr>
                  <w:tcW w:w="1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5790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F77AF">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55" w:type="pct"/>
                  <w:vMerge w:val="continue"/>
                  <w:tcBorders>
                    <w:left w:val="single" w:color="000000" w:sz="4" w:space="0"/>
                    <w:right w:val="single" w:color="000000" w:sz="4" w:space="0"/>
                  </w:tcBorders>
                  <w:shd w:val="clear" w:color="auto" w:fill="auto"/>
                  <w:vAlign w:val="center"/>
                </w:tcPr>
                <w:p w14:paraId="4E6BE92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p>
              </w:tc>
              <w:tc>
                <w:tcPr>
                  <w:tcW w:w="10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F5933">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r>
            <w:tr w14:paraId="14155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D4AA3">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5889A">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CIP冲洗</w:t>
                  </w:r>
                </w:p>
              </w:tc>
              <w:tc>
                <w:tcPr>
                  <w:tcW w:w="1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2BC1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C4A71">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55" w:type="pct"/>
                  <w:vMerge w:val="continue"/>
                  <w:tcBorders>
                    <w:left w:val="single" w:color="000000" w:sz="4" w:space="0"/>
                    <w:right w:val="single" w:color="000000" w:sz="4" w:space="0"/>
                  </w:tcBorders>
                  <w:shd w:val="clear" w:color="auto" w:fill="auto"/>
                  <w:vAlign w:val="center"/>
                </w:tcPr>
                <w:p w14:paraId="6D1417F5">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10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52D33">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r>
            <w:tr w14:paraId="7B780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2B46A">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3236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调配罐</w:t>
                  </w:r>
                </w:p>
              </w:tc>
              <w:tc>
                <w:tcPr>
                  <w:tcW w:w="1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FC20F">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5吨</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2468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55" w:type="pct"/>
                  <w:vMerge w:val="continue"/>
                  <w:tcBorders>
                    <w:left w:val="single" w:color="000000" w:sz="4" w:space="0"/>
                    <w:bottom w:val="single" w:color="000000" w:sz="4" w:space="0"/>
                    <w:right w:val="single" w:color="000000" w:sz="4" w:space="0"/>
                  </w:tcBorders>
                  <w:shd w:val="clear" w:color="auto" w:fill="auto"/>
                  <w:vAlign w:val="center"/>
                </w:tcPr>
                <w:p w14:paraId="3691C7A2">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10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2D879">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r>
            <w:tr w14:paraId="3E52C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E6DE6">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E80E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包装流水线</w:t>
                  </w:r>
                </w:p>
              </w:tc>
              <w:tc>
                <w:tcPr>
                  <w:tcW w:w="1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BA88C">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B98A0">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55" w:type="pct"/>
                  <w:vMerge w:val="restart"/>
                  <w:tcBorders>
                    <w:top w:val="single" w:color="000000" w:sz="4" w:space="0"/>
                    <w:left w:val="single" w:color="000000" w:sz="4" w:space="0"/>
                    <w:right w:val="single" w:color="000000" w:sz="4" w:space="0"/>
                  </w:tcBorders>
                  <w:shd w:val="clear" w:color="auto" w:fill="auto"/>
                  <w:vAlign w:val="center"/>
                </w:tcPr>
                <w:p w14:paraId="183840D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包装</w:t>
                  </w:r>
                </w:p>
              </w:tc>
              <w:tc>
                <w:tcPr>
                  <w:tcW w:w="10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3B313">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r>
            <w:tr w14:paraId="3EE30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4AED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2DC6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收膜机</w:t>
                  </w:r>
                </w:p>
              </w:tc>
              <w:tc>
                <w:tcPr>
                  <w:tcW w:w="1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8D61A">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3台</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B8091">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55" w:type="pct"/>
                  <w:vMerge w:val="continue"/>
                  <w:tcBorders>
                    <w:left w:val="single" w:color="000000" w:sz="4" w:space="0"/>
                    <w:right w:val="single" w:color="000000" w:sz="4" w:space="0"/>
                  </w:tcBorders>
                  <w:shd w:val="clear" w:color="auto" w:fill="auto"/>
                  <w:vAlign w:val="center"/>
                </w:tcPr>
                <w:p w14:paraId="3199D4CA">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10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284F3">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r>
            <w:tr w14:paraId="2E7A8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84861">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6C5DB">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贴标机</w:t>
                  </w:r>
                </w:p>
              </w:tc>
              <w:tc>
                <w:tcPr>
                  <w:tcW w:w="1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79E7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卧式</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15CDF">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55" w:type="pct"/>
                  <w:vMerge w:val="continue"/>
                  <w:tcBorders>
                    <w:left w:val="single" w:color="000000" w:sz="4" w:space="0"/>
                    <w:right w:val="single" w:color="000000" w:sz="4" w:space="0"/>
                  </w:tcBorders>
                  <w:shd w:val="clear" w:color="auto" w:fill="auto"/>
                  <w:vAlign w:val="center"/>
                </w:tcPr>
                <w:p w14:paraId="55E98186">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10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F87DC">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r>
            <w:tr w14:paraId="6A213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607C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10EAF">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贴标机</w:t>
                  </w:r>
                </w:p>
              </w:tc>
              <w:tc>
                <w:tcPr>
                  <w:tcW w:w="1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5B66A">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立式</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09F91">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55" w:type="pct"/>
                  <w:vMerge w:val="continue"/>
                  <w:tcBorders>
                    <w:left w:val="single" w:color="000000" w:sz="4" w:space="0"/>
                    <w:right w:val="single" w:color="000000" w:sz="4" w:space="0"/>
                  </w:tcBorders>
                  <w:shd w:val="clear" w:color="auto" w:fill="auto"/>
                  <w:vAlign w:val="center"/>
                </w:tcPr>
                <w:p w14:paraId="4402B5D8">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10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F8FA8">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r>
            <w:tr w14:paraId="6167F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3FE11">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A422A">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称重机</w:t>
                  </w:r>
                </w:p>
              </w:tc>
              <w:tc>
                <w:tcPr>
                  <w:tcW w:w="1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07BE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称重</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F59AC">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55" w:type="pct"/>
                  <w:vMerge w:val="continue"/>
                  <w:tcBorders>
                    <w:left w:val="single" w:color="000000" w:sz="4" w:space="0"/>
                    <w:right w:val="single" w:color="000000" w:sz="4" w:space="0"/>
                  </w:tcBorders>
                  <w:shd w:val="clear" w:color="auto" w:fill="auto"/>
                  <w:vAlign w:val="center"/>
                </w:tcPr>
                <w:p w14:paraId="6AED8E76">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10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87021">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r>
            <w:tr w14:paraId="08936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C470B">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0E9FA">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喷码机</w:t>
                  </w:r>
                </w:p>
              </w:tc>
              <w:tc>
                <w:tcPr>
                  <w:tcW w:w="1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DB5D0">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3267F">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55" w:type="pct"/>
                  <w:vMerge w:val="continue"/>
                  <w:tcBorders>
                    <w:left w:val="single" w:color="000000" w:sz="4" w:space="0"/>
                    <w:right w:val="single" w:color="000000" w:sz="4" w:space="0"/>
                  </w:tcBorders>
                  <w:shd w:val="clear" w:color="auto" w:fill="auto"/>
                  <w:vAlign w:val="center"/>
                </w:tcPr>
                <w:p w14:paraId="6D171BE2">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10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9F574">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r>
            <w:tr w14:paraId="21546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E728D">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EDB1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灭菌机</w:t>
                  </w:r>
                </w:p>
              </w:tc>
              <w:tc>
                <w:tcPr>
                  <w:tcW w:w="1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D5D9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E2C9A">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55" w:type="pct"/>
                  <w:vMerge w:val="continue"/>
                  <w:tcBorders>
                    <w:left w:val="single" w:color="000000" w:sz="4" w:space="0"/>
                    <w:bottom w:val="single" w:color="000000" w:sz="4" w:space="0"/>
                    <w:right w:val="single" w:color="000000" w:sz="4" w:space="0"/>
                  </w:tcBorders>
                  <w:shd w:val="clear" w:color="auto" w:fill="auto"/>
                  <w:vAlign w:val="center"/>
                </w:tcPr>
                <w:p w14:paraId="32133A7B">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10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17A7C">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r>
            <w:tr w14:paraId="792BC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BCDD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568B3">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电子称</w:t>
                  </w:r>
                </w:p>
              </w:tc>
              <w:tc>
                <w:tcPr>
                  <w:tcW w:w="1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F2430">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1KG</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DB9D3">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1F298F">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称量</w:t>
                  </w:r>
                </w:p>
              </w:tc>
              <w:tc>
                <w:tcPr>
                  <w:tcW w:w="10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FAE4EA">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其他食品生产（13#厂房二、三</w:t>
                  </w:r>
                  <w:r>
                    <w:rPr>
                      <w:rFonts w:hint="eastAsia" w:cs="Times New Roman"/>
                      <w:i w:val="0"/>
                      <w:iCs w:val="0"/>
                      <w:color w:val="000000"/>
                      <w:kern w:val="0"/>
                      <w:sz w:val="21"/>
                      <w:szCs w:val="21"/>
                      <w:u w:val="none"/>
                      <w:lang w:val="en-US" w:eastAsia="zh-CN" w:bidi="ar"/>
                    </w:rPr>
                    <w:t>楼</w:t>
                  </w:r>
                  <w:r>
                    <w:rPr>
                      <w:rFonts w:hint="default" w:ascii="Times New Roman" w:hAnsi="Times New Roman" w:eastAsia="宋体" w:cs="Times New Roman"/>
                      <w:i w:val="0"/>
                      <w:iCs w:val="0"/>
                      <w:color w:val="000000"/>
                      <w:kern w:val="0"/>
                      <w:sz w:val="21"/>
                      <w:szCs w:val="21"/>
                      <w:u w:val="none"/>
                      <w:lang w:val="en-US" w:eastAsia="zh-CN" w:bidi="ar"/>
                    </w:rPr>
                    <w:t>）</w:t>
                  </w:r>
                </w:p>
              </w:tc>
            </w:tr>
            <w:tr w14:paraId="558A0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4EC3F">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D1E1C">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电子称</w:t>
                  </w:r>
                </w:p>
              </w:tc>
              <w:tc>
                <w:tcPr>
                  <w:tcW w:w="1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EB80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200KG</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DAED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E3F61">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10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F4463">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r>
            <w:tr w14:paraId="3FB1B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4FEAF">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6BE46">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发酵罐</w:t>
                  </w:r>
                </w:p>
              </w:tc>
              <w:tc>
                <w:tcPr>
                  <w:tcW w:w="1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226B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10吨</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B02A6">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455" w:type="pct"/>
                  <w:vMerge w:val="restart"/>
                  <w:tcBorders>
                    <w:top w:val="single" w:color="000000" w:sz="4" w:space="0"/>
                    <w:left w:val="single" w:color="000000" w:sz="4" w:space="0"/>
                    <w:right w:val="single" w:color="000000" w:sz="4" w:space="0"/>
                  </w:tcBorders>
                  <w:shd w:val="clear" w:color="auto" w:fill="auto"/>
                  <w:vAlign w:val="center"/>
                </w:tcPr>
                <w:p w14:paraId="1B4B8461">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发酵调配</w:t>
                  </w:r>
                </w:p>
              </w:tc>
              <w:tc>
                <w:tcPr>
                  <w:tcW w:w="10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82907">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r>
            <w:tr w14:paraId="7E22D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5C326">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6A6C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储罐</w:t>
                  </w:r>
                </w:p>
              </w:tc>
              <w:tc>
                <w:tcPr>
                  <w:tcW w:w="1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5BC5B">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3吨</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8ECF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55" w:type="pct"/>
                  <w:vMerge w:val="continue"/>
                  <w:tcBorders>
                    <w:left w:val="single" w:color="000000" w:sz="4" w:space="0"/>
                    <w:right w:val="single" w:color="000000" w:sz="4" w:space="0"/>
                  </w:tcBorders>
                  <w:shd w:val="clear" w:color="auto" w:fill="auto"/>
                  <w:vAlign w:val="center"/>
                </w:tcPr>
                <w:p w14:paraId="0593B963">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p>
              </w:tc>
              <w:tc>
                <w:tcPr>
                  <w:tcW w:w="10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9B58A">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r>
            <w:tr w14:paraId="3129F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149E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AA641">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调配罐</w:t>
                  </w:r>
                </w:p>
              </w:tc>
              <w:tc>
                <w:tcPr>
                  <w:tcW w:w="1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FD5FB">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5吨</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3EA1B">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55" w:type="pct"/>
                  <w:vMerge w:val="continue"/>
                  <w:tcBorders>
                    <w:left w:val="single" w:color="000000" w:sz="4" w:space="0"/>
                    <w:bottom w:val="single" w:color="000000" w:sz="4" w:space="0"/>
                    <w:right w:val="single" w:color="000000" w:sz="4" w:space="0"/>
                  </w:tcBorders>
                  <w:shd w:val="clear" w:color="auto" w:fill="auto"/>
                  <w:noWrap/>
                  <w:vAlign w:val="center"/>
                </w:tcPr>
                <w:p w14:paraId="0214893B">
                  <w:pPr>
                    <w:keepNext w:val="0"/>
                    <w:keepLines w:val="0"/>
                    <w:pageBreakBefore w:val="0"/>
                    <w:widowControl/>
                    <w:kinsoku/>
                    <w:wordWrap/>
                    <w:overflowPunct/>
                    <w:topLinePunct w:val="0"/>
                    <w:autoSpaceDE/>
                    <w:autoSpaceDN/>
                    <w:bidi w:val="0"/>
                    <w:adjustRightInd/>
                    <w:snapToGrid/>
                    <w:spacing w:line="288" w:lineRule="auto"/>
                    <w:rPr>
                      <w:rFonts w:hint="default" w:ascii="Times New Roman" w:hAnsi="Times New Roman" w:eastAsia="宋体" w:cs="Times New Roman"/>
                      <w:i w:val="0"/>
                      <w:iCs w:val="0"/>
                      <w:color w:val="000000"/>
                      <w:sz w:val="21"/>
                      <w:szCs w:val="21"/>
                      <w:u w:val="none"/>
                    </w:rPr>
                  </w:pPr>
                </w:p>
              </w:tc>
              <w:tc>
                <w:tcPr>
                  <w:tcW w:w="10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EE912">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r>
            <w:tr w14:paraId="1D1C5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D395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359C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水剂袋包灌装机</w:t>
                  </w:r>
                </w:p>
              </w:tc>
              <w:tc>
                <w:tcPr>
                  <w:tcW w:w="1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392A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4列</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9E11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30F98A">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灌装</w:t>
                  </w:r>
                </w:p>
              </w:tc>
              <w:tc>
                <w:tcPr>
                  <w:tcW w:w="10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4BD05">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r>
            <w:tr w14:paraId="7E3B2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2A48A">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3DA9A">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水剂袋包灌装机</w:t>
                  </w:r>
                </w:p>
              </w:tc>
              <w:tc>
                <w:tcPr>
                  <w:tcW w:w="1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6A82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单列</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45A43">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63A9C">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10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3C3FC">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r>
            <w:tr w14:paraId="710EF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196FC">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34516">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粉剂袋包灌装机</w:t>
                  </w:r>
                </w:p>
              </w:tc>
              <w:tc>
                <w:tcPr>
                  <w:tcW w:w="1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E9154">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单列</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0A86B">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3CFF0">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10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E17B5">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r>
            <w:tr w14:paraId="15B48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5D4A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1417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膏滋灌装机</w:t>
                  </w:r>
                </w:p>
              </w:tc>
              <w:tc>
                <w:tcPr>
                  <w:tcW w:w="1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18C6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单列</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CDDD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0C9F9">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10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3556E">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r>
            <w:tr w14:paraId="03BC8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A4B8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E024F">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条包灌装机</w:t>
                  </w:r>
                </w:p>
              </w:tc>
              <w:tc>
                <w:tcPr>
                  <w:tcW w:w="1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B1BA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双列</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62DC4">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37F5E">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10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5A430">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r>
            <w:tr w14:paraId="0B046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2AB3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5D08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280ML灌装机</w:t>
                  </w:r>
                </w:p>
              </w:tc>
              <w:tc>
                <w:tcPr>
                  <w:tcW w:w="1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152E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整线</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77E2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487B1">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10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8D80A">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r>
            <w:tr w14:paraId="727FB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9700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C8806">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筛粉机</w:t>
                  </w:r>
                </w:p>
              </w:tc>
              <w:tc>
                <w:tcPr>
                  <w:tcW w:w="1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A490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总容积1000L</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04683">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w:t>
                  </w:r>
                </w:p>
              </w:tc>
              <w:tc>
                <w:tcPr>
                  <w:tcW w:w="455" w:type="pct"/>
                  <w:vMerge w:val="restart"/>
                  <w:tcBorders>
                    <w:top w:val="single" w:color="000000" w:sz="4" w:space="0"/>
                    <w:left w:val="single" w:color="000000" w:sz="4" w:space="0"/>
                    <w:right w:val="single" w:color="000000" w:sz="4" w:space="0"/>
                  </w:tcBorders>
                  <w:shd w:val="clear" w:color="auto" w:fill="auto"/>
                  <w:vAlign w:val="center"/>
                </w:tcPr>
                <w:p w14:paraId="40438348">
                  <w:pPr>
                    <w:keepNext w:val="0"/>
                    <w:keepLines w:val="0"/>
                    <w:pageBreakBefore w:val="0"/>
                    <w:widowControl/>
                    <w:kinsoku/>
                    <w:wordWrap/>
                    <w:overflowPunct/>
                    <w:topLinePunct w:val="0"/>
                    <w:autoSpaceDE/>
                    <w:autoSpaceDN/>
                    <w:bidi w:val="0"/>
                    <w:adjustRightInd/>
                    <w:snapToGrid/>
                    <w:spacing w:line="288" w:lineRule="auto"/>
                    <w:jc w:val="center"/>
                    <w:rPr>
                      <w:rFonts w:hint="eastAsia"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混粉</w:t>
                  </w:r>
                </w:p>
              </w:tc>
              <w:tc>
                <w:tcPr>
                  <w:tcW w:w="10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317C3">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r>
            <w:tr w14:paraId="4A3B4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DEA46">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F6B9F">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方锥混合机</w:t>
                  </w:r>
                </w:p>
              </w:tc>
              <w:tc>
                <w:tcPr>
                  <w:tcW w:w="1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1FC90">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总容积1000L</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EA37C">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w:t>
                  </w:r>
                </w:p>
              </w:tc>
              <w:tc>
                <w:tcPr>
                  <w:tcW w:w="455" w:type="pct"/>
                  <w:vMerge w:val="continue"/>
                  <w:tcBorders>
                    <w:left w:val="single" w:color="000000" w:sz="4" w:space="0"/>
                    <w:bottom w:val="single" w:color="000000" w:sz="4" w:space="0"/>
                    <w:right w:val="single" w:color="000000" w:sz="4" w:space="0"/>
                  </w:tcBorders>
                  <w:shd w:val="clear" w:color="auto" w:fill="auto"/>
                  <w:vAlign w:val="center"/>
                </w:tcPr>
                <w:p w14:paraId="45C4FFEA">
                  <w:pPr>
                    <w:keepNext w:val="0"/>
                    <w:keepLines w:val="0"/>
                    <w:pageBreakBefore w:val="0"/>
                    <w:widowControl/>
                    <w:kinsoku/>
                    <w:wordWrap/>
                    <w:overflowPunct/>
                    <w:topLinePunct w:val="0"/>
                    <w:autoSpaceDE/>
                    <w:autoSpaceDN/>
                    <w:bidi w:val="0"/>
                    <w:adjustRightInd/>
                    <w:snapToGrid/>
                    <w:spacing w:line="288" w:lineRule="auto"/>
                    <w:jc w:val="center"/>
                    <w:rPr>
                      <w:rFonts w:hint="eastAsia" w:cs="Times New Roman"/>
                      <w:i w:val="0"/>
                      <w:iCs w:val="0"/>
                      <w:color w:val="000000"/>
                      <w:sz w:val="21"/>
                      <w:szCs w:val="21"/>
                      <w:u w:val="none"/>
                      <w:lang w:val="en-US" w:eastAsia="zh-CN"/>
                    </w:rPr>
                  </w:pPr>
                </w:p>
              </w:tc>
              <w:tc>
                <w:tcPr>
                  <w:tcW w:w="10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746E0">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r>
            <w:tr w14:paraId="3F61F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4752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26</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BCB1A">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流水线</w:t>
                  </w:r>
                </w:p>
              </w:tc>
              <w:tc>
                <w:tcPr>
                  <w:tcW w:w="1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78E9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8B69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55" w:type="pct"/>
                  <w:vMerge w:val="restart"/>
                  <w:tcBorders>
                    <w:top w:val="single" w:color="000000" w:sz="4" w:space="0"/>
                    <w:left w:val="single" w:color="000000" w:sz="4" w:space="0"/>
                    <w:right w:val="single" w:color="000000" w:sz="4" w:space="0"/>
                  </w:tcBorders>
                  <w:shd w:val="clear" w:color="auto" w:fill="auto"/>
                  <w:vAlign w:val="center"/>
                </w:tcPr>
                <w:p w14:paraId="6C87976D">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包装</w:t>
                  </w:r>
                </w:p>
              </w:tc>
              <w:tc>
                <w:tcPr>
                  <w:tcW w:w="10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FF6F4">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r>
            <w:tr w14:paraId="292EE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F1373">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EDF7B">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收膜机</w:t>
                  </w:r>
                </w:p>
              </w:tc>
              <w:tc>
                <w:tcPr>
                  <w:tcW w:w="1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5122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F6DAA">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55" w:type="pct"/>
                  <w:vMerge w:val="continue"/>
                  <w:tcBorders>
                    <w:left w:val="single" w:color="000000" w:sz="4" w:space="0"/>
                    <w:right w:val="single" w:color="000000" w:sz="4" w:space="0"/>
                  </w:tcBorders>
                  <w:shd w:val="clear" w:color="auto" w:fill="auto"/>
                  <w:vAlign w:val="center"/>
                </w:tcPr>
                <w:p w14:paraId="1A86CE82">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10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3E0E2">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r>
            <w:tr w14:paraId="2B5E0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3FB6D">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4F46D">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贴标机</w:t>
                  </w:r>
                </w:p>
              </w:tc>
              <w:tc>
                <w:tcPr>
                  <w:tcW w:w="1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56046">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卧式</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C7D8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55" w:type="pct"/>
                  <w:vMerge w:val="continue"/>
                  <w:tcBorders>
                    <w:left w:val="single" w:color="000000" w:sz="4" w:space="0"/>
                    <w:right w:val="single" w:color="000000" w:sz="4" w:space="0"/>
                  </w:tcBorders>
                  <w:shd w:val="clear" w:color="auto" w:fill="auto"/>
                  <w:vAlign w:val="center"/>
                </w:tcPr>
                <w:p w14:paraId="7630C072">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10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DED14">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r>
            <w:tr w14:paraId="4C56A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C2C3F">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29</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DE59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贴标机</w:t>
                  </w:r>
                </w:p>
              </w:tc>
              <w:tc>
                <w:tcPr>
                  <w:tcW w:w="1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D600B">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立式</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78544">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55" w:type="pct"/>
                  <w:vMerge w:val="continue"/>
                  <w:tcBorders>
                    <w:left w:val="single" w:color="000000" w:sz="4" w:space="0"/>
                    <w:right w:val="single" w:color="000000" w:sz="4" w:space="0"/>
                  </w:tcBorders>
                  <w:shd w:val="clear" w:color="auto" w:fill="auto"/>
                  <w:vAlign w:val="center"/>
                </w:tcPr>
                <w:p w14:paraId="37FC39D8">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10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3D519">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r>
            <w:tr w14:paraId="3F599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CEE9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F4111">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称重机</w:t>
                  </w:r>
                </w:p>
              </w:tc>
              <w:tc>
                <w:tcPr>
                  <w:tcW w:w="1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A46E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称重</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7D31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55" w:type="pct"/>
                  <w:vMerge w:val="continue"/>
                  <w:tcBorders>
                    <w:left w:val="single" w:color="000000" w:sz="4" w:space="0"/>
                    <w:right w:val="single" w:color="000000" w:sz="4" w:space="0"/>
                  </w:tcBorders>
                  <w:shd w:val="clear" w:color="auto" w:fill="auto"/>
                  <w:vAlign w:val="center"/>
                </w:tcPr>
                <w:p w14:paraId="3EC40F30">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10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FBF73">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r>
            <w:tr w14:paraId="39B88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8124C">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31</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2F184">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喷码机</w:t>
                  </w:r>
                </w:p>
              </w:tc>
              <w:tc>
                <w:tcPr>
                  <w:tcW w:w="1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4DBD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FBD0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55" w:type="pct"/>
                  <w:vMerge w:val="continue"/>
                  <w:tcBorders>
                    <w:left w:val="single" w:color="000000" w:sz="4" w:space="0"/>
                    <w:right w:val="single" w:color="000000" w:sz="4" w:space="0"/>
                  </w:tcBorders>
                  <w:shd w:val="clear" w:color="auto" w:fill="auto"/>
                  <w:vAlign w:val="center"/>
                </w:tcPr>
                <w:p w14:paraId="6C4F4F6E">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10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BBEA5">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r>
            <w:tr w14:paraId="7549D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1698C">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cs="Times New Roman"/>
                      <w:i w:val="0"/>
                      <w:iCs w:val="0"/>
                      <w:color w:val="000000"/>
                      <w:sz w:val="21"/>
                      <w:szCs w:val="21"/>
                      <w:u w:val="none"/>
                      <w:lang w:val="en-US" w:eastAsia="zh-CN"/>
                    </w:rPr>
                    <w:t>32</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D68A0">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灭菌机</w:t>
                  </w:r>
                </w:p>
              </w:tc>
              <w:tc>
                <w:tcPr>
                  <w:tcW w:w="1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3DAB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B9CF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55" w:type="pct"/>
                  <w:vMerge w:val="continue"/>
                  <w:tcBorders>
                    <w:left w:val="single" w:color="000000" w:sz="4" w:space="0"/>
                    <w:right w:val="single" w:color="000000" w:sz="4" w:space="0"/>
                  </w:tcBorders>
                  <w:shd w:val="clear" w:color="auto" w:fill="auto"/>
                  <w:vAlign w:val="center"/>
                </w:tcPr>
                <w:p w14:paraId="5D40E30A">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10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501EA">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r>
            <w:tr w14:paraId="26ED0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CFD6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33</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8DF8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冻干机</w:t>
                  </w:r>
                </w:p>
              </w:tc>
              <w:tc>
                <w:tcPr>
                  <w:tcW w:w="1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42D3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FCF80">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55" w:type="pct"/>
                  <w:vMerge w:val="continue"/>
                  <w:tcBorders>
                    <w:left w:val="single" w:color="000000" w:sz="4" w:space="0"/>
                    <w:bottom w:val="single" w:color="000000" w:sz="4" w:space="0"/>
                    <w:right w:val="single" w:color="000000" w:sz="4" w:space="0"/>
                  </w:tcBorders>
                  <w:shd w:val="clear" w:color="auto" w:fill="auto"/>
                  <w:vAlign w:val="center"/>
                </w:tcPr>
                <w:p w14:paraId="0189F2CC">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p>
              </w:tc>
              <w:tc>
                <w:tcPr>
                  <w:tcW w:w="10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2D3CD">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r>
            <w:tr w14:paraId="4C631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62FF3">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三</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5688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辅助设备</w:t>
                  </w:r>
                </w:p>
              </w:tc>
              <w:tc>
                <w:tcPr>
                  <w:tcW w:w="1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9A9BD">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ADCE">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96ABB">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10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021FC">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r>
            <w:tr w14:paraId="30EF5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6122F">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39B0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天然气蒸汽发生器</w:t>
                  </w:r>
                </w:p>
              </w:tc>
              <w:tc>
                <w:tcPr>
                  <w:tcW w:w="1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95160">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0.06t/h-台，水容积29L</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8511F">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eastAsia" w:cs="Times New Roman"/>
                      <w:i w:val="0"/>
                      <w:iCs w:val="0"/>
                      <w:color w:val="auto"/>
                      <w:kern w:val="0"/>
                      <w:sz w:val="21"/>
                      <w:szCs w:val="21"/>
                      <w:u w:val="none"/>
                      <w:lang w:val="en-US" w:eastAsia="zh-CN" w:bidi="ar"/>
                    </w:rPr>
                    <w:t>4</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2930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eastAsia" w:cs="Times New Roman"/>
                      <w:i w:val="0"/>
                      <w:iCs w:val="0"/>
                      <w:color w:val="000000"/>
                      <w:kern w:val="0"/>
                      <w:sz w:val="21"/>
                      <w:szCs w:val="21"/>
                      <w:u w:val="none"/>
                      <w:lang w:val="en-US" w:eastAsia="zh-CN" w:bidi="ar"/>
                    </w:rPr>
                    <w:t>/</w:t>
                  </w:r>
                </w:p>
              </w:tc>
              <w:tc>
                <w:tcPr>
                  <w:tcW w:w="10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9A443">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配套12#厂房供热</w:t>
                  </w:r>
                </w:p>
              </w:tc>
            </w:tr>
            <w:tr w14:paraId="389A2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F4F5A">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0531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天然气锅炉</w:t>
                  </w:r>
                </w:p>
              </w:tc>
              <w:tc>
                <w:tcPr>
                  <w:tcW w:w="1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5666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1t/h，蒸汽压力1.2MPa</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E4CB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2</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F8190">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w:t>
                  </w:r>
                </w:p>
              </w:tc>
              <w:tc>
                <w:tcPr>
                  <w:tcW w:w="10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3E766">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配套13#厂房供热</w:t>
                  </w:r>
                </w:p>
              </w:tc>
            </w:tr>
            <w:tr w14:paraId="6C93C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938CB">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07DE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纯水生产设备</w:t>
                  </w:r>
                </w:p>
              </w:tc>
              <w:tc>
                <w:tcPr>
                  <w:tcW w:w="1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D0995">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5t/h，二级RO工艺</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EAEE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2</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99BB2">
                  <w:pPr>
                    <w:keepNext w:val="0"/>
                    <w:keepLines w:val="0"/>
                    <w:pageBreakBefore w:val="0"/>
                    <w:widowControl/>
                    <w:kinsoku/>
                    <w:wordWrap/>
                    <w:overflowPunct/>
                    <w:topLinePunct w:val="0"/>
                    <w:autoSpaceDE/>
                    <w:autoSpaceDN/>
                    <w:bidi w:val="0"/>
                    <w:adjustRightInd/>
                    <w:snapToGrid/>
                    <w:spacing w:line="288" w:lineRule="auto"/>
                    <w:rPr>
                      <w:rFonts w:hint="default" w:ascii="Times New Roman" w:hAnsi="Times New Roman" w:eastAsia="宋体" w:cs="Times New Roman"/>
                      <w:i w:val="0"/>
                      <w:iCs w:val="0"/>
                      <w:color w:val="000000"/>
                      <w:sz w:val="21"/>
                      <w:szCs w:val="21"/>
                      <w:u w:val="none"/>
                    </w:rPr>
                  </w:pPr>
                </w:p>
              </w:tc>
              <w:tc>
                <w:tcPr>
                  <w:tcW w:w="10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63C7B">
                  <w:pPr>
                    <w:keepNext w:val="0"/>
                    <w:keepLines w:val="0"/>
                    <w:pageBreakBefore w:val="0"/>
                    <w:widowControl/>
                    <w:kinsoku/>
                    <w:wordWrap/>
                    <w:overflowPunct/>
                    <w:topLinePunct w:val="0"/>
                    <w:autoSpaceDE/>
                    <w:autoSpaceDN/>
                    <w:bidi w:val="0"/>
                    <w:adjustRightInd/>
                    <w:snapToGrid/>
                    <w:spacing w:line="288" w:lineRule="auto"/>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每套</w:t>
                  </w:r>
                  <w:r>
                    <w:rPr>
                      <w:rFonts w:hint="eastAsia" w:ascii="Times New Roman" w:hAnsi="Times New Roman" w:eastAsia="宋体" w:cs="Times New Roman"/>
                      <w:i w:val="0"/>
                      <w:iCs w:val="0"/>
                      <w:color w:val="000000"/>
                      <w:sz w:val="21"/>
                      <w:szCs w:val="21"/>
                      <w:u w:val="none"/>
                      <w:lang w:val="en-US" w:eastAsia="zh-CN"/>
                    </w:rPr>
                    <w:t>配5吨水箱3个</w:t>
                  </w:r>
                </w:p>
              </w:tc>
            </w:tr>
            <w:tr w14:paraId="6D052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661F1">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4</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94B3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实验室分析设备</w:t>
                  </w:r>
                </w:p>
              </w:tc>
              <w:tc>
                <w:tcPr>
                  <w:tcW w:w="1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1A29D">
                  <w:pPr>
                    <w:keepNext w:val="0"/>
                    <w:keepLines w:val="0"/>
                    <w:pageBreakBefore w:val="0"/>
                    <w:widowControl/>
                    <w:kinsoku/>
                    <w:wordWrap/>
                    <w:overflowPunct/>
                    <w:topLinePunct w:val="0"/>
                    <w:autoSpaceDE/>
                    <w:autoSpaceDN/>
                    <w:bidi w:val="0"/>
                    <w:adjustRightInd/>
                    <w:snapToGrid/>
                    <w:spacing w:line="288" w:lineRule="auto"/>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含理化属性、微生物、</w:t>
                  </w:r>
                </w:p>
                <w:p w14:paraId="4C13C1BD">
                  <w:pPr>
                    <w:keepNext w:val="0"/>
                    <w:keepLines w:val="0"/>
                    <w:pageBreakBefore w:val="0"/>
                    <w:widowControl/>
                    <w:kinsoku/>
                    <w:wordWrap/>
                    <w:overflowPunct/>
                    <w:topLinePunct w:val="0"/>
                    <w:autoSpaceDE/>
                    <w:autoSpaceDN/>
                    <w:bidi w:val="0"/>
                    <w:adjustRightInd/>
                    <w:snapToGrid/>
                    <w:spacing w:line="288" w:lineRule="auto"/>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定量等检验设备</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430FD">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B6BE">
                  <w:pPr>
                    <w:keepNext w:val="0"/>
                    <w:keepLines w:val="0"/>
                    <w:pageBreakBefore w:val="0"/>
                    <w:widowControl/>
                    <w:kinsoku/>
                    <w:wordWrap/>
                    <w:overflowPunct/>
                    <w:topLinePunct w:val="0"/>
                    <w:autoSpaceDE/>
                    <w:autoSpaceDN/>
                    <w:bidi w:val="0"/>
                    <w:adjustRightInd/>
                    <w:snapToGrid/>
                    <w:spacing w:line="288" w:lineRule="auto"/>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w:t>
                  </w:r>
                </w:p>
              </w:tc>
              <w:tc>
                <w:tcPr>
                  <w:tcW w:w="10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08568">
                  <w:pPr>
                    <w:keepNext w:val="0"/>
                    <w:keepLines w:val="0"/>
                    <w:pageBreakBefore w:val="0"/>
                    <w:widowControl/>
                    <w:kinsoku/>
                    <w:wordWrap/>
                    <w:overflowPunct/>
                    <w:topLinePunct w:val="0"/>
                    <w:autoSpaceDE/>
                    <w:autoSpaceDN/>
                    <w:bidi w:val="0"/>
                    <w:adjustRightInd/>
                    <w:snapToGrid/>
                    <w:spacing w:line="288" w:lineRule="auto"/>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12#厂房4楼</w:t>
                  </w:r>
                </w:p>
              </w:tc>
            </w:tr>
            <w:tr w14:paraId="178AE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40064">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5</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9F9EB">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污水处理站</w:t>
                  </w:r>
                </w:p>
              </w:tc>
              <w:tc>
                <w:tcPr>
                  <w:tcW w:w="1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8E5A">
                  <w:pPr>
                    <w:keepNext w:val="0"/>
                    <w:keepLines w:val="0"/>
                    <w:pageBreakBefore w:val="0"/>
                    <w:widowControl/>
                    <w:kinsoku/>
                    <w:wordWrap/>
                    <w:overflowPunct/>
                    <w:topLinePunct w:val="0"/>
                    <w:autoSpaceDE/>
                    <w:autoSpaceDN/>
                    <w:bidi w:val="0"/>
                    <w:adjustRightInd/>
                    <w:snapToGrid/>
                    <w:spacing w:line="288" w:lineRule="auto"/>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30t/d，采用</w:t>
                  </w:r>
                  <w:r>
                    <w:rPr>
                      <w:rFonts w:hint="eastAsia" w:ascii="宋体" w:hAnsi="宋体"/>
                      <w:color w:val="auto"/>
                      <w:szCs w:val="21"/>
                      <w:lang w:val="en-US" w:eastAsia="zh-CN"/>
                    </w:rPr>
                    <w:t>混凝沉淀+水解酸化+接触氧化+MBR工艺</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3B5A0">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7BF1D">
                  <w:pPr>
                    <w:keepNext w:val="0"/>
                    <w:keepLines w:val="0"/>
                    <w:pageBreakBefore w:val="0"/>
                    <w:widowControl/>
                    <w:kinsoku/>
                    <w:wordWrap/>
                    <w:overflowPunct/>
                    <w:topLinePunct w:val="0"/>
                    <w:autoSpaceDE/>
                    <w:autoSpaceDN/>
                    <w:bidi w:val="0"/>
                    <w:adjustRightInd/>
                    <w:snapToGrid/>
                    <w:spacing w:line="288" w:lineRule="auto"/>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w:t>
                  </w:r>
                </w:p>
              </w:tc>
              <w:tc>
                <w:tcPr>
                  <w:tcW w:w="10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7E16B">
                  <w:pPr>
                    <w:keepNext w:val="0"/>
                    <w:keepLines w:val="0"/>
                    <w:pageBreakBefore w:val="0"/>
                    <w:widowControl/>
                    <w:kinsoku/>
                    <w:wordWrap/>
                    <w:overflowPunct/>
                    <w:topLinePunct w:val="0"/>
                    <w:autoSpaceDE/>
                    <w:autoSpaceDN/>
                    <w:bidi w:val="0"/>
                    <w:adjustRightInd/>
                    <w:snapToGrid/>
                    <w:spacing w:line="288" w:lineRule="auto"/>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用于设备清洗等生产废水处理</w:t>
                  </w:r>
                </w:p>
              </w:tc>
            </w:tr>
            <w:tr w14:paraId="3B7B3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9ADF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6</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844E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粉尘回收系统</w:t>
                  </w:r>
                </w:p>
              </w:tc>
              <w:tc>
                <w:tcPr>
                  <w:tcW w:w="1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50F6D">
                  <w:pPr>
                    <w:keepNext w:val="0"/>
                    <w:keepLines w:val="0"/>
                    <w:pageBreakBefore w:val="0"/>
                    <w:widowControl/>
                    <w:kinsoku/>
                    <w:wordWrap/>
                    <w:overflowPunct/>
                    <w:topLinePunct w:val="0"/>
                    <w:autoSpaceDE/>
                    <w:autoSpaceDN/>
                    <w:bidi w:val="0"/>
                    <w:adjustRightInd/>
                    <w:snapToGrid/>
                    <w:spacing w:line="288" w:lineRule="auto"/>
                    <w:rPr>
                      <w:rFonts w:hint="eastAsia"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配套旋风+布袋除尘器对生产过程中粉尘进行处理</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3FEA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18132">
                  <w:pPr>
                    <w:keepNext w:val="0"/>
                    <w:keepLines w:val="0"/>
                    <w:pageBreakBefore w:val="0"/>
                    <w:widowControl/>
                    <w:kinsoku/>
                    <w:wordWrap/>
                    <w:overflowPunct/>
                    <w:topLinePunct w:val="0"/>
                    <w:autoSpaceDE/>
                    <w:autoSpaceDN/>
                    <w:bidi w:val="0"/>
                    <w:adjustRightInd/>
                    <w:snapToGrid/>
                    <w:spacing w:line="288" w:lineRule="auto"/>
                    <w:rPr>
                      <w:rFonts w:hint="default"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w:t>
                  </w:r>
                </w:p>
              </w:tc>
              <w:tc>
                <w:tcPr>
                  <w:tcW w:w="10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67D42">
                  <w:pPr>
                    <w:keepNext w:val="0"/>
                    <w:keepLines w:val="0"/>
                    <w:pageBreakBefore w:val="0"/>
                    <w:widowControl/>
                    <w:kinsoku/>
                    <w:wordWrap/>
                    <w:overflowPunct/>
                    <w:topLinePunct w:val="0"/>
                    <w:autoSpaceDE/>
                    <w:autoSpaceDN/>
                    <w:bidi w:val="0"/>
                    <w:adjustRightInd/>
                    <w:snapToGrid/>
                    <w:spacing w:line="288" w:lineRule="auto"/>
                    <w:rPr>
                      <w:rFonts w:hint="default"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用于代餐粉生产过程中粉尘回收</w:t>
                  </w:r>
                </w:p>
              </w:tc>
            </w:tr>
          </w:tbl>
          <w:p w14:paraId="74F48F51">
            <w:pPr>
              <w:snapToGrid w:val="0"/>
              <w:spacing w:line="360" w:lineRule="auto"/>
              <w:ind w:firstLine="482" w:firstLineChars="200"/>
              <w:rPr>
                <w:b/>
                <w:sz w:val="24"/>
              </w:rPr>
            </w:pPr>
            <w:r>
              <w:rPr>
                <w:b/>
                <w:sz w:val="24"/>
              </w:rPr>
              <w:t>4</w:t>
            </w:r>
            <w:r>
              <w:rPr>
                <w:rFonts w:hint="eastAsia"/>
                <w:b/>
                <w:sz w:val="24"/>
              </w:rPr>
              <w:t>、原辅材料及能源消耗</w:t>
            </w:r>
          </w:p>
          <w:p w14:paraId="16C8897F">
            <w:pPr>
              <w:adjustRightInd w:val="0"/>
              <w:snapToGrid w:val="0"/>
              <w:spacing w:line="360" w:lineRule="auto"/>
              <w:ind w:firstLine="480" w:firstLineChars="200"/>
              <w:rPr>
                <w:sz w:val="24"/>
              </w:rPr>
            </w:pPr>
            <w:r>
              <w:rPr>
                <w:rFonts w:hint="eastAsia"/>
                <w:sz w:val="24"/>
              </w:rPr>
              <w:t>项目</w:t>
            </w:r>
            <w:r>
              <w:rPr>
                <w:rFonts w:hint="eastAsia"/>
                <w:sz w:val="24"/>
                <w:lang w:val="en-US" w:eastAsia="zh-CN"/>
              </w:rPr>
              <w:t>主要原辅材料</w:t>
            </w:r>
            <w:r>
              <w:rPr>
                <w:rFonts w:hint="eastAsia"/>
                <w:sz w:val="24"/>
              </w:rPr>
              <w:t>详见下表。</w:t>
            </w:r>
          </w:p>
          <w:p w14:paraId="24B33CB1">
            <w:pPr>
              <w:spacing w:after="120" w:afterLines="50"/>
              <w:jc w:val="center"/>
              <w:rPr>
                <w:rFonts w:ascii="黑体" w:hAnsi="黑体" w:eastAsia="黑体"/>
                <w:sz w:val="24"/>
              </w:rPr>
            </w:pPr>
            <w:r>
              <w:rPr>
                <w:rFonts w:ascii="黑体" w:hAnsi="黑体" w:eastAsia="黑体"/>
                <w:sz w:val="24"/>
              </w:rPr>
              <w:t>表2</w:t>
            </w:r>
            <w:r>
              <w:rPr>
                <w:rFonts w:hint="eastAsia" w:ascii="黑体" w:hAnsi="黑体" w:eastAsia="黑体"/>
                <w:sz w:val="24"/>
              </w:rPr>
              <w:t>-</w:t>
            </w:r>
            <w:r>
              <w:rPr>
                <w:rFonts w:ascii="黑体" w:hAnsi="黑体" w:eastAsia="黑体"/>
                <w:sz w:val="24"/>
              </w:rPr>
              <w:t xml:space="preserve">5 </w:t>
            </w:r>
            <w:r>
              <w:rPr>
                <w:rFonts w:hint="eastAsia" w:ascii="黑体" w:hAnsi="黑体" w:eastAsia="黑体"/>
                <w:sz w:val="24"/>
              </w:rPr>
              <w:t>项目主要原料及能源资源消耗情况表</w:t>
            </w:r>
          </w:p>
          <w:tbl>
            <w:tblPr>
              <w:tblStyle w:val="23"/>
              <w:tblW w:w="79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3"/>
              <w:gridCol w:w="523"/>
              <w:gridCol w:w="2588"/>
              <w:gridCol w:w="996"/>
              <w:gridCol w:w="976"/>
              <w:gridCol w:w="1333"/>
              <w:gridCol w:w="1010"/>
            </w:tblGrid>
            <w:tr w14:paraId="4A61D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DBF78FC">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序号</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F824D6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产品</w:t>
                  </w:r>
                </w:p>
              </w:tc>
              <w:tc>
                <w:tcPr>
                  <w:tcW w:w="162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86E934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原料名称</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1EE94B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年使用量（t/a）</w:t>
                  </w:r>
                </w:p>
              </w:tc>
              <w:tc>
                <w:tcPr>
                  <w:tcW w:w="614"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02A73C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eastAsia" w:ascii="Times New Roman" w:hAnsi="Times New Roman" w:eastAsia="宋体" w:cs="Times New Roman"/>
                      <w:b w:val="0"/>
                      <w:bCs w:val="0"/>
                      <w:i w:val="0"/>
                      <w:iCs w:val="0"/>
                      <w:color w:val="auto"/>
                      <w:kern w:val="0"/>
                      <w:sz w:val="21"/>
                      <w:szCs w:val="21"/>
                      <w:u w:val="none"/>
                      <w:lang w:val="en-US" w:eastAsia="zh-CN" w:bidi="ar"/>
                    </w:rPr>
                    <w:t>最大暂存（t）</w:t>
                  </w:r>
                </w:p>
              </w:tc>
              <w:tc>
                <w:tcPr>
                  <w:tcW w:w="83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614234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功能</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0B549306">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default" w:ascii="Times New Roman" w:hAnsi="Times New Roman" w:eastAsia="宋体" w:cs="Times New Roman"/>
                      <w:b w:val="0"/>
                      <w:bCs w:val="0"/>
                      <w:i w:val="0"/>
                      <w:iCs w:val="0"/>
                      <w:color w:val="auto"/>
                      <w:sz w:val="21"/>
                      <w:szCs w:val="21"/>
                      <w:u w:val="none"/>
                      <w:lang w:val="en-US"/>
                    </w:rPr>
                  </w:pPr>
                  <w:r>
                    <w:rPr>
                      <w:rFonts w:hint="default" w:ascii="Times New Roman" w:hAnsi="Times New Roman" w:eastAsia="宋体" w:cs="Times New Roman"/>
                      <w:b w:val="0"/>
                      <w:bCs w:val="0"/>
                      <w:i w:val="0"/>
                      <w:iCs w:val="0"/>
                      <w:color w:val="auto"/>
                      <w:kern w:val="0"/>
                      <w:sz w:val="21"/>
                      <w:szCs w:val="21"/>
                      <w:u w:val="none"/>
                      <w:lang w:val="en-US" w:eastAsia="zh-CN" w:bidi="ar"/>
                    </w:rPr>
                    <w:t>暂存</w:t>
                  </w:r>
                  <w:r>
                    <w:rPr>
                      <w:rFonts w:hint="eastAsia" w:ascii="Times New Roman" w:hAnsi="Times New Roman" w:eastAsia="宋体" w:cs="Times New Roman"/>
                      <w:b w:val="0"/>
                      <w:bCs w:val="0"/>
                      <w:i w:val="0"/>
                      <w:iCs w:val="0"/>
                      <w:color w:val="auto"/>
                      <w:kern w:val="0"/>
                      <w:sz w:val="21"/>
                      <w:szCs w:val="21"/>
                      <w:u w:val="none"/>
                      <w:lang w:val="en-US" w:eastAsia="zh-CN" w:bidi="ar"/>
                    </w:rPr>
                    <w:t>方式</w:t>
                  </w:r>
                </w:p>
              </w:tc>
            </w:tr>
            <w:tr w14:paraId="2850F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84408EF">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 </w:t>
                  </w:r>
                </w:p>
              </w:tc>
              <w:tc>
                <w:tcPr>
                  <w:tcW w:w="329" w:type="pct"/>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2BE01F0">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化妆品</w:t>
                  </w:r>
                </w:p>
              </w:tc>
              <w:tc>
                <w:tcPr>
                  <w:tcW w:w="162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AFBEA7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玫瑰花提取物</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1F985DC">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0.32</w:t>
                  </w:r>
                </w:p>
              </w:tc>
              <w:tc>
                <w:tcPr>
                  <w:tcW w:w="614"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A625901">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0.02</w:t>
                  </w:r>
                </w:p>
              </w:tc>
              <w:tc>
                <w:tcPr>
                  <w:tcW w:w="83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D637E0C">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皮肤调理剂</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29E65584">
                  <w:pPr>
                    <w:keepNext w:val="0"/>
                    <w:keepLines w:val="0"/>
                    <w:pageBreakBefore w:val="0"/>
                    <w:kinsoku/>
                    <w:wordWrap/>
                    <w:overflowPunct/>
                    <w:topLinePunct w:val="0"/>
                    <w:autoSpaceDE/>
                    <w:autoSpaceDN/>
                    <w:bidi w:val="0"/>
                    <w:adjustRightInd/>
                    <w:snapToGrid/>
                    <w:spacing w:line="288" w:lineRule="auto"/>
                    <w:rPr>
                      <w:rFonts w:hint="eastAsia"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桶装</w:t>
                  </w:r>
                </w:p>
              </w:tc>
            </w:tr>
            <w:tr w14:paraId="430E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A8EC880">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2 </w:t>
                  </w: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CCEE9FC">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auto"/>
                      <w:sz w:val="21"/>
                      <w:szCs w:val="21"/>
                      <w:u w:val="none"/>
                    </w:rPr>
                  </w:pPr>
                </w:p>
              </w:tc>
              <w:tc>
                <w:tcPr>
                  <w:tcW w:w="162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B1A4FDD">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丙烯酰二甲基牛磺酸铵/VP 共聚物 </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FC4FD4A">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0.028</w:t>
                  </w:r>
                </w:p>
              </w:tc>
              <w:tc>
                <w:tcPr>
                  <w:tcW w:w="614"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55E7C64">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0.01</w:t>
                  </w:r>
                </w:p>
              </w:tc>
              <w:tc>
                <w:tcPr>
                  <w:tcW w:w="83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2A3840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乳化</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4924A4F1">
                  <w:pPr>
                    <w:keepNext w:val="0"/>
                    <w:keepLines w:val="0"/>
                    <w:pageBreakBefore w:val="0"/>
                    <w:kinsoku/>
                    <w:wordWrap/>
                    <w:overflowPunct/>
                    <w:topLinePunct w:val="0"/>
                    <w:autoSpaceDE/>
                    <w:autoSpaceDN/>
                    <w:bidi w:val="0"/>
                    <w:adjustRightInd/>
                    <w:snapToGrid/>
                    <w:spacing w:line="288" w:lineRule="auto"/>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sz w:val="21"/>
                      <w:szCs w:val="21"/>
                      <w:u w:val="none"/>
                      <w:lang w:val="en-US" w:eastAsia="zh-CN"/>
                    </w:rPr>
                    <w:t>桶装</w:t>
                  </w:r>
                </w:p>
              </w:tc>
            </w:tr>
            <w:tr w14:paraId="52502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53B6B1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3 </w:t>
                  </w: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C83EFFF">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auto"/>
                      <w:sz w:val="21"/>
                      <w:szCs w:val="21"/>
                      <w:u w:val="none"/>
                    </w:rPr>
                  </w:pPr>
                </w:p>
              </w:tc>
              <w:tc>
                <w:tcPr>
                  <w:tcW w:w="162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26A817D">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聚乙二醇-400</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D10564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0.55</w:t>
                  </w:r>
                </w:p>
              </w:tc>
              <w:tc>
                <w:tcPr>
                  <w:tcW w:w="614"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8940136">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0.01</w:t>
                  </w:r>
                </w:p>
              </w:tc>
              <w:tc>
                <w:tcPr>
                  <w:tcW w:w="83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8E4F73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分散剂</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43B87A74">
                  <w:pPr>
                    <w:keepNext w:val="0"/>
                    <w:keepLines w:val="0"/>
                    <w:pageBreakBefore w:val="0"/>
                    <w:kinsoku/>
                    <w:wordWrap/>
                    <w:overflowPunct/>
                    <w:topLinePunct w:val="0"/>
                    <w:autoSpaceDE/>
                    <w:autoSpaceDN/>
                    <w:bidi w:val="0"/>
                    <w:adjustRightInd/>
                    <w:snapToGrid/>
                    <w:spacing w:line="288" w:lineRule="auto"/>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sz w:val="21"/>
                      <w:szCs w:val="21"/>
                      <w:u w:val="none"/>
                      <w:lang w:val="en-US" w:eastAsia="zh-CN"/>
                    </w:rPr>
                    <w:t>桶装</w:t>
                  </w:r>
                </w:p>
              </w:tc>
            </w:tr>
            <w:tr w14:paraId="20B98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7836AB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4 </w:t>
                  </w: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F09E72D">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auto"/>
                      <w:sz w:val="21"/>
                      <w:szCs w:val="21"/>
                      <w:u w:val="none"/>
                    </w:rPr>
                  </w:pPr>
                </w:p>
              </w:tc>
              <w:tc>
                <w:tcPr>
                  <w:tcW w:w="162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78BFFD4">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甲基椰油酰基牛磺酸钠</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79F93F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0.44</w:t>
                  </w:r>
                </w:p>
              </w:tc>
              <w:tc>
                <w:tcPr>
                  <w:tcW w:w="614"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2F1CD26">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0.01</w:t>
                  </w:r>
                </w:p>
              </w:tc>
              <w:tc>
                <w:tcPr>
                  <w:tcW w:w="83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C464123">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辅料</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0D24CAD2">
                  <w:pPr>
                    <w:keepNext w:val="0"/>
                    <w:keepLines w:val="0"/>
                    <w:pageBreakBefore w:val="0"/>
                    <w:kinsoku/>
                    <w:wordWrap/>
                    <w:overflowPunct/>
                    <w:topLinePunct w:val="0"/>
                    <w:autoSpaceDE/>
                    <w:autoSpaceDN/>
                    <w:bidi w:val="0"/>
                    <w:adjustRightInd/>
                    <w:snapToGrid/>
                    <w:spacing w:line="288" w:lineRule="auto"/>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sz w:val="21"/>
                      <w:szCs w:val="21"/>
                      <w:u w:val="none"/>
                      <w:lang w:val="en-US" w:eastAsia="zh-CN"/>
                    </w:rPr>
                    <w:t>桶装</w:t>
                  </w:r>
                </w:p>
              </w:tc>
            </w:tr>
            <w:tr w14:paraId="06B7D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28F8F43">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5 </w:t>
                  </w: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374AA86">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auto"/>
                      <w:sz w:val="21"/>
                      <w:szCs w:val="21"/>
                      <w:u w:val="none"/>
                    </w:rPr>
                  </w:pPr>
                </w:p>
              </w:tc>
              <w:tc>
                <w:tcPr>
                  <w:tcW w:w="162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7CCEDD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椰油酰甘氨酸钠</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1ED8B00">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0.27</w:t>
                  </w:r>
                </w:p>
              </w:tc>
              <w:tc>
                <w:tcPr>
                  <w:tcW w:w="614"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68E6B06">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0.01</w:t>
                  </w:r>
                </w:p>
              </w:tc>
              <w:tc>
                <w:tcPr>
                  <w:tcW w:w="83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93955B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辅料</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498F99EB">
                  <w:pPr>
                    <w:keepNext w:val="0"/>
                    <w:keepLines w:val="0"/>
                    <w:pageBreakBefore w:val="0"/>
                    <w:kinsoku/>
                    <w:wordWrap/>
                    <w:overflowPunct/>
                    <w:topLinePunct w:val="0"/>
                    <w:autoSpaceDE/>
                    <w:autoSpaceDN/>
                    <w:bidi w:val="0"/>
                    <w:adjustRightInd/>
                    <w:snapToGrid/>
                    <w:spacing w:line="288" w:lineRule="auto"/>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sz w:val="21"/>
                      <w:szCs w:val="21"/>
                      <w:u w:val="none"/>
                      <w:lang w:val="en-US" w:eastAsia="zh-CN"/>
                    </w:rPr>
                    <w:t>桶装</w:t>
                  </w:r>
                </w:p>
              </w:tc>
            </w:tr>
            <w:tr w14:paraId="0D1E2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CFEE5F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6 </w:t>
                  </w: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C1AE780">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auto"/>
                      <w:sz w:val="21"/>
                      <w:szCs w:val="21"/>
                      <w:u w:val="none"/>
                    </w:rPr>
                  </w:pPr>
                </w:p>
              </w:tc>
              <w:tc>
                <w:tcPr>
                  <w:tcW w:w="162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47460E6">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甜菜碱</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700FB1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0.22</w:t>
                  </w:r>
                </w:p>
              </w:tc>
              <w:tc>
                <w:tcPr>
                  <w:tcW w:w="614"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AACD396">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0.01</w:t>
                  </w:r>
                </w:p>
              </w:tc>
              <w:tc>
                <w:tcPr>
                  <w:tcW w:w="83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A790F16">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保湿</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3DC4E8AB">
                  <w:pPr>
                    <w:keepNext w:val="0"/>
                    <w:keepLines w:val="0"/>
                    <w:pageBreakBefore w:val="0"/>
                    <w:kinsoku/>
                    <w:wordWrap/>
                    <w:overflowPunct/>
                    <w:topLinePunct w:val="0"/>
                    <w:autoSpaceDE/>
                    <w:autoSpaceDN/>
                    <w:bidi w:val="0"/>
                    <w:adjustRightInd/>
                    <w:snapToGrid/>
                    <w:spacing w:line="288" w:lineRule="auto"/>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sz w:val="21"/>
                      <w:szCs w:val="21"/>
                      <w:u w:val="none"/>
                      <w:lang w:val="en-US" w:eastAsia="zh-CN"/>
                    </w:rPr>
                    <w:t>桶装</w:t>
                  </w:r>
                </w:p>
              </w:tc>
            </w:tr>
            <w:tr w14:paraId="496BD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B25DF10">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7 </w:t>
                  </w: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5EEE0FC">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auto"/>
                      <w:sz w:val="21"/>
                      <w:szCs w:val="21"/>
                      <w:u w:val="none"/>
                    </w:rPr>
                  </w:pPr>
                </w:p>
              </w:tc>
              <w:tc>
                <w:tcPr>
                  <w:tcW w:w="162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A27A7FA">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苯氧乙醇</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20599CD">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0.236</w:t>
                  </w:r>
                </w:p>
              </w:tc>
              <w:tc>
                <w:tcPr>
                  <w:tcW w:w="614"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770B146">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0.01</w:t>
                  </w:r>
                </w:p>
              </w:tc>
              <w:tc>
                <w:tcPr>
                  <w:tcW w:w="83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C150B3D">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辅料</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045B8A23">
                  <w:pPr>
                    <w:keepNext w:val="0"/>
                    <w:keepLines w:val="0"/>
                    <w:pageBreakBefore w:val="0"/>
                    <w:kinsoku/>
                    <w:wordWrap/>
                    <w:overflowPunct/>
                    <w:topLinePunct w:val="0"/>
                    <w:autoSpaceDE/>
                    <w:autoSpaceDN/>
                    <w:bidi w:val="0"/>
                    <w:adjustRightInd/>
                    <w:snapToGrid/>
                    <w:spacing w:line="288" w:lineRule="auto"/>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sz w:val="21"/>
                      <w:szCs w:val="21"/>
                      <w:u w:val="none"/>
                      <w:lang w:val="en-US" w:eastAsia="zh-CN"/>
                    </w:rPr>
                    <w:t>桶装</w:t>
                  </w:r>
                </w:p>
              </w:tc>
            </w:tr>
            <w:tr w14:paraId="1C7BC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430E10A">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8 </w:t>
                  </w: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802D4A9">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auto"/>
                      <w:sz w:val="21"/>
                      <w:szCs w:val="21"/>
                      <w:u w:val="none"/>
                    </w:rPr>
                  </w:pPr>
                </w:p>
              </w:tc>
              <w:tc>
                <w:tcPr>
                  <w:tcW w:w="162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8356A11">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透明质酸钠 </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E7D933B">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0.0081</w:t>
                  </w:r>
                </w:p>
              </w:tc>
              <w:tc>
                <w:tcPr>
                  <w:tcW w:w="614"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57FF3F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0.005</w:t>
                  </w:r>
                </w:p>
              </w:tc>
              <w:tc>
                <w:tcPr>
                  <w:tcW w:w="83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F4B0B1A">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保湿</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672E10C7">
                  <w:pPr>
                    <w:keepNext w:val="0"/>
                    <w:keepLines w:val="0"/>
                    <w:pageBreakBefore w:val="0"/>
                    <w:kinsoku/>
                    <w:wordWrap/>
                    <w:overflowPunct/>
                    <w:topLinePunct w:val="0"/>
                    <w:autoSpaceDE/>
                    <w:autoSpaceDN/>
                    <w:bidi w:val="0"/>
                    <w:adjustRightInd/>
                    <w:snapToGrid/>
                    <w:spacing w:line="288" w:lineRule="auto"/>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sz w:val="21"/>
                      <w:szCs w:val="21"/>
                      <w:u w:val="none"/>
                      <w:lang w:val="en-US" w:eastAsia="zh-CN"/>
                    </w:rPr>
                    <w:t>桶装</w:t>
                  </w:r>
                </w:p>
              </w:tc>
            </w:tr>
            <w:tr w14:paraId="3D4E6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7FB2E2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9 </w:t>
                  </w: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4481E0F">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auto"/>
                      <w:sz w:val="21"/>
                      <w:szCs w:val="21"/>
                      <w:u w:val="none"/>
                    </w:rPr>
                  </w:pPr>
                </w:p>
              </w:tc>
              <w:tc>
                <w:tcPr>
                  <w:tcW w:w="162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B369603">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聚二甲基硅氧烷</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DC1AF0A">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0.11</w:t>
                  </w:r>
                </w:p>
              </w:tc>
              <w:tc>
                <w:tcPr>
                  <w:tcW w:w="614"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F45D20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0.05</w:t>
                  </w:r>
                </w:p>
              </w:tc>
              <w:tc>
                <w:tcPr>
                  <w:tcW w:w="83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505448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保湿</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4D9809BF">
                  <w:pPr>
                    <w:keepNext w:val="0"/>
                    <w:keepLines w:val="0"/>
                    <w:pageBreakBefore w:val="0"/>
                    <w:kinsoku/>
                    <w:wordWrap/>
                    <w:overflowPunct/>
                    <w:topLinePunct w:val="0"/>
                    <w:autoSpaceDE/>
                    <w:autoSpaceDN/>
                    <w:bidi w:val="0"/>
                    <w:adjustRightInd/>
                    <w:snapToGrid/>
                    <w:spacing w:line="288" w:lineRule="auto"/>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sz w:val="21"/>
                      <w:szCs w:val="21"/>
                      <w:u w:val="none"/>
                      <w:lang w:val="en-US" w:eastAsia="zh-CN"/>
                    </w:rPr>
                    <w:t>桶装</w:t>
                  </w:r>
                </w:p>
              </w:tc>
            </w:tr>
            <w:tr w14:paraId="2C7D3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F95BA9F">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10 </w:t>
                  </w: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2C5FE1D">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auto"/>
                      <w:sz w:val="21"/>
                      <w:szCs w:val="21"/>
                      <w:u w:val="none"/>
                    </w:rPr>
                  </w:pPr>
                </w:p>
              </w:tc>
              <w:tc>
                <w:tcPr>
                  <w:tcW w:w="162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AA6CC7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甘油硬脂酸酯 </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C92D77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0.056</w:t>
                  </w:r>
                </w:p>
              </w:tc>
              <w:tc>
                <w:tcPr>
                  <w:tcW w:w="614"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2A8DA2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0.01</w:t>
                  </w:r>
                </w:p>
              </w:tc>
              <w:tc>
                <w:tcPr>
                  <w:tcW w:w="83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CC1EF4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乳化</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11661A57">
                  <w:pPr>
                    <w:keepNext w:val="0"/>
                    <w:keepLines w:val="0"/>
                    <w:pageBreakBefore w:val="0"/>
                    <w:kinsoku/>
                    <w:wordWrap/>
                    <w:overflowPunct/>
                    <w:topLinePunct w:val="0"/>
                    <w:autoSpaceDE/>
                    <w:autoSpaceDN/>
                    <w:bidi w:val="0"/>
                    <w:adjustRightInd/>
                    <w:snapToGrid/>
                    <w:spacing w:line="288" w:lineRule="auto"/>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sz w:val="21"/>
                      <w:szCs w:val="21"/>
                      <w:u w:val="none"/>
                      <w:lang w:val="en-US" w:eastAsia="zh-CN"/>
                    </w:rPr>
                    <w:t>桶装</w:t>
                  </w:r>
                </w:p>
              </w:tc>
            </w:tr>
            <w:tr w14:paraId="41A0D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BF7559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11 </w:t>
                  </w: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6572E5E">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auto"/>
                      <w:sz w:val="21"/>
                      <w:szCs w:val="21"/>
                      <w:u w:val="none"/>
                    </w:rPr>
                  </w:pPr>
                </w:p>
              </w:tc>
              <w:tc>
                <w:tcPr>
                  <w:tcW w:w="162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9514E4A">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月桂酰谷氨酸钠</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6B3A07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1.1</w:t>
                  </w:r>
                </w:p>
              </w:tc>
              <w:tc>
                <w:tcPr>
                  <w:tcW w:w="614"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F1E8383">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0.1</w:t>
                  </w:r>
                </w:p>
              </w:tc>
              <w:tc>
                <w:tcPr>
                  <w:tcW w:w="83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B2986E4">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辅料</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7231C0AB">
                  <w:pPr>
                    <w:keepNext w:val="0"/>
                    <w:keepLines w:val="0"/>
                    <w:pageBreakBefore w:val="0"/>
                    <w:kinsoku/>
                    <w:wordWrap/>
                    <w:overflowPunct/>
                    <w:topLinePunct w:val="0"/>
                    <w:autoSpaceDE/>
                    <w:autoSpaceDN/>
                    <w:bidi w:val="0"/>
                    <w:adjustRightInd/>
                    <w:snapToGrid/>
                    <w:spacing w:line="288" w:lineRule="auto"/>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sz w:val="21"/>
                      <w:szCs w:val="21"/>
                      <w:u w:val="none"/>
                      <w:lang w:val="en-US" w:eastAsia="zh-CN"/>
                    </w:rPr>
                    <w:t>桶装</w:t>
                  </w:r>
                </w:p>
              </w:tc>
            </w:tr>
            <w:tr w14:paraId="3C3A9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8622A7D">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12 </w:t>
                  </w: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8E183F6">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auto"/>
                      <w:sz w:val="21"/>
                      <w:szCs w:val="21"/>
                      <w:u w:val="none"/>
                    </w:rPr>
                  </w:pPr>
                </w:p>
              </w:tc>
              <w:tc>
                <w:tcPr>
                  <w:tcW w:w="162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B3B90C0">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澳洲坚果籽油</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1C1E9C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auto"/>
                      <w:kern w:val="0"/>
                      <w:sz w:val="21"/>
                      <w:szCs w:val="21"/>
                      <w:u w:val="none"/>
                      <w:lang w:val="en-US" w:eastAsia="zh-CN" w:bidi="ar"/>
                    </w:rPr>
                    <w:t>1.</w:t>
                  </w:r>
                  <w:r>
                    <w:rPr>
                      <w:rFonts w:hint="eastAsia" w:cs="Times New Roman"/>
                      <w:i w:val="0"/>
                      <w:iCs w:val="0"/>
                      <w:color w:val="auto"/>
                      <w:kern w:val="0"/>
                      <w:sz w:val="21"/>
                      <w:szCs w:val="21"/>
                      <w:u w:val="none"/>
                      <w:lang w:val="en-US" w:eastAsia="zh-CN" w:bidi="ar"/>
                    </w:rPr>
                    <w:t>53</w:t>
                  </w:r>
                </w:p>
              </w:tc>
              <w:tc>
                <w:tcPr>
                  <w:tcW w:w="614"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56681D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0.2</w:t>
                  </w:r>
                </w:p>
              </w:tc>
              <w:tc>
                <w:tcPr>
                  <w:tcW w:w="83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17C674C">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精油类</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4257347C">
                  <w:pPr>
                    <w:keepNext w:val="0"/>
                    <w:keepLines w:val="0"/>
                    <w:pageBreakBefore w:val="0"/>
                    <w:kinsoku/>
                    <w:wordWrap/>
                    <w:overflowPunct/>
                    <w:topLinePunct w:val="0"/>
                    <w:autoSpaceDE/>
                    <w:autoSpaceDN/>
                    <w:bidi w:val="0"/>
                    <w:adjustRightInd/>
                    <w:snapToGrid/>
                    <w:spacing w:line="288" w:lineRule="auto"/>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sz w:val="21"/>
                      <w:szCs w:val="21"/>
                      <w:u w:val="none"/>
                      <w:lang w:val="en-US" w:eastAsia="zh-CN"/>
                    </w:rPr>
                    <w:t>桶装</w:t>
                  </w:r>
                </w:p>
              </w:tc>
            </w:tr>
            <w:tr w14:paraId="7799B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03E0BDA">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13 </w:t>
                  </w: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C647B36">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auto"/>
                      <w:sz w:val="21"/>
                      <w:szCs w:val="21"/>
                      <w:u w:val="none"/>
                    </w:rPr>
                  </w:pPr>
                </w:p>
              </w:tc>
              <w:tc>
                <w:tcPr>
                  <w:tcW w:w="162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23C6E2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霍霍巴籽油</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1C5FE41">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auto"/>
                      <w:kern w:val="0"/>
                      <w:sz w:val="21"/>
                      <w:szCs w:val="21"/>
                      <w:u w:val="none"/>
                      <w:lang w:val="en-US" w:eastAsia="zh-CN" w:bidi="ar"/>
                    </w:rPr>
                    <w:t>1.</w:t>
                  </w:r>
                  <w:r>
                    <w:rPr>
                      <w:rFonts w:hint="eastAsia" w:cs="Times New Roman"/>
                      <w:i w:val="0"/>
                      <w:iCs w:val="0"/>
                      <w:color w:val="auto"/>
                      <w:kern w:val="0"/>
                      <w:sz w:val="21"/>
                      <w:szCs w:val="21"/>
                      <w:u w:val="none"/>
                      <w:lang w:val="en-US" w:eastAsia="zh-CN" w:bidi="ar"/>
                    </w:rPr>
                    <w:t>53</w:t>
                  </w:r>
                </w:p>
              </w:tc>
              <w:tc>
                <w:tcPr>
                  <w:tcW w:w="614"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E6EF1D1">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0.2</w:t>
                  </w:r>
                </w:p>
              </w:tc>
              <w:tc>
                <w:tcPr>
                  <w:tcW w:w="83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C0DCC2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精油类</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684510A7">
                  <w:pPr>
                    <w:keepNext w:val="0"/>
                    <w:keepLines w:val="0"/>
                    <w:pageBreakBefore w:val="0"/>
                    <w:kinsoku/>
                    <w:wordWrap/>
                    <w:overflowPunct/>
                    <w:topLinePunct w:val="0"/>
                    <w:autoSpaceDE/>
                    <w:autoSpaceDN/>
                    <w:bidi w:val="0"/>
                    <w:adjustRightInd/>
                    <w:snapToGrid/>
                    <w:spacing w:line="288" w:lineRule="auto"/>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sz w:val="21"/>
                      <w:szCs w:val="21"/>
                      <w:u w:val="none"/>
                      <w:lang w:val="en-US" w:eastAsia="zh-CN"/>
                    </w:rPr>
                    <w:t>桶装</w:t>
                  </w:r>
                </w:p>
              </w:tc>
            </w:tr>
            <w:tr w14:paraId="23CC2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E9E342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14 </w:t>
                  </w: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9925C10">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auto"/>
                      <w:sz w:val="21"/>
                      <w:szCs w:val="21"/>
                      <w:u w:val="none"/>
                    </w:rPr>
                  </w:pPr>
                </w:p>
              </w:tc>
              <w:tc>
                <w:tcPr>
                  <w:tcW w:w="162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21BC800">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鲸蜡硬脂醇 </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1FDF89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0.056</w:t>
                  </w:r>
                </w:p>
              </w:tc>
              <w:tc>
                <w:tcPr>
                  <w:tcW w:w="614"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CF95A51">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0.01</w:t>
                  </w:r>
                </w:p>
              </w:tc>
              <w:tc>
                <w:tcPr>
                  <w:tcW w:w="83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D2C1E86">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乳化</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469377B6">
                  <w:pPr>
                    <w:keepNext w:val="0"/>
                    <w:keepLines w:val="0"/>
                    <w:pageBreakBefore w:val="0"/>
                    <w:kinsoku/>
                    <w:wordWrap/>
                    <w:overflowPunct/>
                    <w:topLinePunct w:val="0"/>
                    <w:autoSpaceDE/>
                    <w:autoSpaceDN/>
                    <w:bidi w:val="0"/>
                    <w:adjustRightInd/>
                    <w:snapToGrid/>
                    <w:spacing w:line="288" w:lineRule="auto"/>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sz w:val="21"/>
                      <w:szCs w:val="21"/>
                      <w:u w:val="none"/>
                      <w:lang w:val="en-US" w:eastAsia="zh-CN"/>
                    </w:rPr>
                    <w:t>桶装</w:t>
                  </w:r>
                </w:p>
              </w:tc>
            </w:tr>
            <w:tr w14:paraId="7EB51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E8FB7B3">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15 </w:t>
                  </w: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DA71509">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auto"/>
                      <w:sz w:val="21"/>
                      <w:szCs w:val="21"/>
                      <w:u w:val="none"/>
                    </w:rPr>
                  </w:pPr>
                </w:p>
              </w:tc>
              <w:tc>
                <w:tcPr>
                  <w:tcW w:w="162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777C6DC">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生育酚（维生素E）</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B032073">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0.028</w:t>
                  </w:r>
                </w:p>
              </w:tc>
              <w:tc>
                <w:tcPr>
                  <w:tcW w:w="614"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0E5C41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0.01</w:t>
                  </w:r>
                </w:p>
              </w:tc>
              <w:tc>
                <w:tcPr>
                  <w:tcW w:w="83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CF1D57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辅料</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7C0C0C51">
                  <w:pPr>
                    <w:keepNext w:val="0"/>
                    <w:keepLines w:val="0"/>
                    <w:pageBreakBefore w:val="0"/>
                    <w:kinsoku/>
                    <w:wordWrap/>
                    <w:overflowPunct/>
                    <w:topLinePunct w:val="0"/>
                    <w:autoSpaceDE/>
                    <w:autoSpaceDN/>
                    <w:bidi w:val="0"/>
                    <w:adjustRightInd/>
                    <w:snapToGrid/>
                    <w:spacing w:line="288" w:lineRule="auto"/>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sz w:val="21"/>
                      <w:szCs w:val="21"/>
                      <w:u w:val="none"/>
                      <w:lang w:val="en-US" w:eastAsia="zh-CN"/>
                    </w:rPr>
                    <w:t>桶装</w:t>
                  </w:r>
                </w:p>
              </w:tc>
            </w:tr>
            <w:tr w14:paraId="25ADC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3FF48E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16 </w:t>
                  </w: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B881DF7">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auto"/>
                      <w:sz w:val="21"/>
                      <w:szCs w:val="21"/>
                      <w:u w:val="none"/>
                    </w:rPr>
                  </w:pPr>
                </w:p>
              </w:tc>
              <w:tc>
                <w:tcPr>
                  <w:tcW w:w="162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CA681D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羟乙基脲 </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03DA976">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0.21</w:t>
                  </w:r>
                </w:p>
              </w:tc>
              <w:tc>
                <w:tcPr>
                  <w:tcW w:w="614"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A521DE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0.02</w:t>
                  </w:r>
                </w:p>
              </w:tc>
              <w:tc>
                <w:tcPr>
                  <w:tcW w:w="83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78AFCB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保湿剂</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653990DC">
                  <w:pPr>
                    <w:keepNext w:val="0"/>
                    <w:keepLines w:val="0"/>
                    <w:pageBreakBefore w:val="0"/>
                    <w:kinsoku/>
                    <w:wordWrap/>
                    <w:overflowPunct/>
                    <w:topLinePunct w:val="0"/>
                    <w:autoSpaceDE/>
                    <w:autoSpaceDN/>
                    <w:bidi w:val="0"/>
                    <w:adjustRightInd/>
                    <w:snapToGrid/>
                    <w:spacing w:line="288" w:lineRule="auto"/>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sz w:val="21"/>
                      <w:szCs w:val="21"/>
                      <w:u w:val="none"/>
                      <w:lang w:val="en-US" w:eastAsia="zh-CN"/>
                    </w:rPr>
                    <w:t>桶装</w:t>
                  </w:r>
                </w:p>
              </w:tc>
            </w:tr>
            <w:tr w14:paraId="49C99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8E09233">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17 </w:t>
                  </w: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BCC8501">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auto"/>
                      <w:sz w:val="21"/>
                      <w:szCs w:val="21"/>
                      <w:u w:val="none"/>
                    </w:rPr>
                  </w:pPr>
                </w:p>
              </w:tc>
              <w:tc>
                <w:tcPr>
                  <w:tcW w:w="162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2FFE47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肌氨酸 </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CEAC0DD">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0.053</w:t>
                  </w:r>
                </w:p>
              </w:tc>
              <w:tc>
                <w:tcPr>
                  <w:tcW w:w="614"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42E654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0.01</w:t>
                  </w:r>
                </w:p>
              </w:tc>
              <w:tc>
                <w:tcPr>
                  <w:tcW w:w="83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81AF7C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辅料</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66AA3C83">
                  <w:pPr>
                    <w:keepNext w:val="0"/>
                    <w:keepLines w:val="0"/>
                    <w:pageBreakBefore w:val="0"/>
                    <w:kinsoku/>
                    <w:wordWrap/>
                    <w:overflowPunct/>
                    <w:topLinePunct w:val="0"/>
                    <w:autoSpaceDE/>
                    <w:autoSpaceDN/>
                    <w:bidi w:val="0"/>
                    <w:adjustRightInd/>
                    <w:snapToGrid/>
                    <w:spacing w:line="288" w:lineRule="auto"/>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sz w:val="21"/>
                      <w:szCs w:val="21"/>
                      <w:u w:val="none"/>
                      <w:lang w:val="en-US" w:eastAsia="zh-CN"/>
                    </w:rPr>
                    <w:t>桶装</w:t>
                  </w:r>
                </w:p>
              </w:tc>
            </w:tr>
            <w:tr w14:paraId="0AF5E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87DED3D">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18 </w:t>
                  </w: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27BADAC">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auto"/>
                      <w:sz w:val="21"/>
                      <w:szCs w:val="21"/>
                      <w:u w:val="none"/>
                    </w:rPr>
                  </w:pPr>
                </w:p>
              </w:tc>
              <w:tc>
                <w:tcPr>
                  <w:tcW w:w="162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F42B94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角鲨烷</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30CF79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0.28</w:t>
                  </w:r>
                </w:p>
              </w:tc>
              <w:tc>
                <w:tcPr>
                  <w:tcW w:w="614"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C8E3316">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0.05</w:t>
                  </w:r>
                </w:p>
              </w:tc>
              <w:tc>
                <w:tcPr>
                  <w:tcW w:w="83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D15309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保湿</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22EB137F">
                  <w:pPr>
                    <w:keepNext w:val="0"/>
                    <w:keepLines w:val="0"/>
                    <w:pageBreakBefore w:val="0"/>
                    <w:kinsoku/>
                    <w:wordWrap/>
                    <w:overflowPunct/>
                    <w:topLinePunct w:val="0"/>
                    <w:autoSpaceDE/>
                    <w:autoSpaceDN/>
                    <w:bidi w:val="0"/>
                    <w:adjustRightInd/>
                    <w:snapToGrid/>
                    <w:spacing w:line="288" w:lineRule="auto"/>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sz w:val="21"/>
                      <w:szCs w:val="21"/>
                      <w:u w:val="none"/>
                      <w:lang w:val="en-US" w:eastAsia="zh-CN"/>
                    </w:rPr>
                    <w:t>桶装</w:t>
                  </w:r>
                </w:p>
              </w:tc>
            </w:tr>
            <w:tr w14:paraId="7CB22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C75AAF0">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19 </w:t>
                  </w: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9FC9280">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auto"/>
                      <w:sz w:val="21"/>
                      <w:szCs w:val="21"/>
                      <w:u w:val="none"/>
                    </w:rPr>
                  </w:pPr>
                </w:p>
              </w:tc>
              <w:tc>
                <w:tcPr>
                  <w:tcW w:w="162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929AB4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甘油</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A6B03C3">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614"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4CC797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0.1</w:t>
                  </w:r>
                </w:p>
              </w:tc>
              <w:tc>
                <w:tcPr>
                  <w:tcW w:w="83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6A38E54">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保湿</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1D719133">
                  <w:pPr>
                    <w:keepNext w:val="0"/>
                    <w:keepLines w:val="0"/>
                    <w:pageBreakBefore w:val="0"/>
                    <w:kinsoku/>
                    <w:wordWrap/>
                    <w:overflowPunct/>
                    <w:topLinePunct w:val="0"/>
                    <w:autoSpaceDE/>
                    <w:autoSpaceDN/>
                    <w:bidi w:val="0"/>
                    <w:adjustRightInd/>
                    <w:snapToGrid/>
                    <w:spacing w:line="288" w:lineRule="auto"/>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sz w:val="21"/>
                      <w:szCs w:val="21"/>
                      <w:u w:val="none"/>
                      <w:lang w:val="en-US" w:eastAsia="zh-CN"/>
                    </w:rPr>
                    <w:t>桶装</w:t>
                  </w:r>
                </w:p>
              </w:tc>
            </w:tr>
            <w:tr w14:paraId="5114D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F35A95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20 </w:t>
                  </w: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7EB6CB8">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auto"/>
                      <w:sz w:val="21"/>
                      <w:szCs w:val="21"/>
                      <w:u w:val="none"/>
                    </w:rPr>
                  </w:pPr>
                </w:p>
              </w:tc>
              <w:tc>
                <w:tcPr>
                  <w:tcW w:w="162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A50155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丁二醇</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A6F1F2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0.81</w:t>
                  </w:r>
                </w:p>
              </w:tc>
              <w:tc>
                <w:tcPr>
                  <w:tcW w:w="614"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029989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0.1</w:t>
                  </w:r>
                </w:p>
              </w:tc>
              <w:tc>
                <w:tcPr>
                  <w:tcW w:w="83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C3A8F90">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保湿</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490FA04C">
                  <w:pPr>
                    <w:keepNext w:val="0"/>
                    <w:keepLines w:val="0"/>
                    <w:pageBreakBefore w:val="0"/>
                    <w:kinsoku/>
                    <w:wordWrap/>
                    <w:overflowPunct/>
                    <w:topLinePunct w:val="0"/>
                    <w:autoSpaceDE/>
                    <w:autoSpaceDN/>
                    <w:bidi w:val="0"/>
                    <w:adjustRightInd/>
                    <w:snapToGrid/>
                    <w:spacing w:line="288" w:lineRule="auto"/>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sz w:val="21"/>
                      <w:szCs w:val="21"/>
                      <w:u w:val="none"/>
                      <w:lang w:val="en-US" w:eastAsia="zh-CN"/>
                    </w:rPr>
                    <w:t>桶装</w:t>
                  </w:r>
                </w:p>
              </w:tc>
            </w:tr>
            <w:tr w14:paraId="7E46D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38077A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21 </w:t>
                  </w: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F753EF6">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auto"/>
                      <w:sz w:val="21"/>
                      <w:szCs w:val="21"/>
                      <w:u w:val="none"/>
                    </w:rPr>
                  </w:pPr>
                </w:p>
              </w:tc>
              <w:tc>
                <w:tcPr>
                  <w:tcW w:w="162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4788EAC">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乙基己基甘油</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3D9434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0.0086</w:t>
                  </w:r>
                </w:p>
              </w:tc>
              <w:tc>
                <w:tcPr>
                  <w:tcW w:w="614"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74F1AF6">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0.001</w:t>
                  </w:r>
                </w:p>
              </w:tc>
              <w:tc>
                <w:tcPr>
                  <w:tcW w:w="83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190DF10">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保湿</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4E0A5360">
                  <w:pPr>
                    <w:keepNext w:val="0"/>
                    <w:keepLines w:val="0"/>
                    <w:pageBreakBefore w:val="0"/>
                    <w:kinsoku/>
                    <w:wordWrap/>
                    <w:overflowPunct/>
                    <w:topLinePunct w:val="0"/>
                    <w:autoSpaceDE/>
                    <w:autoSpaceDN/>
                    <w:bidi w:val="0"/>
                    <w:adjustRightInd/>
                    <w:snapToGrid/>
                    <w:spacing w:line="288" w:lineRule="auto"/>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sz w:val="21"/>
                      <w:szCs w:val="21"/>
                      <w:u w:val="none"/>
                      <w:lang w:val="en-US" w:eastAsia="zh-CN"/>
                    </w:rPr>
                    <w:t>桶装</w:t>
                  </w:r>
                </w:p>
              </w:tc>
            </w:tr>
            <w:tr w14:paraId="7FF72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A0A1F2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22 </w:t>
                  </w:r>
                </w:p>
              </w:tc>
              <w:tc>
                <w:tcPr>
                  <w:tcW w:w="32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6C7BE994">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食品类</w:t>
                  </w:r>
                </w:p>
              </w:tc>
              <w:tc>
                <w:tcPr>
                  <w:tcW w:w="162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36142FD">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NFC果汁</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017708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top"/>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2720</w:t>
                  </w:r>
                </w:p>
              </w:tc>
              <w:tc>
                <w:tcPr>
                  <w:tcW w:w="614"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66DC6AD">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10</w:t>
                  </w:r>
                </w:p>
              </w:tc>
              <w:tc>
                <w:tcPr>
                  <w:tcW w:w="839" w:type="pct"/>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5018F0F">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HPP饮料</w:t>
                  </w:r>
                  <w:r>
                    <w:rPr>
                      <w:rFonts w:hint="eastAsia" w:ascii="Times New Roman" w:hAnsi="Times New Roman" w:eastAsia="宋体" w:cs="Times New Roman"/>
                      <w:i w:val="0"/>
                      <w:iCs w:val="0"/>
                      <w:color w:val="auto"/>
                      <w:kern w:val="0"/>
                      <w:sz w:val="21"/>
                      <w:szCs w:val="21"/>
                      <w:u w:val="none"/>
                      <w:lang w:val="en-US" w:eastAsia="zh-CN" w:bidi="ar"/>
                    </w:rPr>
                    <w:t>原料</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719EC2D7">
                  <w:pPr>
                    <w:keepNext w:val="0"/>
                    <w:keepLines w:val="0"/>
                    <w:pageBreakBefore w:val="0"/>
                    <w:kinsoku/>
                    <w:wordWrap/>
                    <w:overflowPunct/>
                    <w:topLinePunct w:val="0"/>
                    <w:autoSpaceDE/>
                    <w:autoSpaceDN/>
                    <w:bidi w:val="0"/>
                    <w:adjustRightInd/>
                    <w:snapToGrid/>
                    <w:spacing w:line="288" w:lineRule="auto"/>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罐装</w:t>
                  </w:r>
                </w:p>
              </w:tc>
            </w:tr>
            <w:tr w14:paraId="41AAA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4A34FDC">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23 </w:t>
                  </w: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427157E3">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auto"/>
                      <w:sz w:val="21"/>
                      <w:szCs w:val="21"/>
                      <w:u w:val="none"/>
                    </w:rPr>
                  </w:pPr>
                </w:p>
              </w:tc>
              <w:tc>
                <w:tcPr>
                  <w:tcW w:w="162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188E810">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虎爪姜汁</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977C63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top"/>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300</w:t>
                  </w:r>
                </w:p>
              </w:tc>
              <w:tc>
                <w:tcPr>
                  <w:tcW w:w="614"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6908AF3">
                  <w:pPr>
                    <w:keepNext w:val="0"/>
                    <w:keepLines w:val="0"/>
                    <w:pageBreakBefore w:val="0"/>
                    <w:kinsoku/>
                    <w:wordWrap/>
                    <w:overflowPunct/>
                    <w:topLinePunct w:val="0"/>
                    <w:autoSpaceDE/>
                    <w:autoSpaceDN/>
                    <w:bidi w:val="0"/>
                    <w:adjustRightInd/>
                    <w:snapToGrid/>
                    <w:spacing w:line="288" w:lineRule="auto"/>
                    <w:jc w:val="center"/>
                    <w:rPr>
                      <w:rFonts w:hint="eastAsia"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5</w:t>
                  </w:r>
                </w:p>
              </w:tc>
              <w:tc>
                <w:tcPr>
                  <w:tcW w:w="839"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92E1496">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auto"/>
                      <w:sz w:val="21"/>
                      <w:szCs w:val="21"/>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466165E3">
                  <w:pPr>
                    <w:keepNext w:val="0"/>
                    <w:keepLines w:val="0"/>
                    <w:pageBreakBefore w:val="0"/>
                    <w:kinsoku/>
                    <w:wordWrap/>
                    <w:overflowPunct/>
                    <w:topLinePunct w:val="0"/>
                    <w:autoSpaceDE/>
                    <w:autoSpaceDN/>
                    <w:bidi w:val="0"/>
                    <w:adjustRightInd/>
                    <w:snapToGrid/>
                    <w:spacing w:line="288" w:lineRule="auto"/>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sz w:val="21"/>
                      <w:szCs w:val="21"/>
                      <w:u w:val="none"/>
                      <w:lang w:val="en-US" w:eastAsia="zh-CN"/>
                    </w:rPr>
                    <w:t>罐装</w:t>
                  </w:r>
                </w:p>
              </w:tc>
            </w:tr>
            <w:tr w14:paraId="5D00E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BBAE85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24 </w:t>
                  </w: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2203113E">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auto"/>
                      <w:sz w:val="21"/>
                      <w:szCs w:val="21"/>
                      <w:u w:val="none"/>
                    </w:rPr>
                  </w:pPr>
                </w:p>
              </w:tc>
              <w:tc>
                <w:tcPr>
                  <w:tcW w:w="162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0B61E3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橙子果汁</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6C46726">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top"/>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1000</w:t>
                  </w:r>
                </w:p>
              </w:tc>
              <w:tc>
                <w:tcPr>
                  <w:tcW w:w="614" w:type="pct"/>
                  <w:tcBorders>
                    <w:top w:val="single" w:color="000000" w:sz="4" w:space="0"/>
                    <w:left w:val="single" w:color="000000" w:sz="4" w:space="0"/>
                    <w:bottom w:val="single" w:color="auto" w:sz="4" w:space="0"/>
                    <w:right w:val="single" w:color="000000" w:sz="4" w:space="0"/>
                  </w:tcBorders>
                  <w:shd w:val="clear" w:color="auto" w:fill="auto"/>
                  <w:tcMar>
                    <w:top w:w="0" w:type="dxa"/>
                    <w:left w:w="57" w:type="dxa"/>
                    <w:bottom w:w="0" w:type="dxa"/>
                    <w:right w:w="57" w:type="dxa"/>
                  </w:tcMar>
                  <w:vAlign w:val="center"/>
                </w:tcPr>
                <w:p w14:paraId="77DE5890">
                  <w:pPr>
                    <w:keepNext w:val="0"/>
                    <w:keepLines w:val="0"/>
                    <w:pageBreakBefore w:val="0"/>
                    <w:kinsoku/>
                    <w:wordWrap/>
                    <w:overflowPunct/>
                    <w:topLinePunct w:val="0"/>
                    <w:autoSpaceDE/>
                    <w:autoSpaceDN/>
                    <w:bidi w:val="0"/>
                    <w:adjustRightInd/>
                    <w:snapToGrid/>
                    <w:spacing w:line="288" w:lineRule="auto"/>
                    <w:jc w:val="center"/>
                    <w:rPr>
                      <w:rFonts w:hint="eastAsia"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5</w:t>
                  </w:r>
                </w:p>
              </w:tc>
              <w:tc>
                <w:tcPr>
                  <w:tcW w:w="839"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1BEFD80">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auto"/>
                      <w:sz w:val="21"/>
                      <w:szCs w:val="21"/>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392E6825">
                  <w:pPr>
                    <w:keepNext w:val="0"/>
                    <w:keepLines w:val="0"/>
                    <w:pageBreakBefore w:val="0"/>
                    <w:kinsoku/>
                    <w:wordWrap/>
                    <w:overflowPunct/>
                    <w:topLinePunct w:val="0"/>
                    <w:autoSpaceDE/>
                    <w:autoSpaceDN/>
                    <w:bidi w:val="0"/>
                    <w:adjustRightInd/>
                    <w:snapToGrid/>
                    <w:spacing w:line="288" w:lineRule="auto"/>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sz w:val="21"/>
                      <w:szCs w:val="21"/>
                      <w:u w:val="none"/>
                      <w:lang w:val="en-US" w:eastAsia="zh-CN"/>
                    </w:rPr>
                    <w:t>罐装</w:t>
                  </w:r>
                </w:p>
              </w:tc>
            </w:tr>
            <w:tr w14:paraId="2B0D1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B6A29F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25 </w:t>
                  </w: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11A6907D">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auto"/>
                      <w:sz w:val="21"/>
                      <w:szCs w:val="21"/>
                      <w:u w:val="none"/>
                    </w:rPr>
                  </w:pPr>
                </w:p>
              </w:tc>
              <w:tc>
                <w:tcPr>
                  <w:tcW w:w="162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20042DA">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草本果蔬酵素液</w:t>
                  </w:r>
                </w:p>
              </w:tc>
              <w:tc>
                <w:tcPr>
                  <w:tcW w:w="627" w:type="pct"/>
                  <w:tcBorders>
                    <w:top w:val="single" w:color="000000" w:sz="4" w:space="0"/>
                    <w:left w:val="single" w:color="000000" w:sz="4" w:space="0"/>
                    <w:bottom w:val="single" w:color="000000" w:sz="4" w:space="0"/>
                    <w:right w:val="single" w:color="auto" w:sz="4" w:space="0"/>
                  </w:tcBorders>
                  <w:shd w:val="clear" w:color="auto" w:fill="auto"/>
                  <w:tcMar>
                    <w:top w:w="0" w:type="dxa"/>
                    <w:left w:w="57" w:type="dxa"/>
                    <w:bottom w:w="0" w:type="dxa"/>
                    <w:right w:w="57" w:type="dxa"/>
                  </w:tcMar>
                  <w:vAlign w:val="center"/>
                </w:tcPr>
                <w:p w14:paraId="1B68E79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top"/>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219.5</w:t>
                  </w:r>
                </w:p>
              </w:tc>
              <w:tc>
                <w:tcPr>
                  <w:tcW w:w="614" w:type="pct"/>
                  <w:tcBorders>
                    <w:top w:val="single" w:color="auto" w:sz="4" w:space="0"/>
                    <w:left w:val="single" w:color="auto" w:sz="4" w:space="0"/>
                    <w:bottom w:val="single" w:color="auto" w:sz="4" w:space="0"/>
                    <w:right w:val="single" w:color="auto" w:sz="4" w:space="0"/>
                  </w:tcBorders>
                  <w:shd w:val="clear" w:color="auto" w:fill="auto"/>
                  <w:noWrap/>
                  <w:tcMar>
                    <w:top w:w="0" w:type="dxa"/>
                    <w:left w:w="57" w:type="dxa"/>
                    <w:bottom w:w="0" w:type="dxa"/>
                    <w:right w:w="57" w:type="dxa"/>
                  </w:tcMar>
                  <w:vAlign w:val="center"/>
                </w:tcPr>
                <w:p w14:paraId="5717C164">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10</w:t>
                  </w:r>
                </w:p>
              </w:tc>
              <w:tc>
                <w:tcPr>
                  <w:tcW w:w="839" w:type="pct"/>
                  <w:vMerge w:val="restart"/>
                  <w:tcBorders>
                    <w:top w:val="single" w:color="000000" w:sz="4" w:space="0"/>
                    <w:left w:val="single" w:color="auto" w:sz="4" w:space="0"/>
                    <w:right w:val="single" w:color="000000" w:sz="4" w:space="0"/>
                  </w:tcBorders>
                  <w:shd w:val="clear" w:color="auto" w:fill="auto"/>
                  <w:noWrap/>
                  <w:tcMar>
                    <w:top w:w="0" w:type="dxa"/>
                    <w:left w:w="57" w:type="dxa"/>
                    <w:bottom w:w="0" w:type="dxa"/>
                    <w:right w:w="57" w:type="dxa"/>
                  </w:tcMar>
                  <w:vAlign w:val="center"/>
                </w:tcPr>
                <w:p w14:paraId="22FB080D">
                  <w:pPr>
                    <w:keepNext w:val="0"/>
                    <w:keepLines w:val="0"/>
                    <w:pageBreakBefore w:val="0"/>
                    <w:kinsoku/>
                    <w:wordWrap/>
                    <w:overflowPunct/>
                    <w:topLinePunct w:val="0"/>
                    <w:autoSpaceDE/>
                    <w:autoSpaceDN/>
                    <w:bidi w:val="0"/>
                    <w:adjustRightInd/>
                    <w:snapToGrid/>
                    <w:spacing w:line="288" w:lineRule="auto"/>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饮料原料</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73E4235D">
                  <w:pPr>
                    <w:keepNext w:val="0"/>
                    <w:keepLines w:val="0"/>
                    <w:pageBreakBefore w:val="0"/>
                    <w:kinsoku/>
                    <w:wordWrap/>
                    <w:overflowPunct/>
                    <w:topLinePunct w:val="0"/>
                    <w:autoSpaceDE/>
                    <w:autoSpaceDN/>
                    <w:bidi w:val="0"/>
                    <w:adjustRightInd/>
                    <w:snapToGrid/>
                    <w:spacing w:line="288" w:lineRule="auto"/>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sz w:val="21"/>
                      <w:szCs w:val="21"/>
                      <w:u w:val="none"/>
                      <w:lang w:val="en-US" w:eastAsia="zh-CN"/>
                    </w:rPr>
                    <w:t>罐装</w:t>
                  </w:r>
                </w:p>
              </w:tc>
            </w:tr>
            <w:tr w14:paraId="6C1BC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759A97C">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26 </w:t>
                  </w: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1E1ECA6C">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auto"/>
                      <w:sz w:val="21"/>
                      <w:szCs w:val="21"/>
                      <w:u w:val="none"/>
                    </w:rPr>
                  </w:pPr>
                </w:p>
              </w:tc>
              <w:tc>
                <w:tcPr>
                  <w:tcW w:w="162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A22952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果蔬汁类</w:t>
                  </w:r>
                </w:p>
              </w:tc>
              <w:tc>
                <w:tcPr>
                  <w:tcW w:w="627" w:type="pct"/>
                  <w:tcBorders>
                    <w:top w:val="single" w:color="000000" w:sz="4" w:space="0"/>
                    <w:left w:val="single" w:color="000000" w:sz="4" w:space="0"/>
                    <w:bottom w:val="single" w:color="000000" w:sz="4" w:space="0"/>
                    <w:right w:val="single" w:color="auto" w:sz="4" w:space="0"/>
                  </w:tcBorders>
                  <w:shd w:val="clear" w:color="auto" w:fill="auto"/>
                  <w:tcMar>
                    <w:top w:w="0" w:type="dxa"/>
                    <w:left w:w="57" w:type="dxa"/>
                    <w:bottom w:w="0" w:type="dxa"/>
                    <w:right w:w="57" w:type="dxa"/>
                  </w:tcMar>
                  <w:vAlign w:val="center"/>
                </w:tcPr>
                <w:p w14:paraId="6ED02DA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top"/>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65.7</w:t>
                  </w:r>
                </w:p>
              </w:tc>
              <w:tc>
                <w:tcPr>
                  <w:tcW w:w="614" w:type="pct"/>
                  <w:tcBorders>
                    <w:top w:val="single" w:color="auto" w:sz="4" w:space="0"/>
                    <w:left w:val="single" w:color="auto" w:sz="4" w:space="0"/>
                    <w:bottom w:val="single" w:color="auto" w:sz="4" w:space="0"/>
                    <w:right w:val="single" w:color="auto" w:sz="4" w:space="0"/>
                  </w:tcBorders>
                  <w:shd w:val="clear" w:color="auto" w:fill="auto"/>
                  <w:noWrap/>
                  <w:tcMar>
                    <w:top w:w="0" w:type="dxa"/>
                    <w:left w:w="57" w:type="dxa"/>
                    <w:bottom w:w="0" w:type="dxa"/>
                    <w:right w:w="57" w:type="dxa"/>
                  </w:tcMar>
                  <w:vAlign w:val="center"/>
                </w:tcPr>
                <w:p w14:paraId="2C032900">
                  <w:pPr>
                    <w:keepNext w:val="0"/>
                    <w:keepLines w:val="0"/>
                    <w:pageBreakBefore w:val="0"/>
                    <w:kinsoku/>
                    <w:wordWrap/>
                    <w:overflowPunct/>
                    <w:topLinePunct w:val="0"/>
                    <w:autoSpaceDE/>
                    <w:autoSpaceDN/>
                    <w:bidi w:val="0"/>
                    <w:adjustRightInd/>
                    <w:snapToGrid/>
                    <w:spacing w:line="288" w:lineRule="auto"/>
                    <w:jc w:val="center"/>
                    <w:rPr>
                      <w:rFonts w:hint="eastAsia"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3</w:t>
                  </w:r>
                </w:p>
              </w:tc>
              <w:tc>
                <w:tcPr>
                  <w:tcW w:w="839" w:type="pct"/>
                  <w:vMerge w:val="continue"/>
                  <w:tcBorders>
                    <w:left w:val="single" w:color="auto" w:sz="4" w:space="0"/>
                    <w:right w:val="single" w:color="000000" w:sz="4" w:space="0"/>
                  </w:tcBorders>
                  <w:shd w:val="clear" w:color="auto" w:fill="auto"/>
                  <w:noWrap/>
                  <w:tcMar>
                    <w:top w:w="0" w:type="dxa"/>
                    <w:left w:w="57" w:type="dxa"/>
                    <w:bottom w:w="0" w:type="dxa"/>
                    <w:right w:w="57" w:type="dxa"/>
                  </w:tcMar>
                  <w:vAlign w:val="center"/>
                </w:tcPr>
                <w:p w14:paraId="7C17EABF">
                  <w:pPr>
                    <w:keepNext w:val="0"/>
                    <w:keepLines w:val="0"/>
                    <w:pageBreakBefore w:val="0"/>
                    <w:kinsoku/>
                    <w:wordWrap/>
                    <w:overflowPunct/>
                    <w:topLinePunct w:val="0"/>
                    <w:autoSpaceDE/>
                    <w:autoSpaceDN/>
                    <w:bidi w:val="0"/>
                    <w:adjustRightInd/>
                    <w:snapToGrid/>
                    <w:spacing w:line="288" w:lineRule="auto"/>
                    <w:rPr>
                      <w:rFonts w:hint="default" w:ascii="Times New Roman" w:hAnsi="Times New Roman" w:eastAsia="宋体" w:cs="Times New Roman"/>
                      <w:i w:val="0"/>
                      <w:iCs w:val="0"/>
                      <w:color w:val="auto"/>
                      <w:sz w:val="21"/>
                      <w:szCs w:val="21"/>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45226FB5">
                  <w:pPr>
                    <w:keepNext w:val="0"/>
                    <w:keepLines w:val="0"/>
                    <w:pageBreakBefore w:val="0"/>
                    <w:kinsoku/>
                    <w:wordWrap/>
                    <w:overflowPunct/>
                    <w:topLinePunct w:val="0"/>
                    <w:autoSpaceDE/>
                    <w:autoSpaceDN/>
                    <w:bidi w:val="0"/>
                    <w:adjustRightInd/>
                    <w:snapToGrid/>
                    <w:spacing w:line="288" w:lineRule="auto"/>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sz w:val="21"/>
                      <w:szCs w:val="21"/>
                      <w:u w:val="none"/>
                      <w:lang w:val="en-US" w:eastAsia="zh-CN"/>
                    </w:rPr>
                    <w:t>罐装</w:t>
                  </w:r>
                </w:p>
              </w:tc>
            </w:tr>
            <w:tr w14:paraId="620BE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E9DD963">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27 </w:t>
                  </w: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290FEB07">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auto"/>
                      <w:sz w:val="21"/>
                      <w:szCs w:val="21"/>
                      <w:u w:val="none"/>
                    </w:rPr>
                  </w:pPr>
                </w:p>
              </w:tc>
              <w:tc>
                <w:tcPr>
                  <w:tcW w:w="162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1575C30">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果粉</w:t>
                  </w:r>
                </w:p>
              </w:tc>
              <w:tc>
                <w:tcPr>
                  <w:tcW w:w="627" w:type="pct"/>
                  <w:tcBorders>
                    <w:top w:val="single" w:color="000000" w:sz="4" w:space="0"/>
                    <w:left w:val="single" w:color="000000" w:sz="4" w:space="0"/>
                    <w:bottom w:val="single" w:color="000000" w:sz="4" w:space="0"/>
                    <w:right w:val="single" w:color="auto" w:sz="4" w:space="0"/>
                  </w:tcBorders>
                  <w:shd w:val="clear" w:color="auto" w:fill="auto"/>
                  <w:tcMar>
                    <w:top w:w="0" w:type="dxa"/>
                    <w:left w:w="57" w:type="dxa"/>
                    <w:bottom w:w="0" w:type="dxa"/>
                    <w:right w:w="57" w:type="dxa"/>
                  </w:tcMar>
                  <w:vAlign w:val="center"/>
                </w:tcPr>
                <w:p w14:paraId="014F4171">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top"/>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66.5</w:t>
                  </w:r>
                </w:p>
              </w:tc>
              <w:tc>
                <w:tcPr>
                  <w:tcW w:w="614" w:type="pct"/>
                  <w:tcBorders>
                    <w:top w:val="single" w:color="auto" w:sz="4" w:space="0"/>
                    <w:left w:val="single" w:color="auto" w:sz="4" w:space="0"/>
                    <w:bottom w:val="single" w:color="auto" w:sz="4" w:space="0"/>
                    <w:right w:val="single" w:color="auto" w:sz="4" w:space="0"/>
                  </w:tcBorders>
                  <w:shd w:val="clear" w:color="auto" w:fill="auto"/>
                  <w:noWrap/>
                  <w:tcMar>
                    <w:top w:w="0" w:type="dxa"/>
                    <w:left w:w="57" w:type="dxa"/>
                    <w:bottom w:w="0" w:type="dxa"/>
                    <w:right w:w="57" w:type="dxa"/>
                  </w:tcMar>
                  <w:vAlign w:val="center"/>
                </w:tcPr>
                <w:p w14:paraId="547AFA85">
                  <w:pPr>
                    <w:keepNext w:val="0"/>
                    <w:keepLines w:val="0"/>
                    <w:pageBreakBefore w:val="0"/>
                    <w:kinsoku/>
                    <w:wordWrap/>
                    <w:overflowPunct/>
                    <w:topLinePunct w:val="0"/>
                    <w:autoSpaceDE/>
                    <w:autoSpaceDN/>
                    <w:bidi w:val="0"/>
                    <w:adjustRightInd/>
                    <w:snapToGrid/>
                    <w:spacing w:line="288" w:lineRule="auto"/>
                    <w:jc w:val="center"/>
                    <w:rPr>
                      <w:rFonts w:hint="eastAsia"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3</w:t>
                  </w:r>
                </w:p>
              </w:tc>
              <w:tc>
                <w:tcPr>
                  <w:tcW w:w="839" w:type="pct"/>
                  <w:vMerge w:val="continue"/>
                  <w:tcBorders>
                    <w:left w:val="single" w:color="auto"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04688793">
                  <w:pPr>
                    <w:keepNext w:val="0"/>
                    <w:keepLines w:val="0"/>
                    <w:pageBreakBefore w:val="0"/>
                    <w:kinsoku/>
                    <w:wordWrap/>
                    <w:overflowPunct/>
                    <w:topLinePunct w:val="0"/>
                    <w:autoSpaceDE/>
                    <w:autoSpaceDN/>
                    <w:bidi w:val="0"/>
                    <w:adjustRightInd/>
                    <w:snapToGrid/>
                    <w:spacing w:line="288" w:lineRule="auto"/>
                    <w:rPr>
                      <w:rFonts w:hint="default" w:ascii="Times New Roman" w:hAnsi="Times New Roman" w:eastAsia="宋体" w:cs="Times New Roman"/>
                      <w:i w:val="0"/>
                      <w:iCs w:val="0"/>
                      <w:color w:val="auto"/>
                      <w:sz w:val="21"/>
                      <w:szCs w:val="21"/>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71A47C59">
                  <w:pPr>
                    <w:keepNext w:val="0"/>
                    <w:keepLines w:val="0"/>
                    <w:pageBreakBefore w:val="0"/>
                    <w:kinsoku/>
                    <w:wordWrap/>
                    <w:overflowPunct/>
                    <w:topLinePunct w:val="0"/>
                    <w:autoSpaceDE/>
                    <w:autoSpaceDN/>
                    <w:bidi w:val="0"/>
                    <w:adjustRightInd/>
                    <w:snapToGrid/>
                    <w:spacing w:line="288" w:lineRule="auto"/>
                    <w:rPr>
                      <w:rFonts w:hint="eastAsia"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桶装</w:t>
                  </w:r>
                </w:p>
              </w:tc>
            </w:tr>
            <w:tr w14:paraId="44447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34E924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28 </w:t>
                  </w: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323AFD88">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auto"/>
                      <w:sz w:val="21"/>
                      <w:szCs w:val="21"/>
                      <w:u w:val="none"/>
                    </w:rPr>
                  </w:pPr>
                </w:p>
              </w:tc>
              <w:tc>
                <w:tcPr>
                  <w:tcW w:w="162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ECF0BF0">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果蔬粒类</w:t>
                  </w:r>
                </w:p>
              </w:tc>
              <w:tc>
                <w:tcPr>
                  <w:tcW w:w="627" w:type="pct"/>
                  <w:tcBorders>
                    <w:top w:val="single" w:color="000000" w:sz="4" w:space="0"/>
                    <w:left w:val="single" w:color="000000" w:sz="4" w:space="0"/>
                    <w:bottom w:val="single" w:color="000000" w:sz="4" w:space="0"/>
                    <w:right w:val="single" w:color="auto" w:sz="4" w:space="0"/>
                  </w:tcBorders>
                  <w:shd w:val="clear" w:color="auto" w:fill="auto"/>
                  <w:tcMar>
                    <w:top w:w="0" w:type="dxa"/>
                    <w:left w:w="57" w:type="dxa"/>
                    <w:bottom w:w="0" w:type="dxa"/>
                    <w:right w:w="57" w:type="dxa"/>
                  </w:tcMar>
                  <w:vAlign w:val="center"/>
                </w:tcPr>
                <w:p w14:paraId="5537A0B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top"/>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w:t>
                  </w:r>
                </w:p>
              </w:tc>
              <w:tc>
                <w:tcPr>
                  <w:tcW w:w="614" w:type="pct"/>
                  <w:tcBorders>
                    <w:top w:val="single" w:color="auto" w:sz="4" w:space="0"/>
                    <w:left w:val="single" w:color="auto" w:sz="4" w:space="0"/>
                    <w:bottom w:val="single" w:color="auto" w:sz="4" w:space="0"/>
                    <w:right w:val="single" w:color="auto" w:sz="4" w:space="0"/>
                  </w:tcBorders>
                  <w:shd w:val="clear" w:color="auto" w:fill="auto"/>
                  <w:noWrap/>
                  <w:tcMar>
                    <w:top w:w="0" w:type="dxa"/>
                    <w:left w:w="57" w:type="dxa"/>
                    <w:bottom w:w="0" w:type="dxa"/>
                    <w:right w:w="57" w:type="dxa"/>
                  </w:tcMar>
                  <w:vAlign w:val="center"/>
                </w:tcPr>
                <w:p w14:paraId="54A864D7">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0.5</w:t>
                  </w:r>
                </w:p>
              </w:tc>
              <w:tc>
                <w:tcPr>
                  <w:tcW w:w="839" w:type="pct"/>
                  <w:vMerge w:val="restart"/>
                  <w:tcBorders>
                    <w:top w:val="single" w:color="000000" w:sz="4" w:space="0"/>
                    <w:left w:val="single" w:color="auto" w:sz="4" w:space="0"/>
                    <w:right w:val="single" w:color="000000" w:sz="4" w:space="0"/>
                  </w:tcBorders>
                  <w:shd w:val="clear" w:color="auto" w:fill="auto"/>
                  <w:noWrap/>
                  <w:tcMar>
                    <w:top w:w="0" w:type="dxa"/>
                    <w:left w:w="57" w:type="dxa"/>
                    <w:bottom w:w="0" w:type="dxa"/>
                    <w:right w:w="57" w:type="dxa"/>
                  </w:tcMar>
                  <w:vAlign w:val="center"/>
                </w:tcPr>
                <w:p w14:paraId="0B6EE83F">
                  <w:pPr>
                    <w:keepNext w:val="0"/>
                    <w:keepLines w:val="0"/>
                    <w:pageBreakBefore w:val="0"/>
                    <w:kinsoku/>
                    <w:wordWrap/>
                    <w:overflowPunct/>
                    <w:topLinePunct w:val="0"/>
                    <w:autoSpaceDE/>
                    <w:autoSpaceDN/>
                    <w:bidi w:val="0"/>
                    <w:adjustRightInd/>
                    <w:snapToGrid/>
                    <w:spacing w:line="288" w:lineRule="auto"/>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膏滋类原料</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40E573EE">
                  <w:pPr>
                    <w:keepNext w:val="0"/>
                    <w:keepLines w:val="0"/>
                    <w:pageBreakBefore w:val="0"/>
                    <w:kinsoku/>
                    <w:wordWrap/>
                    <w:overflowPunct/>
                    <w:topLinePunct w:val="0"/>
                    <w:autoSpaceDE/>
                    <w:autoSpaceDN/>
                    <w:bidi w:val="0"/>
                    <w:adjustRightInd/>
                    <w:snapToGrid/>
                    <w:spacing w:line="288" w:lineRule="auto"/>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sz w:val="21"/>
                      <w:szCs w:val="21"/>
                      <w:u w:val="none"/>
                      <w:lang w:val="en-US" w:eastAsia="zh-CN"/>
                    </w:rPr>
                    <w:t>桶装</w:t>
                  </w:r>
                </w:p>
              </w:tc>
            </w:tr>
            <w:tr w14:paraId="07012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2F2CDE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29 </w:t>
                  </w: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7F79A8F0">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auto"/>
                      <w:sz w:val="21"/>
                      <w:szCs w:val="21"/>
                      <w:u w:val="none"/>
                    </w:rPr>
                  </w:pPr>
                </w:p>
              </w:tc>
              <w:tc>
                <w:tcPr>
                  <w:tcW w:w="162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22E03BA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酸奶</w:t>
                  </w:r>
                </w:p>
              </w:tc>
              <w:tc>
                <w:tcPr>
                  <w:tcW w:w="627" w:type="pct"/>
                  <w:tcBorders>
                    <w:top w:val="single" w:color="000000" w:sz="4" w:space="0"/>
                    <w:left w:val="single" w:color="000000" w:sz="4" w:space="0"/>
                    <w:bottom w:val="single" w:color="000000" w:sz="4" w:space="0"/>
                    <w:right w:val="single" w:color="auto" w:sz="4" w:space="0"/>
                  </w:tcBorders>
                  <w:shd w:val="clear" w:color="auto" w:fill="auto"/>
                  <w:noWrap/>
                  <w:tcMar>
                    <w:top w:w="0" w:type="dxa"/>
                    <w:left w:w="57" w:type="dxa"/>
                    <w:bottom w:w="0" w:type="dxa"/>
                    <w:right w:w="57" w:type="dxa"/>
                  </w:tcMar>
                  <w:vAlign w:val="center"/>
                </w:tcPr>
                <w:p w14:paraId="4B37B560">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12</w:t>
                  </w:r>
                </w:p>
              </w:tc>
              <w:tc>
                <w:tcPr>
                  <w:tcW w:w="614" w:type="pct"/>
                  <w:tcBorders>
                    <w:top w:val="single" w:color="auto" w:sz="4" w:space="0"/>
                    <w:left w:val="single" w:color="auto" w:sz="4" w:space="0"/>
                    <w:bottom w:val="single" w:color="auto" w:sz="4" w:space="0"/>
                    <w:right w:val="single" w:color="auto" w:sz="4" w:space="0"/>
                  </w:tcBorders>
                  <w:shd w:val="clear" w:color="auto" w:fill="auto"/>
                  <w:noWrap/>
                  <w:tcMar>
                    <w:top w:w="0" w:type="dxa"/>
                    <w:left w:w="57" w:type="dxa"/>
                    <w:bottom w:w="0" w:type="dxa"/>
                    <w:right w:w="57" w:type="dxa"/>
                  </w:tcMar>
                  <w:vAlign w:val="center"/>
                </w:tcPr>
                <w:p w14:paraId="7585EEFB">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0.5</w:t>
                  </w:r>
                </w:p>
              </w:tc>
              <w:tc>
                <w:tcPr>
                  <w:tcW w:w="839" w:type="pct"/>
                  <w:vMerge w:val="continue"/>
                  <w:tcBorders>
                    <w:left w:val="single" w:color="auto" w:sz="4" w:space="0"/>
                    <w:right w:val="single" w:color="000000" w:sz="4" w:space="0"/>
                  </w:tcBorders>
                  <w:shd w:val="clear" w:color="auto" w:fill="auto"/>
                  <w:noWrap/>
                  <w:tcMar>
                    <w:top w:w="0" w:type="dxa"/>
                    <w:left w:w="57" w:type="dxa"/>
                    <w:bottom w:w="0" w:type="dxa"/>
                    <w:right w:w="57" w:type="dxa"/>
                  </w:tcMar>
                  <w:vAlign w:val="center"/>
                </w:tcPr>
                <w:p w14:paraId="72D3AD04">
                  <w:pPr>
                    <w:keepNext w:val="0"/>
                    <w:keepLines w:val="0"/>
                    <w:pageBreakBefore w:val="0"/>
                    <w:kinsoku/>
                    <w:wordWrap/>
                    <w:overflowPunct/>
                    <w:topLinePunct w:val="0"/>
                    <w:autoSpaceDE/>
                    <w:autoSpaceDN/>
                    <w:bidi w:val="0"/>
                    <w:adjustRightInd/>
                    <w:snapToGrid/>
                    <w:spacing w:line="288" w:lineRule="auto"/>
                    <w:rPr>
                      <w:rFonts w:hint="default" w:ascii="Times New Roman" w:hAnsi="Times New Roman" w:eastAsia="宋体" w:cs="Times New Roman"/>
                      <w:i w:val="0"/>
                      <w:iCs w:val="0"/>
                      <w:color w:val="auto"/>
                      <w:sz w:val="21"/>
                      <w:szCs w:val="21"/>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35EEFFA7">
                  <w:pPr>
                    <w:keepNext w:val="0"/>
                    <w:keepLines w:val="0"/>
                    <w:pageBreakBefore w:val="0"/>
                    <w:kinsoku/>
                    <w:wordWrap/>
                    <w:overflowPunct/>
                    <w:topLinePunct w:val="0"/>
                    <w:autoSpaceDE/>
                    <w:autoSpaceDN/>
                    <w:bidi w:val="0"/>
                    <w:adjustRightInd/>
                    <w:snapToGrid/>
                    <w:spacing w:line="288" w:lineRule="auto"/>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sz w:val="21"/>
                      <w:szCs w:val="21"/>
                      <w:u w:val="none"/>
                      <w:lang w:val="en-US" w:eastAsia="zh-CN"/>
                    </w:rPr>
                    <w:t>桶装</w:t>
                  </w:r>
                </w:p>
              </w:tc>
            </w:tr>
            <w:tr w14:paraId="1A06B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FA9B08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w:t>
                  </w:r>
                  <w:r>
                    <w:rPr>
                      <w:rFonts w:hint="eastAsia" w:ascii="Times New Roman" w:hAnsi="Times New Roman" w:eastAsia="宋体"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0B8E9C1A">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auto"/>
                      <w:sz w:val="21"/>
                      <w:szCs w:val="21"/>
                      <w:u w:val="none"/>
                    </w:rPr>
                  </w:pPr>
                </w:p>
              </w:tc>
              <w:tc>
                <w:tcPr>
                  <w:tcW w:w="162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223000B">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蛋白粉</w:t>
                  </w:r>
                </w:p>
              </w:tc>
              <w:tc>
                <w:tcPr>
                  <w:tcW w:w="627" w:type="pct"/>
                  <w:tcBorders>
                    <w:top w:val="single" w:color="000000" w:sz="4" w:space="0"/>
                    <w:left w:val="single" w:color="000000" w:sz="4" w:space="0"/>
                    <w:bottom w:val="single" w:color="000000" w:sz="4" w:space="0"/>
                    <w:right w:val="single" w:color="auto" w:sz="4" w:space="0"/>
                  </w:tcBorders>
                  <w:shd w:val="clear" w:color="auto" w:fill="auto"/>
                  <w:tcMar>
                    <w:top w:w="0" w:type="dxa"/>
                    <w:left w:w="57" w:type="dxa"/>
                    <w:bottom w:w="0" w:type="dxa"/>
                    <w:right w:w="57" w:type="dxa"/>
                  </w:tcMar>
                  <w:vAlign w:val="center"/>
                </w:tcPr>
                <w:p w14:paraId="5541E50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top"/>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30</w:t>
                  </w:r>
                </w:p>
              </w:tc>
              <w:tc>
                <w:tcPr>
                  <w:tcW w:w="614" w:type="pct"/>
                  <w:tcBorders>
                    <w:top w:val="single" w:color="auto" w:sz="4" w:space="0"/>
                    <w:left w:val="single" w:color="auto" w:sz="4" w:space="0"/>
                    <w:bottom w:val="single" w:color="auto" w:sz="4" w:space="0"/>
                    <w:right w:val="single" w:color="auto" w:sz="4" w:space="0"/>
                  </w:tcBorders>
                  <w:shd w:val="clear" w:color="auto" w:fill="auto"/>
                  <w:noWrap/>
                  <w:tcMar>
                    <w:top w:w="0" w:type="dxa"/>
                    <w:left w:w="57" w:type="dxa"/>
                    <w:bottom w:w="0" w:type="dxa"/>
                    <w:right w:w="57" w:type="dxa"/>
                  </w:tcMar>
                  <w:vAlign w:val="center"/>
                </w:tcPr>
                <w:p w14:paraId="27D7B79C">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2</w:t>
                  </w:r>
                </w:p>
              </w:tc>
              <w:tc>
                <w:tcPr>
                  <w:tcW w:w="839" w:type="pct"/>
                  <w:vMerge w:val="restart"/>
                  <w:tcBorders>
                    <w:top w:val="single" w:color="000000" w:sz="4" w:space="0"/>
                    <w:left w:val="single" w:color="auto" w:sz="4" w:space="0"/>
                    <w:right w:val="single" w:color="000000" w:sz="4" w:space="0"/>
                  </w:tcBorders>
                  <w:shd w:val="clear" w:color="auto" w:fill="auto"/>
                  <w:noWrap/>
                  <w:tcMar>
                    <w:top w:w="0" w:type="dxa"/>
                    <w:left w:w="57" w:type="dxa"/>
                    <w:bottom w:w="0" w:type="dxa"/>
                    <w:right w:w="57" w:type="dxa"/>
                  </w:tcMar>
                  <w:vAlign w:val="center"/>
                </w:tcPr>
                <w:p w14:paraId="2F57F848">
                  <w:pPr>
                    <w:keepNext w:val="0"/>
                    <w:keepLines w:val="0"/>
                    <w:pageBreakBefore w:val="0"/>
                    <w:kinsoku/>
                    <w:wordWrap/>
                    <w:overflowPunct/>
                    <w:topLinePunct w:val="0"/>
                    <w:autoSpaceDE/>
                    <w:autoSpaceDN/>
                    <w:bidi w:val="0"/>
                    <w:adjustRightInd/>
                    <w:snapToGrid/>
                    <w:spacing w:line="288" w:lineRule="auto"/>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代餐粉原料</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29BDE6E8">
                  <w:pPr>
                    <w:keepNext w:val="0"/>
                    <w:keepLines w:val="0"/>
                    <w:pageBreakBefore w:val="0"/>
                    <w:kinsoku/>
                    <w:wordWrap/>
                    <w:overflowPunct/>
                    <w:topLinePunct w:val="0"/>
                    <w:autoSpaceDE/>
                    <w:autoSpaceDN/>
                    <w:bidi w:val="0"/>
                    <w:adjustRightInd/>
                    <w:snapToGrid/>
                    <w:spacing w:line="288" w:lineRule="auto"/>
                    <w:rPr>
                      <w:rFonts w:hint="eastAsia"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袋装</w:t>
                  </w:r>
                </w:p>
              </w:tc>
            </w:tr>
            <w:tr w14:paraId="000ED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2A0F2A6">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w:t>
                  </w:r>
                  <w:r>
                    <w:rPr>
                      <w:rFonts w:hint="eastAsia" w:ascii="Times New Roman" w:hAnsi="Times New Roman" w:eastAsia="宋体" w:cs="Times New Roman"/>
                      <w:i w:val="0"/>
                      <w:iCs w:val="0"/>
                      <w:color w:val="auto"/>
                      <w:kern w:val="0"/>
                      <w:sz w:val="21"/>
                      <w:szCs w:val="21"/>
                      <w:u w:val="none"/>
                      <w:lang w:val="en-US" w:eastAsia="zh-CN" w:bidi="ar"/>
                    </w:rPr>
                    <w:t>1</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6120D024">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auto"/>
                      <w:sz w:val="21"/>
                      <w:szCs w:val="21"/>
                      <w:u w:val="none"/>
                    </w:rPr>
                  </w:pPr>
                </w:p>
              </w:tc>
              <w:tc>
                <w:tcPr>
                  <w:tcW w:w="162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04D20B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果蔬粉</w:t>
                  </w:r>
                </w:p>
              </w:tc>
              <w:tc>
                <w:tcPr>
                  <w:tcW w:w="627" w:type="pct"/>
                  <w:tcBorders>
                    <w:top w:val="single" w:color="000000" w:sz="4" w:space="0"/>
                    <w:left w:val="single" w:color="000000" w:sz="4" w:space="0"/>
                    <w:bottom w:val="single" w:color="000000" w:sz="4" w:space="0"/>
                    <w:right w:val="single" w:color="auto" w:sz="4" w:space="0"/>
                  </w:tcBorders>
                  <w:shd w:val="clear" w:color="auto" w:fill="auto"/>
                  <w:tcMar>
                    <w:top w:w="0" w:type="dxa"/>
                    <w:left w:w="57" w:type="dxa"/>
                    <w:bottom w:w="0" w:type="dxa"/>
                    <w:right w:w="57" w:type="dxa"/>
                  </w:tcMar>
                  <w:vAlign w:val="center"/>
                </w:tcPr>
                <w:p w14:paraId="78EA9C3F">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top"/>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91.695</w:t>
                  </w:r>
                </w:p>
              </w:tc>
              <w:tc>
                <w:tcPr>
                  <w:tcW w:w="614" w:type="pct"/>
                  <w:tcBorders>
                    <w:top w:val="single" w:color="auto" w:sz="4" w:space="0"/>
                    <w:left w:val="single" w:color="auto" w:sz="4" w:space="0"/>
                    <w:bottom w:val="single" w:color="auto" w:sz="4" w:space="0"/>
                    <w:right w:val="single" w:color="auto" w:sz="4" w:space="0"/>
                  </w:tcBorders>
                  <w:shd w:val="clear" w:color="auto" w:fill="auto"/>
                  <w:noWrap/>
                  <w:tcMar>
                    <w:top w:w="0" w:type="dxa"/>
                    <w:left w:w="57" w:type="dxa"/>
                    <w:bottom w:w="0" w:type="dxa"/>
                    <w:right w:w="57" w:type="dxa"/>
                  </w:tcMar>
                  <w:vAlign w:val="center"/>
                </w:tcPr>
                <w:p w14:paraId="1CACD3E1">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10</w:t>
                  </w:r>
                </w:p>
              </w:tc>
              <w:tc>
                <w:tcPr>
                  <w:tcW w:w="839" w:type="pct"/>
                  <w:vMerge w:val="continue"/>
                  <w:tcBorders>
                    <w:left w:val="single" w:color="auto"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2EF16A4B">
                  <w:pPr>
                    <w:keepNext w:val="0"/>
                    <w:keepLines w:val="0"/>
                    <w:pageBreakBefore w:val="0"/>
                    <w:kinsoku/>
                    <w:wordWrap/>
                    <w:overflowPunct/>
                    <w:topLinePunct w:val="0"/>
                    <w:autoSpaceDE/>
                    <w:autoSpaceDN/>
                    <w:bidi w:val="0"/>
                    <w:adjustRightInd/>
                    <w:snapToGrid/>
                    <w:spacing w:line="288" w:lineRule="auto"/>
                    <w:rPr>
                      <w:rFonts w:hint="default" w:ascii="Times New Roman" w:hAnsi="Times New Roman" w:eastAsia="宋体" w:cs="Times New Roman"/>
                      <w:i w:val="0"/>
                      <w:iCs w:val="0"/>
                      <w:color w:val="auto"/>
                      <w:sz w:val="21"/>
                      <w:szCs w:val="21"/>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2AFC0763">
                  <w:pPr>
                    <w:keepNext w:val="0"/>
                    <w:keepLines w:val="0"/>
                    <w:pageBreakBefore w:val="0"/>
                    <w:kinsoku/>
                    <w:wordWrap/>
                    <w:overflowPunct/>
                    <w:topLinePunct w:val="0"/>
                    <w:autoSpaceDE/>
                    <w:autoSpaceDN/>
                    <w:bidi w:val="0"/>
                    <w:adjustRightInd/>
                    <w:snapToGrid/>
                    <w:spacing w:line="288" w:lineRule="auto"/>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sz w:val="21"/>
                      <w:szCs w:val="21"/>
                      <w:u w:val="none"/>
                      <w:lang w:val="en-US" w:eastAsia="zh-CN"/>
                    </w:rPr>
                    <w:t>袋装</w:t>
                  </w:r>
                </w:p>
              </w:tc>
            </w:tr>
            <w:tr w14:paraId="551AA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0BD1363">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w:t>
                  </w:r>
                  <w:r>
                    <w:rPr>
                      <w:rFonts w:hint="eastAsia" w:ascii="Times New Roman" w:hAnsi="Times New Roman" w:eastAsia="宋体" w:cs="Times New Roman"/>
                      <w:i w:val="0"/>
                      <w:iCs w:val="0"/>
                      <w:color w:val="auto"/>
                      <w:kern w:val="0"/>
                      <w:sz w:val="21"/>
                      <w:szCs w:val="21"/>
                      <w:u w:val="none"/>
                      <w:lang w:val="en-US" w:eastAsia="zh-CN" w:bidi="ar"/>
                    </w:rPr>
                    <w:t>2</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7D2A5F54">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auto"/>
                      <w:sz w:val="21"/>
                      <w:szCs w:val="21"/>
                      <w:u w:val="none"/>
                    </w:rPr>
                  </w:pPr>
                </w:p>
              </w:tc>
              <w:tc>
                <w:tcPr>
                  <w:tcW w:w="162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2A8F982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糖类</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3B860E13">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lang w:val="en-US"/>
                    </w:rPr>
                  </w:pPr>
                  <w:r>
                    <w:rPr>
                      <w:rFonts w:hint="eastAsia" w:ascii="Times New Roman" w:hAnsi="Times New Roman" w:eastAsia="宋体" w:cs="Times New Roman"/>
                      <w:i w:val="0"/>
                      <w:iCs w:val="0"/>
                      <w:color w:val="auto"/>
                      <w:kern w:val="0"/>
                      <w:sz w:val="21"/>
                      <w:szCs w:val="21"/>
                      <w:u w:val="none"/>
                      <w:lang w:val="en-US" w:eastAsia="zh-CN" w:bidi="ar"/>
                    </w:rPr>
                    <w:t>3.362</w:t>
                  </w:r>
                </w:p>
              </w:tc>
              <w:tc>
                <w:tcPr>
                  <w:tcW w:w="614" w:type="pct"/>
                  <w:tcBorders>
                    <w:top w:val="single" w:color="auto"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67BD7E88">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0.5</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2DA97899">
                  <w:pPr>
                    <w:keepNext w:val="0"/>
                    <w:keepLines w:val="0"/>
                    <w:pageBreakBefore w:val="0"/>
                    <w:kinsoku/>
                    <w:wordWrap/>
                    <w:overflowPunct/>
                    <w:topLinePunct w:val="0"/>
                    <w:autoSpaceDE/>
                    <w:autoSpaceDN/>
                    <w:bidi w:val="0"/>
                    <w:adjustRightInd/>
                    <w:snapToGrid/>
                    <w:spacing w:line="288" w:lineRule="auto"/>
                    <w:rPr>
                      <w:rFonts w:hint="eastAsia"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食品添加剂</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7D2FDF20">
                  <w:pPr>
                    <w:keepNext w:val="0"/>
                    <w:keepLines w:val="0"/>
                    <w:pageBreakBefore w:val="0"/>
                    <w:kinsoku/>
                    <w:wordWrap/>
                    <w:overflowPunct/>
                    <w:topLinePunct w:val="0"/>
                    <w:autoSpaceDE/>
                    <w:autoSpaceDN/>
                    <w:bidi w:val="0"/>
                    <w:adjustRightInd/>
                    <w:snapToGrid/>
                    <w:spacing w:line="288" w:lineRule="auto"/>
                    <w:rPr>
                      <w:rFonts w:hint="eastAsia"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袋装</w:t>
                  </w:r>
                </w:p>
              </w:tc>
            </w:tr>
            <w:tr w14:paraId="14D7C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2638253">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w:t>
                  </w:r>
                  <w:r>
                    <w:rPr>
                      <w:rFonts w:hint="eastAsia" w:ascii="Times New Roman" w:hAnsi="Times New Roman" w:eastAsia="宋体" w:cs="Times New Roman"/>
                      <w:i w:val="0"/>
                      <w:iCs w:val="0"/>
                      <w:color w:val="auto"/>
                      <w:kern w:val="0"/>
                      <w:sz w:val="21"/>
                      <w:szCs w:val="21"/>
                      <w:u w:val="none"/>
                      <w:lang w:val="en-US" w:eastAsia="zh-CN" w:bidi="ar"/>
                    </w:rPr>
                    <w:t>3</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51CFCADE">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auto"/>
                      <w:sz w:val="21"/>
                      <w:szCs w:val="21"/>
                      <w:u w:val="none"/>
                    </w:rPr>
                  </w:pPr>
                </w:p>
              </w:tc>
              <w:tc>
                <w:tcPr>
                  <w:tcW w:w="1629"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1FFED11">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sz w:val="21"/>
                      <w:szCs w:val="21"/>
                      <w:u w:val="none"/>
                    </w:rPr>
                  </w:pPr>
                  <w:r>
                    <w:rPr>
                      <w:rFonts w:hint="eastAsia" w:ascii="Times New Roman" w:hAnsi="Times New Roman" w:cs="Times New Roman"/>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其他添加剂</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6054B64">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top"/>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5.843</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6E3162FC">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0.5</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2A908CC1">
                  <w:pPr>
                    <w:keepNext w:val="0"/>
                    <w:keepLines w:val="0"/>
                    <w:pageBreakBefore w:val="0"/>
                    <w:kinsoku/>
                    <w:wordWrap/>
                    <w:overflowPunct/>
                    <w:topLinePunct w:val="0"/>
                    <w:autoSpaceDE/>
                    <w:autoSpaceDN/>
                    <w:bidi w:val="0"/>
                    <w:adjustRightInd/>
                    <w:snapToGrid/>
                    <w:spacing w:line="288" w:lineRule="auto"/>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食品添加剂</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353147D6">
                  <w:pPr>
                    <w:keepNext w:val="0"/>
                    <w:keepLines w:val="0"/>
                    <w:pageBreakBefore w:val="0"/>
                    <w:kinsoku/>
                    <w:wordWrap/>
                    <w:overflowPunct/>
                    <w:topLinePunct w:val="0"/>
                    <w:autoSpaceDE/>
                    <w:autoSpaceDN/>
                    <w:bidi w:val="0"/>
                    <w:adjustRightInd/>
                    <w:snapToGrid/>
                    <w:spacing w:line="288" w:lineRule="auto"/>
                    <w:rPr>
                      <w:rFonts w:hint="eastAsia"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袋装</w:t>
                  </w:r>
                </w:p>
              </w:tc>
            </w:tr>
            <w:tr w14:paraId="0BA87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3162001">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34</w:t>
                  </w:r>
                </w:p>
              </w:tc>
              <w:tc>
                <w:tcPr>
                  <w:tcW w:w="329" w:type="pct"/>
                  <w:vMerge w:val="restart"/>
                  <w:tcBorders>
                    <w:top w:val="single" w:color="auto" w:sz="4" w:space="0"/>
                    <w:left w:val="single" w:color="auto" w:sz="4" w:space="0"/>
                    <w:right w:val="single" w:color="auto" w:sz="4" w:space="0"/>
                  </w:tcBorders>
                  <w:shd w:val="clear" w:color="auto" w:fill="auto"/>
                  <w:noWrap/>
                  <w:tcMar>
                    <w:top w:w="0" w:type="dxa"/>
                    <w:left w:w="57" w:type="dxa"/>
                    <w:bottom w:w="0" w:type="dxa"/>
                    <w:right w:w="57" w:type="dxa"/>
                  </w:tcMar>
                  <w:vAlign w:val="center"/>
                </w:tcPr>
                <w:p w14:paraId="6DC53913">
                  <w:pPr>
                    <w:keepNext w:val="0"/>
                    <w:keepLines w:val="0"/>
                    <w:pageBreakBefore w:val="0"/>
                    <w:kinsoku/>
                    <w:wordWrap/>
                    <w:overflowPunct/>
                    <w:topLinePunct w:val="0"/>
                    <w:autoSpaceDE/>
                    <w:autoSpaceDN/>
                    <w:bidi w:val="0"/>
                    <w:adjustRightInd/>
                    <w:snapToGrid/>
                    <w:spacing w:line="288" w:lineRule="auto"/>
                    <w:jc w:val="center"/>
                    <w:rPr>
                      <w:rFonts w:hint="eastAsia" w:ascii="Times New Roman" w:hAnsi="Times New Roman" w:eastAsia="宋体" w:cs="Times New Roman"/>
                      <w:i w:val="0"/>
                      <w:iCs w:val="0"/>
                      <w:color w:val="auto"/>
                      <w:sz w:val="21"/>
                      <w:szCs w:val="21"/>
                      <w:u w:val="none"/>
                      <w:lang w:val="en-US" w:eastAsia="zh-CN"/>
                    </w:rPr>
                  </w:pPr>
                  <w:r>
                    <w:rPr>
                      <w:rFonts w:hint="eastAsia" w:ascii="Times New Roman" w:hAnsi="Times New Roman" w:cs="Times New Roman"/>
                      <w:i w:val="0"/>
                      <w:iCs w:val="0"/>
                      <w:color w:val="auto"/>
                      <w:sz w:val="21"/>
                      <w:szCs w:val="21"/>
                      <w:u w:val="none"/>
                      <w:lang w:val="en-US" w:eastAsia="zh-CN"/>
                    </w:rPr>
                    <w:t>包材</w:t>
                  </w:r>
                </w:p>
              </w:tc>
              <w:tc>
                <w:tcPr>
                  <w:tcW w:w="1629" w:type="pct"/>
                  <w:tcBorders>
                    <w:top w:val="single" w:color="000000" w:sz="4" w:space="0"/>
                    <w:left w:val="single" w:color="auto"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AE438D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化妆品用包装容器</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FA02DD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top"/>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约150万件/年</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086354B7">
                  <w:pPr>
                    <w:keepNext w:val="0"/>
                    <w:keepLines w:val="0"/>
                    <w:pageBreakBefore w:val="0"/>
                    <w:kinsoku/>
                    <w:wordWrap/>
                    <w:overflowPunct/>
                    <w:topLinePunct w:val="0"/>
                    <w:autoSpaceDE/>
                    <w:autoSpaceDN/>
                    <w:bidi w:val="0"/>
                    <w:adjustRightInd/>
                    <w:snapToGrid/>
                    <w:spacing w:line="288" w:lineRule="auto"/>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cs="Times New Roman"/>
                      <w:i w:val="0"/>
                      <w:iCs w:val="0"/>
                      <w:color w:val="auto"/>
                      <w:sz w:val="21"/>
                      <w:szCs w:val="21"/>
                      <w:u w:val="none"/>
                      <w:lang w:val="en-US" w:eastAsia="zh-CN"/>
                    </w:rPr>
                    <w:t>/</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58831E86">
                  <w:pPr>
                    <w:keepNext w:val="0"/>
                    <w:keepLines w:val="0"/>
                    <w:pageBreakBefore w:val="0"/>
                    <w:kinsoku/>
                    <w:wordWrap/>
                    <w:overflowPunct/>
                    <w:topLinePunct w:val="0"/>
                    <w:autoSpaceDE/>
                    <w:autoSpaceDN/>
                    <w:bidi w:val="0"/>
                    <w:adjustRightInd/>
                    <w:snapToGrid/>
                    <w:spacing w:line="288" w:lineRule="auto"/>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cs="Times New Roman"/>
                      <w:i w:val="0"/>
                      <w:iCs w:val="0"/>
                      <w:color w:val="auto"/>
                      <w:sz w:val="21"/>
                      <w:szCs w:val="21"/>
                      <w:u w:val="none"/>
                      <w:lang w:val="en-US" w:eastAsia="zh-CN"/>
                    </w:rPr>
                    <w:t>/</w:t>
                  </w:r>
                </w:p>
              </w:tc>
              <w:tc>
                <w:tcPr>
                  <w:tcW w:w="636" w:type="pct"/>
                  <w:vMerge w:val="restart"/>
                  <w:tcBorders>
                    <w:top w:val="single" w:color="000000" w:sz="4" w:space="0"/>
                    <w:left w:val="single" w:color="000000" w:sz="4" w:space="0"/>
                    <w:right w:val="single" w:color="000000" w:sz="4" w:space="0"/>
                  </w:tcBorders>
                  <w:shd w:val="clear" w:color="auto" w:fill="auto"/>
                  <w:noWrap/>
                  <w:tcMar>
                    <w:top w:w="0" w:type="dxa"/>
                    <w:left w:w="57" w:type="dxa"/>
                    <w:bottom w:w="0" w:type="dxa"/>
                    <w:right w:w="57" w:type="dxa"/>
                  </w:tcMar>
                  <w:vAlign w:val="center"/>
                </w:tcPr>
                <w:p w14:paraId="7128D90F">
                  <w:pPr>
                    <w:keepNext w:val="0"/>
                    <w:keepLines w:val="0"/>
                    <w:pageBreakBefore w:val="0"/>
                    <w:kinsoku/>
                    <w:wordWrap/>
                    <w:overflowPunct/>
                    <w:topLinePunct w:val="0"/>
                    <w:autoSpaceDE/>
                    <w:autoSpaceDN/>
                    <w:bidi w:val="0"/>
                    <w:adjustRightInd/>
                    <w:snapToGrid/>
                    <w:spacing w:line="288" w:lineRule="auto"/>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cs="Times New Roman"/>
                      <w:i w:val="0"/>
                      <w:iCs w:val="0"/>
                      <w:color w:val="auto"/>
                      <w:sz w:val="21"/>
                      <w:szCs w:val="21"/>
                      <w:u w:val="none"/>
                      <w:lang w:val="en-US" w:eastAsia="zh-CN"/>
                    </w:rPr>
                    <w:t>包装材料</w:t>
                  </w:r>
                </w:p>
              </w:tc>
            </w:tr>
            <w:tr w14:paraId="4DC5D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BD85E8A">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35</w:t>
                  </w:r>
                </w:p>
              </w:tc>
              <w:tc>
                <w:tcPr>
                  <w:tcW w:w="329" w:type="pct"/>
                  <w:vMerge w:val="continue"/>
                  <w:tcBorders>
                    <w:left w:val="single" w:color="auto" w:sz="4" w:space="0"/>
                    <w:right w:val="single" w:color="auto" w:sz="4" w:space="0"/>
                  </w:tcBorders>
                  <w:shd w:val="clear" w:color="auto" w:fill="auto"/>
                  <w:noWrap/>
                  <w:tcMar>
                    <w:top w:w="0" w:type="dxa"/>
                    <w:left w:w="57" w:type="dxa"/>
                    <w:bottom w:w="0" w:type="dxa"/>
                    <w:right w:w="57" w:type="dxa"/>
                  </w:tcMar>
                  <w:vAlign w:val="center"/>
                </w:tcPr>
                <w:p w14:paraId="710DFC28">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cs="Times New Roman"/>
                      <w:i w:val="0"/>
                      <w:iCs w:val="0"/>
                      <w:color w:val="auto"/>
                      <w:sz w:val="21"/>
                      <w:szCs w:val="21"/>
                      <w:u w:val="none"/>
                      <w:lang w:val="en-US" w:eastAsia="zh-CN"/>
                    </w:rPr>
                  </w:pPr>
                </w:p>
              </w:tc>
              <w:tc>
                <w:tcPr>
                  <w:tcW w:w="1629" w:type="pct"/>
                  <w:tcBorders>
                    <w:top w:val="single" w:color="000000" w:sz="4" w:space="0"/>
                    <w:left w:val="single" w:color="auto"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453EBA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饮料用包装容器</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611A4D3C">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top"/>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约3000万件/年</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2535F1B6">
                  <w:pPr>
                    <w:keepNext w:val="0"/>
                    <w:keepLines w:val="0"/>
                    <w:pageBreakBefore w:val="0"/>
                    <w:kinsoku/>
                    <w:wordWrap/>
                    <w:overflowPunct/>
                    <w:topLinePunct w:val="0"/>
                    <w:autoSpaceDE/>
                    <w:autoSpaceDN/>
                    <w:bidi w:val="0"/>
                    <w:adjustRightInd/>
                    <w:snapToGrid/>
                    <w:spacing w:line="288" w:lineRule="auto"/>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cs="Times New Roman"/>
                      <w:i w:val="0"/>
                      <w:iCs w:val="0"/>
                      <w:color w:val="auto"/>
                      <w:sz w:val="21"/>
                      <w:szCs w:val="21"/>
                      <w:u w:val="none"/>
                      <w:lang w:val="en-US" w:eastAsia="zh-CN"/>
                    </w:rPr>
                    <w:t>/</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1BDD948B">
                  <w:pPr>
                    <w:keepNext w:val="0"/>
                    <w:keepLines w:val="0"/>
                    <w:pageBreakBefore w:val="0"/>
                    <w:kinsoku/>
                    <w:wordWrap/>
                    <w:overflowPunct/>
                    <w:topLinePunct w:val="0"/>
                    <w:autoSpaceDE/>
                    <w:autoSpaceDN/>
                    <w:bidi w:val="0"/>
                    <w:adjustRightInd/>
                    <w:snapToGrid/>
                    <w:spacing w:line="288" w:lineRule="auto"/>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cs="Times New Roman"/>
                      <w:i w:val="0"/>
                      <w:iCs w:val="0"/>
                      <w:color w:val="auto"/>
                      <w:sz w:val="21"/>
                      <w:szCs w:val="21"/>
                      <w:u w:val="none"/>
                      <w:lang w:val="en-US" w:eastAsia="zh-CN"/>
                    </w:rPr>
                    <w:t>/</w:t>
                  </w:r>
                </w:p>
              </w:tc>
              <w:tc>
                <w:tcPr>
                  <w:tcW w:w="636" w:type="pct"/>
                  <w:vMerge w:val="continue"/>
                  <w:tcBorders>
                    <w:left w:val="single" w:color="000000" w:sz="4" w:space="0"/>
                    <w:right w:val="single" w:color="000000" w:sz="4" w:space="0"/>
                  </w:tcBorders>
                  <w:shd w:val="clear" w:color="auto" w:fill="auto"/>
                  <w:noWrap/>
                  <w:tcMar>
                    <w:top w:w="0" w:type="dxa"/>
                    <w:left w:w="57" w:type="dxa"/>
                    <w:bottom w:w="0" w:type="dxa"/>
                    <w:right w:w="57" w:type="dxa"/>
                  </w:tcMar>
                  <w:vAlign w:val="center"/>
                </w:tcPr>
                <w:p w14:paraId="2B34AB73">
                  <w:pPr>
                    <w:keepNext w:val="0"/>
                    <w:keepLines w:val="0"/>
                    <w:pageBreakBefore w:val="0"/>
                    <w:kinsoku/>
                    <w:wordWrap/>
                    <w:overflowPunct/>
                    <w:topLinePunct w:val="0"/>
                    <w:autoSpaceDE/>
                    <w:autoSpaceDN/>
                    <w:bidi w:val="0"/>
                    <w:adjustRightInd/>
                    <w:snapToGrid/>
                    <w:spacing w:line="288" w:lineRule="auto"/>
                    <w:rPr>
                      <w:rFonts w:hint="eastAsia" w:ascii="Times New Roman" w:hAnsi="Times New Roman" w:eastAsia="宋体" w:cs="Times New Roman"/>
                      <w:i w:val="0"/>
                      <w:iCs w:val="0"/>
                      <w:color w:val="auto"/>
                      <w:sz w:val="21"/>
                      <w:szCs w:val="21"/>
                      <w:u w:val="none"/>
                      <w:lang w:val="en-US" w:eastAsia="zh-CN"/>
                    </w:rPr>
                  </w:pPr>
                </w:p>
              </w:tc>
            </w:tr>
            <w:tr w14:paraId="1CE4C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auto" w:sz="4" w:space="0"/>
                  </w:tcBorders>
                  <w:shd w:val="clear" w:color="auto" w:fill="auto"/>
                  <w:tcMar>
                    <w:top w:w="0" w:type="dxa"/>
                    <w:left w:w="57" w:type="dxa"/>
                    <w:bottom w:w="0" w:type="dxa"/>
                    <w:right w:w="57" w:type="dxa"/>
                  </w:tcMar>
                  <w:vAlign w:val="center"/>
                </w:tcPr>
                <w:p w14:paraId="1487C574">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36</w:t>
                  </w:r>
                </w:p>
              </w:tc>
              <w:tc>
                <w:tcPr>
                  <w:tcW w:w="329" w:type="pct"/>
                  <w:vMerge w:val="continue"/>
                  <w:tcBorders>
                    <w:left w:val="single" w:color="auto" w:sz="4" w:space="0"/>
                    <w:right w:val="single" w:color="auto" w:sz="4" w:space="0"/>
                  </w:tcBorders>
                  <w:shd w:val="clear" w:color="auto" w:fill="auto"/>
                  <w:noWrap/>
                  <w:tcMar>
                    <w:top w:w="0" w:type="dxa"/>
                    <w:left w:w="57" w:type="dxa"/>
                    <w:bottom w:w="0" w:type="dxa"/>
                    <w:right w:w="57" w:type="dxa"/>
                  </w:tcMar>
                  <w:vAlign w:val="center"/>
                </w:tcPr>
                <w:p w14:paraId="1F065A11">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cs="Times New Roman"/>
                      <w:i w:val="0"/>
                      <w:iCs w:val="0"/>
                      <w:color w:val="auto"/>
                      <w:sz w:val="21"/>
                      <w:szCs w:val="21"/>
                      <w:u w:val="none"/>
                      <w:lang w:val="en-US" w:eastAsia="zh-CN"/>
                    </w:rPr>
                  </w:pPr>
                </w:p>
              </w:tc>
              <w:tc>
                <w:tcPr>
                  <w:tcW w:w="1629" w:type="pct"/>
                  <w:tcBorders>
                    <w:top w:val="single" w:color="000000" w:sz="4" w:space="0"/>
                    <w:left w:val="single" w:color="auto"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A92214F">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热缩膜</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CB66E9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top"/>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10</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57B7C6E3">
                  <w:pPr>
                    <w:keepNext w:val="0"/>
                    <w:keepLines w:val="0"/>
                    <w:pageBreakBefore w:val="0"/>
                    <w:kinsoku/>
                    <w:wordWrap/>
                    <w:overflowPunct/>
                    <w:topLinePunct w:val="0"/>
                    <w:autoSpaceDE/>
                    <w:autoSpaceDN/>
                    <w:bidi w:val="0"/>
                    <w:adjustRightInd/>
                    <w:snapToGrid/>
                    <w:spacing w:line="288" w:lineRule="auto"/>
                    <w:rPr>
                      <w:rFonts w:hint="eastAsia" w:ascii="Times New Roman" w:hAnsi="Times New Roman" w:eastAsia="宋体" w:cs="Times New Roman"/>
                      <w:i w:val="0"/>
                      <w:iCs w:val="0"/>
                      <w:color w:val="auto"/>
                      <w:sz w:val="21"/>
                      <w:szCs w:val="21"/>
                      <w:u w:val="none"/>
                      <w:lang w:val="en-US" w:eastAsia="zh-CN"/>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341DAF33">
                  <w:pPr>
                    <w:keepNext w:val="0"/>
                    <w:keepLines w:val="0"/>
                    <w:pageBreakBefore w:val="0"/>
                    <w:kinsoku/>
                    <w:wordWrap/>
                    <w:overflowPunct/>
                    <w:topLinePunct w:val="0"/>
                    <w:autoSpaceDE/>
                    <w:autoSpaceDN/>
                    <w:bidi w:val="0"/>
                    <w:adjustRightInd/>
                    <w:snapToGrid/>
                    <w:spacing w:line="288" w:lineRule="auto"/>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cs="Times New Roman"/>
                      <w:i w:val="0"/>
                      <w:iCs w:val="0"/>
                      <w:color w:val="auto"/>
                      <w:sz w:val="21"/>
                      <w:szCs w:val="21"/>
                      <w:u w:val="none"/>
                      <w:lang w:val="en-US" w:eastAsia="zh-CN"/>
                    </w:rPr>
                    <w:t>化妆品外包装</w:t>
                  </w:r>
                </w:p>
              </w:tc>
              <w:tc>
                <w:tcPr>
                  <w:tcW w:w="636" w:type="pct"/>
                  <w:vMerge w:val="continue"/>
                  <w:tcBorders>
                    <w:left w:val="single" w:color="000000" w:sz="4" w:space="0"/>
                    <w:right w:val="single" w:color="000000" w:sz="4" w:space="0"/>
                  </w:tcBorders>
                  <w:shd w:val="clear" w:color="auto" w:fill="auto"/>
                  <w:noWrap/>
                  <w:tcMar>
                    <w:top w:w="0" w:type="dxa"/>
                    <w:left w:w="57" w:type="dxa"/>
                    <w:bottom w:w="0" w:type="dxa"/>
                    <w:right w:w="57" w:type="dxa"/>
                  </w:tcMar>
                  <w:vAlign w:val="center"/>
                </w:tcPr>
                <w:p w14:paraId="7960E292">
                  <w:pPr>
                    <w:keepNext w:val="0"/>
                    <w:keepLines w:val="0"/>
                    <w:pageBreakBefore w:val="0"/>
                    <w:kinsoku/>
                    <w:wordWrap/>
                    <w:overflowPunct/>
                    <w:topLinePunct w:val="0"/>
                    <w:autoSpaceDE/>
                    <w:autoSpaceDN/>
                    <w:bidi w:val="0"/>
                    <w:adjustRightInd/>
                    <w:snapToGrid/>
                    <w:spacing w:line="288" w:lineRule="auto"/>
                    <w:rPr>
                      <w:rFonts w:hint="eastAsia" w:ascii="Times New Roman" w:hAnsi="Times New Roman" w:eastAsia="宋体" w:cs="Times New Roman"/>
                      <w:i w:val="0"/>
                      <w:iCs w:val="0"/>
                      <w:color w:val="auto"/>
                      <w:sz w:val="21"/>
                      <w:szCs w:val="21"/>
                      <w:u w:val="none"/>
                      <w:lang w:val="en-US" w:eastAsia="zh-CN"/>
                    </w:rPr>
                  </w:pPr>
                </w:p>
              </w:tc>
            </w:tr>
            <w:tr w14:paraId="61588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auto" w:sz="4" w:space="0"/>
                  </w:tcBorders>
                  <w:shd w:val="clear" w:color="auto" w:fill="auto"/>
                  <w:tcMar>
                    <w:top w:w="0" w:type="dxa"/>
                    <w:left w:w="57" w:type="dxa"/>
                    <w:bottom w:w="0" w:type="dxa"/>
                    <w:right w:w="57" w:type="dxa"/>
                  </w:tcMar>
                  <w:vAlign w:val="center"/>
                </w:tcPr>
                <w:p w14:paraId="2D726FD1">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37</w:t>
                  </w:r>
                </w:p>
              </w:tc>
              <w:tc>
                <w:tcPr>
                  <w:tcW w:w="329" w:type="pct"/>
                  <w:vMerge w:val="continue"/>
                  <w:tcBorders>
                    <w:left w:val="single" w:color="auto" w:sz="4" w:space="0"/>
                    <w:right w:val="single" w:color="auto" w:sz="4" w:space="0"/>
                  </w:tcBorders>
                  <w:shd w:val="clear" w:color="auto" w:fill="auto"/>
                  <w:noWrap/>
                  <w:tcMar>
                    <w:top w:w="0" w:type="dxa"/>
                    <w:left w:w="57" w:type="dxa"/>
                    <w:bottom w:w="0" w:type="dxa"/>
                    <w:right w:w="57" w:type="dxa"/>
                  </w:tcMar>
                  <w:vAlign w:val="center"/>
                </w:tcPr>
                <w:p w14:paraId="3D746A24">
                  <w:pPr>
                    <w:keepNext w:val="0"/>
                    <w:keepLines w:val="0"/>
                    <w:pageBreakBefore w:val="0"/>
                    <w:kinsoku/>
                    <w:wordWrap/>
                    <w:overflowPunct/>
                    <w:topLinePunct w:val="0"/>
                    <w:autoSpaceDE/>
                    <w:autoSpaceDN/>
                    <w:bidi w:val="0"/>
                    <w:adjustRightInd/>
                    <w:snapToGrid/>
                    <w:spacing w:line="288" w:lineRule="auto"/>
                    <w:jc w:val="center"/>
                    <w:rPr>
                      <w:rFonts w:hint="eastAsia" w:ascii="Times New Roman" w:hAnsi="Times New Roman" w:cs="Times New Roman"/>
                      <w:i w:val="0"/>
                      <w:iCs w:val="0"/>
                      <w:color w:val="auto"/>
                      <w:sz w:val="21"/>
                      <w:szCs w:val="21"/>
                      <w:u w:val="none"/>
                      <w:lang w:val="en-US" w:eastAsia="zh-CN"/>
                    </w:rPr>
                  </w:pPr>
                </w:p>
              </w:tc>
              <w:tc>
                <w:tcPr>
                  <w:tcW w:w="1629" w:type="pct"/>
                  <w:tcBorders>
                    <w:top w:val="single" w:color="000000" w:sz="4" w:space="0"/>
                    <w:left w:val="single" w:color="auto"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5B6B6C1">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喷码用水性油墨</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6C09BC4">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top"/>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0.1</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2B4FD651">
                  <w:pPr>
                    <w:keepNext w:val="0"/>
                    <w:keepLines w:val="0"/>
                    <w:pageBreakBefore w:val="0"/>
                    <w:kinsoku/>
                    <w:wordWrap/>
                    <w:overflowPunct/>
                    <w:topLinePunct w:val="0"/>
                    <w:autoSpaceDE/>
                    <w:autoSpaceDN/>
                    <w:bidi w:val="0"/>
                    <w:adjustRightInd/>
                    <w:snapToGrid/>
                    <w:spacing w:line="288" w:lineRule="auto"/>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cs="Times New Roman"/>
                      <w:i w:val="0"/>
                      <w:iCs w:val="0"/>
                      <w:color w:val="auto"/>
                      <w:sz w:val="21"/>
                      <w:szCs w:val="21"/>
                      <w:u w:val="none"/>
                      <w:lang w:val="en-US" w:eastAsia="zh-CN"/>
                    </w:rPr>
                    <w:t>0.01</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0D2B7F86">
                  <w:pPr>
                    <w:keepNext w:val="0"/>
                    <w:keepLines w:val="0"/>
                    <w:pageBreakBefore w:val="0"/>
                    <w:kinsoku/>
                    <w:wordWrap/>
                    <w:overflowPunct/>
                    <w:topLinePunct w:val="0"/>
                    <w:autoSpaceDE/>
                    <w:autoSpaceDN/>
                    <w:bidi w:val="0"/>
                    <w:adjustRightInd/>
                    <w:snapToGrid/>
                    <w:spacing w:line="288" w:lineRule="auto"/>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cs="Times New Roman"/>
                      <w:i w:val="0"/>
                      <w:iCs w:val="0"/>
                      <w:color w:val="auto"/>
                      <w:sz w:val="21"/>
                      <w:szCs w:val="21"/>
                      <w:u w:val="none"/>
                      <w:lang w:val="en-US" w:eastAsia="zh-CN"/>
                    </w:rPr>
                    <w:t>喷码</w:t>
                  </w:r>
                </w:p>
              </w:tc>
              <w:tc>
                <w:tcPr>
                  <w:tcW w:w="636" w:type="pct"/>
                  <w:vMerge w:val="continue"/>
                  <w:tcBorders>
                    <w:left w:val="single" w:color="000000" w:sz="4" w:space="0"/>
                    <w:right w:val="single" w:color="000000" w:sz="4" w:space="0"/>
                  </w:tcBorders>
                  <w:shd w:val="clear" w:color="auto" w:fill="auto"/>
                  <w:noWrap/>
                  <w:tcMar>
                    <w:top w:w="0" w:type="dxa"/>
                    <w:left w:w="57" w:type="dxa"/>
                    <w:bottom w:w="0" w:type="dxa"/>
                    <w:right w:w="57" w:type="dxa"/>
                  </w:tcMar>
                  <w:vAlign w:val="center"/>
                </w:tcPr>
                <w:p w14:paraId="48BFFF3C">
                  <w:pPr>
                    <w:keepNext w:val="0"/>
                    <w:keepLines w:val="0"/>
                    <w:pageBreakBefore w:val="0"/>
                    <w:kinsoku/>
                    <w:wordWrap/>
                    <w:overflowPunct/>
                    <w:topLinePunct w:val="0"/>
                    <w:autoSpaceDE/>
                    <w:autoSpaceDN/>
                    <w:bidi w:val="0"/>
                    <w:adjustRightInd/>
                    <w:snapToGrid/>
                    <w:spacing w:line="288" w:lineRule="auto"/>
                    <w:rPr>
                      <w:rFonts w:hint="eastAsia" w:ascii="Times New Roman" w:hAnsi="Times New Roman" w:eastAsia="宋体" w:cs="Times New Roman"/>
                      <w:i w:val="0"/>
                      <w:iCs w:val="0"/>
                      <w:color w:val="auto"/>
                      <w:sz w:val="21"/>
                      <w:szCs w:val="21"/>
                      <w:u w:val="none"/>
                      <w:lang w:val="en-US" w:eastAsia="zh-CN"/>
                    </w:rPr>
                  </w:pPr>
                </w:p>
              </w:tc>
            </w:tr>
            <w:tr w14:paraId="68C1A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auto" w:sz="4" w:space="0"/>
                  </w:tcBorders>
                  <w:shd w:val="clear" w:color="auto" w:fill="auto"/>
                  <w:tcMar>
                    <w:top w:w="0" w:type="dxa"/>
                    <w:left w:w="57" w:type="dxa"/>
                    <w:bottom w:w="0" w:type="dxa"/>
                    <w:right w:w="57" w:type="dxa"/>
                  </w:tcMar>
                  <w:vAlign w:val="center"/>
                </w:tcPr>
                <w:p w14:paraId="77623DB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38</w:t>
                  </w:r>
                </w:p>
              </w:tc>
              <w:tc>
                <w:tcPr>
                  <w:tcW w:w="329" w:type="pct"/>
                  <w:vMerge w:val="continue"/>
                  <w:tcBorders>
                    <w:left w:val="single" w:color="auto" w:sz="4" w:space="0"/>
                    <w:bottom w:val="single" w:color="auto" w:sz="4" w:space="0"/>
                    <w:right w:val="single" w:color="auto" w:sz="4" w:space="0"/>
                  </w:tcBorders>
                  <w:shd w:val="clear" w:color="auto" w:fill="auto"/>
                  <w:noWrap/>
                  <w:tcMar>
                    <w:top w:w="0" w:type="dxa"/>
                    <w:left w:w="57" w:type="dxa"/>
                    <w:bottom w:w="0" w:type="dxa"/>
                    <w:right w:w="57" w:type="dxa"/>
                  </w:tcMar>
                  <w:vAlign w:val="center"/>
                </w:tcPr>
                <w:p w14:paraId="25A2BE95">
                  <w:pPr>
                    <w:keepNext w:val="0"/>
                    <w:keepLines w:val="0"/>
                    <w:pageBreakBefore w:val="0"/>
                    <w:kinsoku/>
                    <w:wordWrap/>
                    <w:overflowPunct/>
                    <w:topLinePunct w:val="0"/>
                    <w:autoSpaceDE/>
                    <w:autoSpaceDN/>
                    <w:bidi w:val="0"/>
                    <w:adjustRightInd/>
                    <w:snapToGrid/>
                    <w:spacing w:line="288" w:lineRule="auto"/>
                    <w:jc w:val="center"/>
                    <w:rPr>
                      <w:rFonts w:hint="eastAsia" w:ascii="Times New Roman" w:hAnsi="Times New Roman" w:cs="Times New Roman"/>
                      <w:i w:val="0"/>
                      <w:iCs w:val="0"/>
                      <w:color w:val="auto"/>
                      <w:sz w:val="21"/>
                      <w:szCs w:val="21"/>
                      <w:u w:val="none"/>
                      <w:lang w:val="en-US" w:eastAsia="zh-CN"/>
                    </w:rPr>
                  </w:pPr>
                </w:p>
              </w:tc>
              <w:tc>
                <w:tcPr>
                  <w:tcW w:w="1629" w:type="pct"/>
                  <w:tcBorders>
                    <w:top w:val="single" w:color="000000" w:sz="4" w:space="0"/>
                    <w:left w:val="single" w:color="auto"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CF2A624">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包装箱</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4F42FFD">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top"/>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10</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23EA7D18">
                  <w:pPr>
                    <w:keepNext w:val="0"/>
                    <w:keepLines w:val="0"/>
                    <w:pageBreakBefore w:val="0"/>
                    <w:kinsoku/>
                    <w:wordWrap/>
                    <w:overflowPunct/>
                    <w:topLinePunct w:val="0"/>
                    <w:autoSpaceDE/>
                    <w:autoSpaceDN/>
                    <w:bidi w:val="0"/>
                    <w:adjustRightInd/>
                    <w:snapToGrid/>
                    <w:spacing w:line="288" w:lineRule="auto"/>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cs="Times New Roman"/>
                      <w:i w:val="0"/>
                      <w:iCs w:val="0"/>
                      <w:color w:val="auto"/>
                      <w:sz w:val="21"/>
                      <w:szCs w:val="21"/>
                      <w:u w:val="none"/>
                      <w:lang w:val="en-US" w:eastAsia="zh-CN"/>
                    </w:rPr>
                    <w:t>/</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29D64C00">
                  <w:pPr>
                    <w:keepNext w:val="0"/>
                    <w:keepLines w:val="0"/>
                    <w:pageBreakBefore w:val="0"/>
                    <w:kinsoku/>
                    <w:wordWrap/>
                    <w:overflowPunct/>
                    <w:topLinePunct w:val="0"/>
                    <w:autoSpaceDE/>
                    <w:autoSpaceDN/>
                    <w:bidi w:val="0"/>
                    <w:adjustRightInd/>
                    <w:snapToGrid/>
                    <w:spacing w:line="288" w:lineRule="auto"/>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cs="Times New Roman"/>
                      <w:i w:val="0"/>
                      <w:iCs w:val="0"/>
                      <w:color w:val="auto"/>
                      <w:sz w:val="21"/>
                      <w:szCs w:val="21"/>
                      <w:u w:val="none"/>
                      <w:lang w:val="en-US" w:eastAsia="zh-CN"/>
                    </w:rPr>
                    <w:t>/</w:t>
                  </w:r>
                </w:p>
              </w:tc>
              <w:tc>
                <w:tcPr>
                  <w:tcW w:w="636" w:type="pct"/>
                  <w:vMerge w:val="continue"/>
                  <w:tcBorders>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7BA6DCF0">
                  <w:pPr>
                    <w:keepNext w:val="0"/>
                    <w:keepLines w:val="0"/>
                    <w:pageBreakBefore w:val="0"/>
                    <w:kinsoku/>
                    <w:wordWrap/>
                    <w:overflowPunct/>
                    <w:topLinePunct w:val="0"/>
                    <w:autoSpaceDE/>
                    <w:autoSpaceDN/>
                    <w:bidi w:val="0"/>
                    <w:adjustRightInd/>
                    <w:snapToGrid/>
                    <w:spacing w:line="288" w:lineRule="auto"/>
                    <w:rPr>
                      <w:rFonts w:hint="eastAsia" w:ascii="Times New Roman" w:hAnsi="Times New Roman" w:eastAsia="宋体" w:cs="Times New Roman"/>
                      <w:i w:val="0"/>
                      <w:iCs w:val="0"/>
                      <w:color w:val="auto"/>
                      <w:sz w:val="21"/>
                      <w:szCs w:val="21"/>
                      <w:u w:val="none"/>
                      <w:lang w:val="en-US" w:eastAsia="zh-CN"/>
                    </w:rPr>
                  </w:pPr>
                </w:p>
              </w:tc>
            </w:tr>
            <w:tr w14:paraId="00A9E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auto" w:sz="4" w:space="0"/>
                  </w:tcBorders>
                  <w:shd w:val="clear" w:color="auto" w:fill="auto"/>
                  <w:tcMar>
                    <w:top w:w="0" w:type="dxa"/>
                    <w:left w:w="57" w:type="dxa"/>
                    <w:bottom w:w="0" w:type="dxa"/>
                    <w:right w:w="57" w:type="dxa"/>
                  </w:tcMar>
                  <w:vAlign w:val="center"/>
                </w:tcPr>
                <w:p w14:paraId="64C23A0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Times New Roman" w:hAnsi="Times New Roman"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39</w:t>
                  </w:r>
                </w:p>
              </w:tc>
              <w:tc>
                <w:tcPr>
                  <w:tcW w:w="329" w:type="pct"/>
                  <w:tcBorders>
                    <w:top w:val="single" w:color="auto" w:sz="4" w:space="0"/>
                    <w:left w:val="single" w:color="auto" w:sz="4" w:space="0"/>
                    <w:bottom w:val="single" w:color="auto" w:sz="4" w:space="0"/>
                    <w:right w:val="single" w:color="auto" w:sz="4" w:space="0"/>
                  </w:tcBorders>
                  <w:shd w:val="clear" w:color="auto" w:fill="auto"/>
                  <w:noWrap/>
                  <w:tcMar>
                    <w:top w:w="0" w:type="dxa"/>
                    <w:left w:w="57" w:type="dxa"/>
                    <w:bottom w:w="0" w:type="dxa"/>
                    <w:right w:w="57" w:type="dxa"/>
                  </w:tcMar>
                  <w:vAlign w:val="center"/>
                </w:tcPr>
                <w:p w14:paraId="131A55A1">
                  <w:pPr>
                    <w:keepNext w:val="0"/>
                    <w:keepLines w:val="0"/>
                    <w:pageBreakBefore w:val="0"/>
                    <w:kinsoku/>
                    <w:wordWrap/>
                    <w:overflowPunct/>
                    <w:topLinePunct w:val="0"/>
                    <w:autoSpaceDE/>
                    <w:autoSpaceDN/>
                    <w:bidi w:val="0"/>
                    <w:adjustRightInd/>
                    <w:snapToGrid/>
                    <w:spacing w:line="288" w:lineRule="auto"/>
                    <w:jc w:val="center"/>
                    <w:rPr>
                      <w:rFonts w:hint="eastAsia" w:ascii="Times New Roman" w:hAnsi="Times New Roman" w:cs="Times New Roman"/>
                      <w:i w:val="0"/>
                      <w:iCs w:val="0"/>
                      <w:color w:val="auto"/>
                      <w:sz w:val="21"/>
                      <w:szCs w:val="21"/>
                      <w:u w:val="none"/>
                      <w:lang w:val="en-US" w:eastAsia="zh-CN"/>
                    </w:rPr>
                  </w:pPr>
                </w:p>
              </w:tc>
              <w:tc>
                <w:tcPr>
                  <w:tcW w:w="1629" w:type="pct"/>
                  <w:tcBorders>
                    <w:top w:val="single" w:color="000000" w:sz="4" w:space="0"/>
                    <w:left w:val="single" w:color="auto"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341B2570">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自来水</w:t>
                  </w:r>
                  <w:r>
                    <w:rPr>
                      <w:rFonts w:hint="eastAsia" w:cs="Times New Roman"/>
                      <w:i w:val="0"/>
                      <w:iCs w:val="0"/>
                      <w:color w:val="auto"/>
                      <w:kern w:val="0"/>
                      <w:sz w:val="21"/>
                      <w:szCs w:val="21"/>
                      <w:u w:val="none"/>
                      <w:lang w:val="en-US" w:eastAsia="zh-CN" w:bidi="ar"/>
                    </w:rPr>
                    <w:t>（m</w:t>
                  </w:r>
                  <w:r>
                    <w:rPr>
                      <w:rFonts w:hint="eastAsia" w:cs="Times New Roman"/>
                      <w:i w:val="0"/>
                      <w:iCs w:val="0"/>
                      <w:color w:val="auto"/>
                      <w:kern w:val="0"/>
                      <w:sz w:val="21"/>
                      <w:szCs w:val="21"/>
                      <w:u w:val="none"/>
                      <w:vertAlign w:val="superscript"/>
                      <w:lang w:val="en-US" w:eastAsia="zh-CN" w:bidi="ar"/>
                    </w:rPr>
                    <w:t>3</w:t>
                  </w:r>
                  <w:r>
                    <w:rPr>
                      <w:rFonts w:hint="eastAsia" w:cs="Times New Roman"/>
                      <w:i w:val="0"/>
                      <w:iCs w:val="0"/>
                      <w:color w:val="auto"/>
                      <w:kern w:val="0"/>
                      <w:sz w:val="21"/>
                      <w:szCs w:val="21"/>
                      <w:u w:val="none"/>
                      <w:lang w:val="en-US" w:eastAsia="zh-CN" w:bidi="ar"/>
                    </w:rPr>
                    <w:t>/a）</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01C07A0">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top"/>
                    <w:rPr>
                      <w:rFonts w:hint="default" w:ascii="Times New Roman" w:hAnsi="Times New Roman" w:eastAsia="宋体" w:cs="Times New Roman"/>
                      <w:i w:val="0"/>
                      <w:iCs w:val="0"/>
                      <w:color w:val="auto"/>
                      <w:kern w:val="0"/>
                      <w:sz w:val="21"/>
                      <w:szCs w:val="21"/>
                      <w:u w:val="none"/>
                      <w:lang w:val="en-US" w:eastAsia="zh-CN" w:bidi="ar"/>
                    </w:rPr>
                  </w:pPr>
                  <w:r>
                    <w:rPr>
                      <w:rFonts w:hint="eastAsia"/>
                      <w:color w:val="000000"/>
                      <w:kern w:val="0"/>
                      <w:szCs w:val="21"/>
                      <w:u w:val="none"/>
                      <w:lang w:val="en-US" w:eastAsia="zh-CN"/>
                    </w:rPr>
                    <w:t>15658.8</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7714D49A">
                  <w:pPr>
                    <w:keepNext w:val="0"/>
                    <w:keepLines w:val="0"/>
                    <w:pageBreakBefore w:val="0"/>
                    <w:kinsoku/>
                    <w:wordWrap/>
                    <w:overflowPunct/>
                    <w:topLinePunct w:val="0"/>
                    <w:autoSpaceDE/>
                    <w:autoSpaceDN/>
                    <w:bidi w:val="0"/>
                    <w:adjustRightInd/>
                    <w:snapToGrid/>
                    <w:spacing w:line="288" w:lineRule="auto"/>
                    <w:rPr>
                      <w:rFonts w:hint="eastAsia" w:ascii="Times New Roman" w:hAnsi="Times New Roman" w:eastAsia="宋体" w:cs="Times New Roman"/>
                      <w:i w:val="0"/>
                      <w:iCs w:val="0"/>
                      <w:color w:val="auto"/>
                      <w:sz w:val="21"/>
                      <w:szCs w:val="21"/>
                      <w:u w:val="none"/>
                      <w:lang w:val="en-US" w:eastAsia="zh-CN"/>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785A5A52">
                  <w:pPr>
                    <w:keepNext w:val="0"/>
                    <w:keepLines w:val="0"/>
                    <w:pageBreakBefore w:val="0"/>
                    <w:kinsoku/>
                    <w:wordWrap/>
                    <w:overflowPunct/>
                    <w:topLinePunct w:val="0"/>
                    <w:autoSpaceDE/>
                    <w:autoSpaceDN/>
                    <w:bidi w:val="0"/>
                    <w:adjustRightInd/>
                    <w:snapToGrid/>
                    <w:spacing w:line="288" w:lineRule="auto"/>
                    <w:rPr>
                      <w:rFonts w:hint="default"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1B30BEF2">
                  <w:pPr>
                    <w:keepNext w:val="0"/>
                    <w:keepLines w:val="0"/>
                    <w:pageBreakBefore w:val="0"/>
                    <w:kinsoku/>
                    <w:wordWrap/>
                    <w:overflowPunct/>
                    <w:topLinePunct w:val="0"/>
                    <w:autoSpaceDE/>
                    <w:autoSpaceDN/>
                    <w:bidi w:val="0"/>
                    <w:adjustRightInd/>
                    <w:snapToGrid/>
                    <w:spacing w:line="288" w:lineRule="auto"/>
                    <w:rPr>
                      <w:rFonts w:hint="eastAsia" w:ascii="Times New Roman" w:hAnsi="Times New Roman" w:eastAsia="宋体" w:cs="Times New Roman"/>
                      <w:i w:val="0"/>
                      <w:iCs w:val="0"/>
                      <w:color w:val="auto"/>
                      <w:sz w:val="21"/>
                      <w:szCs w:val="21"/>
                      <w:u w:val="none"/>
                      <w:lang w:val="en-US" w:eastAsia="zh-CN"/>
                    </w:rPr>
                  </w:pPr>
                </w:p>
              </w:tc>
            </w:tr>
            <w:tr w14:paraId="440C8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auto" w:sz="4" w:space="0"/>
                  </w:tcBorders>
                  <w:shd w:val="clear" w:color="auto" w:fill="auto"/>
                  <w:tcMar>
                    <w:top w:w="0" w:type="dxa"/>
                    <w:left w:w="57" w:type="dxa"/>
                    <w:bottom w:w="0" w:type="dxa"/>
                    <w:right w:w="57" w:type="dxa"/>
                  </w:tcMar>
                  <w:vAlign w:val="center"/>
                </w:tcPr>
                <w:p w14:paraId="2D712C2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40</w:t>
                  </w:r>
                </w:p>
              </w:tc>
              <w:tc>
                <w:tcPr>
                  <w:tcW w:w="329" w:type="pct"/>
                  <w:tcBorders>
                    <w:top w:val="single" w:color="auto" w:sz="4" w:space="0"/>
                    <w:left w:val="single" w:color="auto" w:sz="4" w:space="0"/>
                    <w:bottom w:val="single" w:color="auto" w:sz="4" w:space="0"/>
                    <w:right w:val="single" w:color="auto" w:sz="4" w:space="0"/>
                  </w:tcBorders>
                  <w:shd w:val="clear" w:color="auto" w:fill="auto"/>
                  <w:noWrap/>
                  <w:tcMar>
                    <w:top w:w="0" w:type="dxa"/>
                    <w:left w:w="57" w:type="dxa"/>
                    <w:bottom w:w="0" w:type="dxa"/>
                    <w:right w:w="57" w:type="dxa"/>
                  </w:tcMar>
                  <w:vAlign w:val="center"/>
                </w:tcPr>
                <w:p w14:paraId="732B103B">
                  <w:pPr>
                    <w:keepNext w:val="0"/>
                    <w:keepLines w:val="0"/>
                    <w:pageBreakBefore w:val="0"/>
                    <w:kinsoku/>
                    <w:wordWrap/>
                    <w:overflowPunct/>
                    <w:topLinePunct w:val="0"/>
                    <w:autoSpaceDE/>
                    <w:autoSpaceDN/>
                    <w:bidi w:val="0"/>
                    <w:adjustRightInd/>
                    <w:snapToGrid/>
                    <w:spacing w:line="288" w:lineRule="auto"/>
                    <w:jc w:val="center"/>
                    <w:rPr>
                      <w:rFonts w:hint="eastAsia" w:ascii="Times New Roman" w:hAnsi="Times New Roman" w:cs="Times New Roman"/>
                      <w:i w:val="0"/>
                      <w:iCs w:val="0"/>
                      <w:color w:val="auto"/>
                      <w:sz w:val="21"/>
                      <w:szCs w:val="21"/>
                      <w:u w:val="none"/>
                      <w:lang w:val="en-US" w:eastAsia="zh-CN"/>
                    </w:rPr>
                  </w:pPr>
                </w:p>
              </w:tc>
              <w:tc>
                <w:tcPr>
                  <w:tcW w:w="1629" w:type="pct"/>
                  <w:tcBorders>
                    <w:top w:val="single" w:color="000000" w:sz="4" w:space="0"/>
                    <w:left w:val="single" w:color="auto"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20E5BD0B">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电（KWh）</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0831753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top"/>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300万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2F38A806">
                  <w:pPr>
                    <w:keepNext w:val="0"/>
                    <w:keepLines w:val="0"/>
                    <w:pageBreakBefore w:val="0"/>
                    <w:kinsoku/>
                    <w:wordWrap/>
                    <w:overflowPunct/>
                    <w:topLinePunct w:val="0"/>
                    <w:autoSpaceDE/>
                    <w:autoSpaceDN/>
                    <w:bidi w:val="0"/>
                    <w:adjustRightInd/>
                    <w:snapToGrid/>
                    <w:spacing w:line="288" w:lineRule="auto"/>
                    <w:rPr>
                      <w:rFonts w:hint="eastAsia" w:ascii="Times New Roman" w:hAnsi="Times New Roman" w:eastAsia="宋体" w:cs="Times New Roman"/>
                      <w:i w:val="0"/>
                      <w:iCs w:val="0"/>
                      <w:color w:val="auto"/>
                      <w:sz w:val="21"/>
                      <w:szCs w:val="21"/>
                      <w:u w:val="none"/>
                      <w:lang w:val="en-US" w:eastAsia="zh-CN"/>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0CE42937">
                  <w:pPr>
                    <w:keepNext w:val="0"/>
                    <w:keepLines w:val="0"/>
                    <w:pageBreakBefore w:val="0"/>
                    <w:kinsoku/>
                    <w:wordWrap/>
                    <w:overflowPunct/>
                    <w:topLinePunct w:val="0"/>
                    <w:autoSpaceDE/>
                    <w:autoSpaceDN/>
                    <w:bidi w:val="0"/>
                    <w:adjustRightInd/>
                    <w:snapToGrid/>
                    <w:spacing w:line="288" w:lineRule="auto"/>
                    <w:rPr>
                      <w:rFonts w:hint="default"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市政电网</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2CD0FCCF">
                  <w:pPr>
                    <w:keepNext w:val="0"/>
                    <w:keepLines w:val="0"/>
                    <w:pageBreakBefore w:val="0"/>
                    <w:kinsoku/>
                    <w:wordWrap/>
                    <w:overflowPunct/>
                    <w:topLinePunct w:val="0"/>
                    <w:autoSpaceDE/>
                    <w:autoSpaceDN/>
                    <w:bidi w:val="0"/>
                    <w:adjustRightInd/>
                    <w:snapToGrid/>
                    <w:spacing w:line="288" w:lineRule="auto"/>
                    <w:rPr>
                      <w:rFonts w:hint="default"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w:t>
                  </w:r>
                </w:p>
              </w:tc>
            </w:tr>
            <w:tr w14:paraId="38991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auto" w:sz="4" w:space="0"/>
                  </w:tcBorders>
                  <w:shd w:val="clear" w:color="auto" w:fill="auto"/>
                  <w:tcMar>
                    <w:top w:w="0" w:type="dxa"/>
                    <w:left w:w="57" w:type="dxa"/>
                    <w:bottom w:w="0" w:type="dxa"/>
                    <w:right w:w="57" w:type="dxa"/>
                  </w:tcMar>
                  <w:vAlign w:val="center"/>
                </w:tcPr>
                <w:p w14:paraId="4E5CDC3B">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41</w:t>
                  </w:r>
                </w:p>
              </w:tc>
              <w:tc>
                <w:tcPr>
                  <w:tcW w:w="329" w:type="pct"/>
                  <w:tcBorders>
                    <w:top w:val="single" w:color="auto" w:sz="4" w:space="0"/>
                    <w:left w:val="single" w:color="auto" w:sz="4" w:space="0"/>
                    <w:bottom w:val="single" w:color="auto" w:sz="4" w:space="0"/>
                    <w:right w:val="single" w:color="auto" w:sz="4" w:space="0"/>
                  </w:tcBorders>
                  <w:shd w:val="clear" w:color="auto" w:fill="auto"/>
                  <w:noWrap/>
                  <w:tcMar>
                    <w:top w:w="0" w:type="dxa"/>
                    <w:left w:w="57" w:type="dxa"/>
                    <w:bottom w:w="0" w:type="dxa"/>
                    <w:right w:w="57" w:type="dxa"/>
                  </w:tcMar>
                  <w:vAlign w:val="center"/>
                </w:tcPr>
                <w:p w14:paraId="611C54C5">
                  <w:pPr>
                    <w:keepNext w:val="0"/>
                    <w:keepLines w:val="0"/>
                    <w:pageBreakBefore w:val="0"/>
                    <w:kinsoku/>
                    <w:wordWrap/>
                    <w:overflowPunct/>
                    <w:topLinePunct w:val="0"/>
                    <w:autoSpaceDE/>
                    <w:autoSpaceDN/>
                    <w:bidi w:val="0"/>
                    <w:adjustRightInd/>
                    <w:snapToGrid/>
                    <w:spacing w:line="288" w:lineRule="auto"/>
                    <w:jc w:val="center"/>
                    <w:rPr>
                      <w:rFonts w:hint="eastAsia" w:ascii="Times New Roman" w:hAnsi="Times New Roman" w:cs="Times New Roman"/>
                      <w:i w:val="0"/>
                      <w:iCs w:val="0"/>
                      <w:color w:val="auto"/>
                      <w:sz w:val="21"/>
                      <w:szCs w:val="21"/>
                      <w:u w:val="none"/>
                      <w:lang w:val="en-US" w:eastAsia="zh-CN"/>
                    </w:rPr>
                  </w:pPr>
                </w:p>
              </w:tc>
              <w:tc>
                <w:tcPr>
                  <w:tcW w:w="1629" w:type="pct"/>
                  <w:tcBorders>
                    <w:top w:val="single" w:color="000000" w:sz="4" w:space="0"/>
                    <w:left w:val="single" w:color="auto"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79105BFF">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天然气</w:t>
                  </w:r>
                  <w:r>
                    <w:rPr>
                      <w:rFonts w:hint="eastAsia" w:cs="Times New Roman"/>
                      <w:i w:val="0"/>
                      <w:iCs w:val="0"/>
                      <w:color w:val="auto"/>
                      <w:kern w:val="0"/>
                      <w:sz w:val="21"/>
                      <w:szCs w:val="21"/>
                      <w:u w:val="none"/>
                      <w:lang w:val="en-US" w:eastAsia="zh-CN" w:bidi="ar"/>
                    </w:rPr>
                    <w:t>（m</w:t>
                  </w:r>
                  <w:r>
                    <w:rPr>
                      <w:rFonts w:hint="eastAsia" w:cs="Times New Roman"/>
                      <w:i w:val="0"/>
                      <w:iCs w:val="0"/>
                      <w:color w:val="auto"/>
                      <w:kern w:val="0"/>
                      <w:sz w:val="21"/>
                      <w:szCs w:val="21"/>
                      <w:u w:val="none"/>
                      <w:vertAlign w:val="superscript"/>
                      <w:lang w:val="en-US" w:eastAsia="zh-CN" w:bidi="ar"/>
                    </w:rPr>
                    <w:t>3</w:t>
                  </w:r>
                  <w:r>
                    <w:rPr>
                      <w:rFonts w:hint="eastAsia" w:cs="Times New Roman"/>
                      <w:i w:val="0"/>
                      <w:iCs w:val="0"/>
                      <w:color w:val="auto"/>
                      <w:kern w:val="0"/>
                      <w:sz w:val="21"/>
                      <w:szCs w:val="21"/>
                      <w:u w:val="none"/>
                      <w:lang w:val="en-US" w:eastAsia="zh-CN" w:bidi="ar"/>
                    </w:rPr>
                    <w:t>/a）</w:t>
                  </w:r>
                </w:p>
              </w:tc>
              <w:tc>
                <w:tcPr>
                  <w:tcW w:w="627" w:type="pct"/>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58DCE1B6">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top"/>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78.5万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6CB44B8A">
                  <w:pPr>
                    <w:keepNext w:val="0"/>
                    <w:keepLines w:val="0"/>
                    <w:pageBreakBefore w:val="0"/>
                    <w:kinsoku/>
                    <w:wordWrap/>
                    <w:overflowPunct/>
                    <w:topLinePunct w:val="0"/>
                    <w:autoSpaceDE/>
                    <w:autoSpaceDN/>
                    <w:bidi w:val="0"/>
                    <w:adjustRightInd/>
                    <w:snapToGrid/>
                    <w:spacing w:line="288" w:lineRule="auto"/>
                    <w:rPr>
                      <w:rFonts w:hint="default"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34348FE3">
                  <w:pPr>
                    <w:keepNext w:val="0"/>
                    <w:keepLines w:val="0"/>
                    <w:pageBreakBefore w:val="0"/>
                    <w:kinsoku/>
                    <w:wordWrap/>
                    <w:overflowPunct/>
                    <w:topLinePunct w:val="0"/>
                    <w:autoSpaceDE/>
                    <w:autoSpaceDN/>
                    <w:bidi w:val="0"/>
                    <w:adjustRightInd/>
                    <w:snapToGrid/>
                    <w:spacing w:line="288" w:lineRule="auto"/>
                    <w:rPr>
                      <w:rFonts w:hint="default"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管道天然气</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0" w:type="dxa"/>
                    <w:left w:w="57" w:type="dxa"/>
                    <w:bottom w:w="0" w:type="dxa"/>
                    <w:right w:w="57" w:type="dxa"/>
                  </w:tcMar>
                  <w:vAlign w:val="center"/>
                </w:tcPr>
                <w:p w14:paraId="4A76AA89">
                  <w:pPr>
                    <w:keepNext w:val="0"/>
                    <w:keepLines w:val="0"/>
                    <w:pageBreakBefore w:val="0"/>
                    <w:kinsoku/>
                    <w:wordWrap/>
                    <w:overflowPunct/>
                    <w:topLinePunct w:val="0"/>
                    <w:autoSpaceDE/>
                    <w:autoSpaceDN/>
                    <w:bidi w:val="0"/>
                    <w:adjustRightInd/>
                    <w:snapToGrid/>
                    <w:spacing w:line="288" w:lineRule="auto"/>
                    <w:rPr>
                      <w:rFonts w:hint="default"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燃料</w:t>
                  </w:r>
                </w:p>
              </w:tc>
            </w:tr>
          </w:tbl>
          <w:p w14:paraId="46C2736D">
            <w:pPr>
              <w:autoSpaceDE w:val="0"/>
              <w:autoSpaceDN w:val="0"/>
              <w:adjustRightInd w:val="0"/>
              <w:spacing w:line="360" w:lineRule="auto"/>
              <w:ind w:firstLine="482" w:firstLineChars="200"/>
              <w:jc w:val="left"/>
              <w:rPr>
                <w:sz w:val="24"/>
              </w:rPr>
            </w:pPr>
            <w:r>
              <w:rPr>
                <w:b/>
                <w:sz w:val="24"/>
                <w:szCs w:val="24"/>
              </w:rPr>
              <w:t>说明：</w:t>
            </w:r>
            <w:r>
              <w:rPr>
                <w:rFonts w:hint="eastAsia"/>
                <w:b/>
                <w:sz w:val="24"/>
                <w:szCs w:val="24"/>
                <w:lang w:val="en-US" w:eastAsia="zh-CN"/>
              </w:rPr>
              <w:t>食品类所有原辅材料均为满足国家食品安全相关规范的原辅料，其他添加剂包括山梨糖醇、乳糖醇等；NPC果汁等需冷藏原料场内不进行储存，原料暂存于双牌县境内的冷库，本项目采用随用随取方式</w:t>
            </w:r>
            <w:r>
              <w:rPr>
                <w:sz w:val="24"/>
              </w:rPr>
              <w:t>。</w:t>
            </w:r>
          </w:p>
          <w:p w14:paraId="30129E4D">
            <w:pPr>
              <w:autoSpaceDE w:val="0"/>
              <w:autoSpaceDN w:val="0"/>
              <w:adjustRightInd w:val="0"/>
              <w:spacing w:line="360" w:lineRule="auto"/>
              <w:ind w:firstLine="482" w:firstLineChars="200"/>
              <w:jc w:val="left"/>
              <w:rPr>
                <w:rFonts w:hint="eastAsia"/>
                <w:sz w:val="24"/>
                <w:lang w:val="en-US" w:eastAsia="zh-CN"/>
              </w:rPr>
            </w:pPr>
            <w:r>
              <w:rPr>
                <w:rFonts w:hint="eastAsia"/>
                <w:b/>
                <w:bCs/>
                <w:sz w:val="24"/>
                <w:lang w:val="en-US" w:eastAsia="zh-CN"/>
              </w:rPr>
              <w:t>化妆品类主要原辅材料理化属性</w:t>
            </w:r>
            <w:r>
              <w:rPr>
                <w:rFonts w:hint="eastAsia"/>
                <w:sz w:val="24"/>
                <w:lang w:val="en-US" w:eastAsia="zh-CN"/>
              </w:rPr>
              <w:t>：</w:t>
            </w:r>
          </w:p>
          <w:p w14:paraId="4A4C613A">
            <w:pPr>
              <w:autoSpaceDE w:val="0"/>
              <w:autoSpaceDN w:val="0"/>
              <w:adjustRightInd w:val="0"/>
              <w:spacing w:line="360" w:lineRule="auto"/>
              <w:ind w:firstLine="482" w:firstLineChars="200"/>
              <w:jc w:val="left"/>
              <w:rPr>
                <w:rFonts w:hint="eastAsia"/>
                <w:sz w:val="24"/>
              </w:rPr>
            </w:pPr>
            <w:r>
              <w:rPr>
                <w:rFonts w:hint="eastAsia"/>
                <w:b/>
                <w:bCs/>
                <w:sz w:val="24"/>
              </w:rPr>
              <w:t>玫瑰花提取物</w:t>
            </w:r>
            <w:r>
              <w:rPr>
                <w:rFonts w:hint="eastAsia"/>
                <w:sz w:val="24"/>
                <w:lang w:eastAsia="zh-CN"/>
              </w:rPr>
              <w:t>：</w:t>
            </w:r>
            <w:r>
              <w:rPr>
                <w:rFonts w:hint="eastAsia"/>
                <w:sz w:val="24"/>
              </w:rPr>
              <w:t>是各种玫瑰花蕾加工提取物的统称。根据不同提取工艺和侧重点，可提取出功效成分及含量各不相同的提取物。功效用途性质温和、可缓和情绪、平衡内分泌、补血气，美颜护肤、对肝及胃有调理的作用、并可消除疲劳、改善体质，玫瑰花茶的味道清香幽雅，能令人缓和情绪、纾解抑郁，能改善内分泌失调，解除腰酸背痛，对消除疲劳和伤口愈合，滋润养颜，护肤美容，活血，保护肝脏，和胃养肝，消除疲劳，促进血液循环之功能。</w:t>
            </w:r>
          </w:p>
          <w:p w14:paraId="534AE16A">
            <w:pPr>
              <w:autoSpaceDE w:val="0"/>
              <w:autoSpaceDN w:val="0"/>
              <w:adjustRightInd w:val="0"/>
              <w:spacing w:line="360" w:lineRule="auto"/>
              <w:ind w:firstLine="482" w:firstLineChars="200"/>
              <w:jc w:val="left"/>
              <w:rPr>
                <w:rFonts w:hint="eastAsia"/>
                <w:sz w:val="24"/>
              </w:rPr>
            </w:pPr>
            <w:r>
              <w:rPr>
                <w:rFonts w:hint="eastAsia"/>
                <w:b/>
                <w:bCs/>
                <w:sz w:val="24"/>
              </w:rPr>
              <w:t>丙烯酰二甲基牛磺酸铵/VP 共聚物</w:t>
            </w:r>
            <w:r>
              <w:rPr>
                <w:rFonts w:hint="eastAsia"/>
                <w:sz w:val="24"/>
                <w:lang w:eastAsia="zh-CN"/>
              </w:rPr>
              <w:t>：</w:t>
            </w:r>
            <w:r>
              <w:rPr>
                <w:rFonts w:hint="eastAsia"/>
                <w:sz w:val="24"/>
              </w:rPr>
              <w:t>高分子表面活性剂-丙烯酸类聚合物，可溶于水，具有一定的稳定性，有刺激气味。对皮肤、眼睛有刺激性。生物降解性:可降解。特性:具有优良的成膜、分散、乳化、增稠能力。作为成膜剂、乳化稳定剂、增稠剂、乳浊剂等，应用于个人护理用品领域。</w:t>
            </w:r>
          </w:p>
          <w:p w14:paraId="1D35D908">
            <w:pPr>
              <w:autoSpaceDE w:val="0"/>
              <w:autoSpaceDN w:val="0"/>
              <w:adjustRightInd w:val="0"/>
              <w:spacing w:line="360" w:lineRule="auto"/>
              <w:ind w:firstLine="482" w:firstLineChars="200"/>
              <w:jc w:val="left"/>
              <w:rPr>
                <w:rFonts w:hint="eastAsia"/>
                <w:sz w:val="24"/>
              </w:rPr>
            </w:pPr>
            <w:r>
              <w:rPr>
                <w:rFonts w:hint="eastAsia"/>
                <w:b/>
                <w:bCs/>
                <w:sz w:val="24"/>
              </w:rPr>
              <w:t>聚乙二醇-400</w:t>
            </w:r>
            <w:r>
              <w:rPr>
                <w:rFonts w:hint="eastAsia"/>
                <w:sz w:val="24"/>
                <w:lang w:eastAsia="zh-CN"/>
              </w:rPr>
              <w:t>：</w:t>
            </w:r>
            <w:r>
              <w:rPr>
                <w:rFonts w:hint="eastAsia"/>
                <w:sz w:val="24"/>
              </w:rPr>
              <w:t>为环氧乙烷和水缩聚而成的混合物。分子式以HO(CH</w:t>
            </w:r>
            <w:r>
              <w:rPr>
                <w:rFonts w:hint="eastAsia"/>
                <w:sz w:val="24"/>
                <w:vertAlign w:val="subscript"/>
              </w:rPr>
              <w:t>2</w:t>
            </w:r>
            <w:r>
              <w:rPr>
                <w:rFonts w:hint="eastAsia"/>
                <w:sz w:val="24"/>
              </w:rPr>
              <w:t>CH</w:t>
            </w:r>
            <w:r>
              <w:rPr>
                <w:rFonts w:hint="eastAsia"/>
                <w:sz w:val="24"/>
                <w:vertAlign w:val="subscript"/>
              </w:rPr>
              <w:t>2</w:t>
            </w:r>
            <w:r>
              <w:rPr>
                <w:rFonts w:hint="eastAsia"/>
                <w:sz w:val="24"/>
              </w:rPr>
              <w:t>O)</w:t>
            </w:r>
            <w:r>
              <w:rPr>
                <w:rFonts w:hint="eastAsia"/>
                <w:sz w:val="24"/>
                <w:vertAlign w:val="subscript"/>
              </w:rPr>
              <w:t>n</w:t>
            </w:r>
            <w:r>
              <w:rPr>
                <w:rFonts w:hint="eastAsia"/>
                <w:sz w:val="24"/>
              </w:rPr>
              <w:t>H表示，其中n代表氧乙烯基的平均数。本品为无色或几乎无色的黏稠液体，略有特臭。聚乙二醇系列产品可用于药剂。相对分子量较低的聚乙二醇可用作溶剂、助溶剂、O/W型乳化剂和稳定剂，用于制作水泥悬剂、乳剂、注射剂等，也用作水溶性软膏基质和栓剂基质，相对分子量高的固体蜡状聚乙二醇常用于增加低分子量液体PEG的粘度和成固性，以及外偿其他药物；对于水中不易溶解的药物，本品可作固体分散剂的载体，以达到固体分散目的。</w:t>
            </w:r>
          </w:p>
          <w:p w14:paraId="25E184C4">
            <w:pPr>
              <w:autoSpaceDE w:val="0"/>
              <w:autoSpaceDN w:val="0"/>
              <w:adjustRightInd w:val="0"/>
              <w:spacing w:line="360" w:lineRule="auto"/>
              <w:ind w:firstLine="482" w:firstLineChars="200"/>
              <w:jc w:val="left"/>
              <w:rPr>
                <w:rFonts w:hint="eastAsia"/>
                <w:sz w:val="24"/>
              </w:rPr>
            </w:pPr>
            <w:r>
              <w:rPr>
                <w:rFonts w:hint="eastAsia"/>
                <w:b/>
                <w:bCs/>
                <w:sz w:val="24"/>
              </w:rPr>
              <w:t>甲基酰基牛磺酸钠</w:t>
            </w:r>
            <w:r>
              <w:rPr>
                <w:rFonts w:hint="eastAsia"/>
                <w:sz w:val="24"/>
                <w:lang w:eastAsia="zh-CN"/>
              </w:rPr>
              <w:t>：</w:t>
            </w:r>
            <w:r>
              <w:rPr>
                <w:rFonts w:hint="eastAsia"/>
                <w:sz w:val="24"/>
              </w:rPr>
              <w:t>系列表面活性剂由天然来源的脂肪酸与甲基牛磺酸钠缩合而成，是一种广义的氨基酸型表面活性剂。它在宽广的PH值条件下都具有良好的发泡能力。具有优异的洗涤、润湿、乳化和分散能力。低刺激性，并能降低其它表面活性剂的刺激性。</w:t>
            </w:r>
          </w:p>
          <w:p w14:paraId="75EAA13C">
            <w:pPr>
              <w:autoSpaceDE w:val="0"/>
              <w:autoSpaceDN w:val="0"/>
              <w:adjustRightInd w:val="0"/>
              <w:spacing w:line="360" w:lineRule="auto"/>
              <w:ind w:firstLine="482" w:firstLineChars="200"/>
              <w:jc w:val="left"/>
              <w:rPr>
                <w:rFonts w:hint="eastAsia"/>
                <w:sz w:val="24"/>
              </w:rPr>
            </w:pPr>
            <w:r>
              <w:rPr>
                <w:rFonts w:hint="eastAsia"/>
                <w:b/>
                <w:bCs/>
                <w:sz w:val="24"/>
              </w:rPr>
              <w:t>椰油酰基甘氨酸钠</w:t>
            </w:r>
            <w:r>
              <w:rPr>
                <w:rFonts w:hint="eastAsia"/>
                <w:sz w:val="24"/>
                <w:lang w:eastAsia="zh-CN"/>
              </w:rPr>
              <w:t>：</w:t>
            </w:r>
            <w:r>
              <w:rPr>
                <w:rFonts w:hint="eastAsia"/>
                <w:sz w:val="24"/>
              </w:rPr>
              <w:t>是人体皮肤胶原的主要成分氨基酸中的甘氨酸与植物中提取的椰子油脂肪酸所产生的氨基酸表面活性剂，属于中性-碱性，可以得到平滑而富有弹力的泡沫，使用起来滑爽不紧绷。与脂肪酸及其盐配合具有协同增效性，能改善泡沫的量、保留时间及弹性。生物降解性好，性能温和、使用安全，对环境无负面影响。应用：洁面液、皂基洁面膏、洗面奶、洗手液、沐浴露、洗发香波、婴儿用产品、口腔清洁用品、泡沫剃须用品等。</w:t>
            </w:r>
          </w:p>
          <w:p w14:paraId="60274AE1">
            <w:pPr>
              <w:autoSpaceDE w:val="0"/>
              <w:autoSpaceDN w:val="0"/>
              <w:adjustRightInd w:val="0"/>
              <w:spacing w:line="360" w:lineRule="auto"/>
              <w:ind w:firstLine="480" w:firstLineChars="200"/>
              <w:jc w:val="left"/>
              <w:rPr>
                <w:rFonts w:hint="eastAsia"/>
                <w:sz w:val="24"/>
              </w:rPr>
            </w:pPr>
            <w:r>
              <w:rPr>
                <w:rFonts w:hint="eastAsia"/>
                <w:sz w:val="24"/>
              </w:rPr>
              <w:t xml:space="preserve"> </w:t>
            </w:r>
            <w:r>
              <w:rPr>
                <w:rFonts w:hint="eastAsia"/>
                <w:b/>
                <w:bCs/>
                <w:sz w:val="24"/>
              </w:rPr>
              <w:t>甜菜碱</w:t>
            </w:r>
            <w:r>
              <w:rPr>
                <w:rFonts w:hint="eastAsia"/>
                <w:sz w:val="24"/>
                <w:lang w:eastAsia="zh-CN"/>
              </w:rPr>
              <w:t>：</w:t>
            </w:r>
            <w:r>
              <w:rPr>
                <w:rFonts w:hint="eastAsia"/>
                <w:sz w:val="24"/>
              </w:rPr>
              <w:t>是一种碱性物质，具有强烈的吸湿性能，所以在制作工艺中经常会使用抗结块剂处理，其分子结构、应用效果与天然甜菜碱无明显差别，属于化学合成的天然物等同物。易吸潮的鳞状或棱状结晶，热至310°左右分解，味甜。极易溶于水，易溶于甲醇，溶于乙醇，难溶于乙醚。经浓氢氧化钾溶液的分解反应，能生成三甲胺，具有吸湿性，极易潮解，并释放出三甲胺。耐高温。</w:t>
            </w:r>
          </w:p>
          <w:p w14:paraId="0AEBFC9B">
            <w:pPr>
              <w:autoSpaceDE w:val="0"/>
              <w:autoSpaceDN w:val="0"/>
              <w:adjustRightInd w:val="0"/>
              <w:spacing w:line="360" w:lineRule="auto"/>
              <w:ind w:firstLine="482" w:firstLineChars="200"/>
              <w:jc w:val="left"/>
              <w:rPr>
                <w:rFonts w:hint="eastAsia"/>
                <w:sz w:val="24"/>
              </w:rPr>
            </w:pPr>
            <w:r>
              <w:rPr>
                <w:rFonts w:hint="eastAsia"/>
                <w:b/>
                <w:bCs/>
                <w:sz w:val="24"/>
              </w:rPr>
              <w:t>苯氧乙醇</w:t>
            </w:r>
            <w:r>
              <w:rPr>
                <w:rFonts w:hint="eastAsia"/>
                <w:sz w:val="24"/>
                <w:lang w:eastAsia="zh-CN"/>
              </w:rPr>
              <w:t>：</w:t>
            </w:r>
            <w:r>
              <w:rPr>
                <w:rFonts w:hint="eastAsia"/>
                <w:sz w:val="24"/>
              </w:rPr>
              <w:t>无色稍带粘性液体，微香，味涩；安全无毒，属于非有害物质，对泄漏的物质进行一般工业产品处理即可。</w:t>
            </w:r>
          </w:p>
          <w:p w14:paraId="7124001F">
            <w:pPr>
              <w:autoSpaceDE w:val="0"/>
              <w:autoSpaceDN w:val="0"/>
              <w:adjustRightInd w:val="0"/>
              <w:spacing w:line="360" w:lineRule="auto"/>
              <w:ind w:firstLine="480" w:firstLineChars="200"/>
              <w:jc w:val="left"/>
              <w:rPr>
                <w:rFonts w:hint="eastAsia"/>
                <w:sz w:val="24"/>
              </w:rPr>
            </w:pPr>
            <w:r>
              <w:rPr>
                <w:rFonts w:hint="eastAsia"/>
                <w:sz w:val="24"/>
              </w:rPr>
              <w:t xml:space="preserve"> </w:t>
            </w:r>
            <w:r>
              <w:rPr>
                <w:rFonts w:hint="eastAsia"/>
                <w:b/>
                <w:bCs/>
                <w:sz w:val="24"/>
              </w:rPr>
              <w:t>透明质酸钠</w:t>
            </w:r>
            <w:r>
              <w:rPr>
                <w:rFonts w:hint="eastAsia"/>
                <w:sz w:val="24"/>
                <w:lang w:eastAsia="zh-CN"/>
              </w:rPr>
              <w:t>：</w:t>
            </w:r>
            <w:r>
              <w:rPr>
                <w:rFonts w:hint="eastAsia"/>
                <w:sz w:val="24"/>
              </w:rPr>
              <w:t>为从鸡冠中提取的物质，也可通过乳酸球菌发酵制得，为白色或类白色颗粒或粉末，无臭味，干燥时，氮含量为2.8%-4.0%，葡糖醛酸含量为37.0%-51.0%。在化妆品领域中使用较多。化妆品类高效的锁水保湿剂和肌肤修复基团，提升防晒产品的SPF，赋予产品水润嫩滑的肤感；紧致肌肤，长久保湿，防止脱水，组织细胞再生。</w:t>
            </w:r>
          </w:p>
          <w:p w14:paraId="07343AE5">
            <w:pPr>
              <w:autoSpaceDE w:val="0"/>
              <w:autoSpaceDN w:val="0"/>
              <w:adjustRightInd w:val="0"/>
              <w:spacing w:line="360" w:lineRule="auto"/>
              <w:ind w:firstLine="482" w:firstLineChars="200"/>
              <w:jc w:val="left"/>
              <w:rPr>
                <w:rFonts w:hint="eastAsia"/>
                <w:sz w:val="24"/>
              </w:rPr>
            </w:pPr>
            <w:r>
              <w:rPr>
                <w:rFonts w:hint="eastAsia"/>
                <w:b/>
                <w:bCs/>
                <w:sz w:val="24"/>
              </w:rPr>
              <w:t>聚二甲基硅氧烷</w:t>
            </w:r>
            <w:r>
              <w:rPr>
                <w:rFonts w:hint="eastAsia"/>
                <w:sz w:val="24"/>
                <w:lang w:eastAsia="zh-CN"/>
              </w:rPr>
              <w:t>：</w:t>
            </w:r>
            <w:r>
              <w:rPr>
                <w:rFonts w:hint="eastAsia"/>
                <w:sz w:val="24"/>
              </w:rPr>
              <w:t>作为一种高分子有机硅化合物。具有光学透明，且在一般情况下，被认为是惰性，无毒，不易燃。聚二甲基硅氧烷（PDMS)是最广泛使用的硅为基础的有机聚合物材料，其运用包括在生物微机电中的微流道系统、填缝剂、润滑剂、隐形眼镜。</w:t>
            </w:r>
          </w:p>
          <w:p w14:paraId="547BDDF3">
            <w:pPr>
              <w:autoSpaceDE w:val="0"/>
              <w:autoSpaceDN w:val="0"/>
              <w:adjustRightInd w:val="0"/>
              <w:spacing w:line="360" w:lineRule="auto"/>
              <w:ind w:firstLine="482" w:firstLineChars="200"/>
              <w:jc w:val="left"/>
              <w:rPr>
                <w:rFonts w:hint="eastAsia"/>
                <w:sz w:val="24"/>
              </w:rPr>
            </w:pPr>
            <w:r>
              <w:rPr>
                <w:rFonts w:hint="eastAsia"/>
                <w:b/>
                <w:bCs/>
                <w:sz w:val="24"/>
              </w:rPr>
              <w:t>甘油硬脂酸酯</w:t>
            </w:r>
            <w:r>
              <w:rPr>
                <w:rFonts w:hint="eastAsia"/>
                <w:sz w:val="24"/>
                <w:lang w:eastAsia="zh-CN"/>
              </w:rPr>
              <w:t>：</w:t>
            </w:r>
            <w:r>
              <w:rPr>
                <w:rFonts w:hint="eastAsia"/>
                <w:sz w:val="24"/>
              </w:rPr>
              <w:t>一般为固体，半固体或稠油状液。它在耐热性、粘度等方面较多元醇脂肪酸酯高，耐水解好，具有很强的乳化性能，不仅可配制油包水型，也可配制成水包油型，具特殊的稳定性，其热稳定性和降粘性很强，能降低水的表面张力，形成胶束，具有去污、乳化、分散、洗涤、湿润、渗透、扩散、起泡、抗氧、粘度调节、杀菌、防止老化、抗静电、防止晶析等多功能，本身安全、无毒、对人体无毒。它自乳化性能好，能单独使用也能和其它乳化剂复配使用。</w:t>
            </w:r>
          </w:p>
          <w:p w14:paraId="2B6B8731">
            <w:pPr>
              <w:autoSpaceDE w:val="0"/>
              <w:autoSpaceDN w:val="0"/>
              <w:adjustRightInd w:val="0"/>
              <w:spacing w:line="360" w:lineRule="auto"/>
              <w:ind w:firstLine="482" w:firstLineChars="200"/>
              <w:jc w:val="left"/>
              <w:rPr>
                <w:rFonts w:hint="eastAsia"/>
                <w:sz w:val="24"/>
              </w:rPr>
            </w:pPr>
            <w:r>
              <w:rPr>
                <w:rFonts w:hint="eastAsia"/>
                <w:b/>
                <w:bCs/>
                <w:sz w:val="24"/>
              </w:rPr>
              <w:t>月桂酰谷氨酸钠</w:t>
            </w:r>
            <w:r>
              <w:rPr>
                <w:rFonts w:hint="eastAsia"/>
                <w:sz w:val="24"/>
                <w:lang w:eastAsia="zh-CN"/>
              </w:rPr>
              <w:t>：</w:t>
            </w:r>
            <w:r>
              <w:rPr>
                <w:rFonts w:hint="eastAsia"/>
                <w:sz w:val="24"/>
              </w:rPr>
              <w:t>一种氨基酸表面活性剂。弱酸性。属于比较温和的起泡剂，主要添加在较高档日化用品如洗发水洗面奶医药用品之中作为主要清洁成分</w:t>
            </w:r>
          </w:p>
          <w:p w14:paraId="26D22E7C">
            <w:pPr>
              <w:autoSpaceDE w:val="0"/>
              <w:autoSpaceDN w:val="0"/>
              <w:adjustRightInd w:val="0"/>
              <w:spacing w:line="360" w:lineRule="auto"/>
              <w:ind w:firstLine="482" w:firstLineChars="200"/>
              <w:jc w:val="left"/>
              <w:rPr>
                <w:rFonts w:hint="eastAsia"/>
                <w:sz w:val="24"/>
              </w:rPr>
            </w:pPr>
            <w:r>
              <w:rPr>
                <w:rFonts w:hint="eastAsia"/>
                <w:b/>
                <w:bCs/>
                <w:sz w:val="24"/>
              </w:rPr>
              <w:t>澳洲坚果籽油</w:t>
            </w:r>
            <w:r>
              <w:rPr>
                <w:rFonts w:hint="eastAsia"/>
                <w:sz w:val="24"/>
                <w:lang w:eastAsia="zh-CN"/>
              </w:rPr>
              <w:t>：</w:t>
            </w:r>
            <w:r>
              <w:rPr>
                <w:rFonts w:hint="eastAsia"/>
                <w:sz w:val="24"/>
              </w:rPr>
              <w:t>深黄色，主产于欧洲，味重如坚果味，质地频厚、滋润性佳。富含矿物质、蛋白质、多重不饱和脂肪酸。含有皮肤形成油脂保护层所必备的营养素，最重要的是油性温和，不刺激皮肤；可以做保湿霜，可以使肌肤柔软而有活力，保护细胞膜及滋润、保湿；也可以在身体护肤乳液加澳洲坚果油，增加润滑度以及滋养度；延展性良好，有油腻感，同时渗透性良好，对各种精油溶解度高，是很好的基础油。</w:t>
            </w:r>
          </w:p>
          <w:p w14:paraId="581E3EDC">
            <w:pPr>
              <w:autoSpaceDE w:val="0"/>
              <w:autoSpaceDN w:val="0"/>
              <w:adjustRightInd w:val="0"/>
              <w:spacing w:line="360" w:lineRule="auto"/>
              <w:ind w:firstLine="482" w:firstLineChars="200"/>
              <w:jc w:val="left"/>
              <w:rPr>
                <w:rFonts w:hint="eastAsia"/>
                <w:sz w:val="24"/>
              </w:rPr>
            </w:pPr>
            <w:r>
              <w:rPr>
                <w:rFonts w:hint="eastAsia"/>
                <w:b/>
                <w:bCs/>
                <w:sz w:val="24"/>
              </w:rPr>
              <w:t>霍霍巴籽油</w:t>
            </w:r>
            <w:r>
              <w:rPr>
                <w:rFonts w:hint="eastAsia"/>
                <w:sz w:val="24"/>
                <w:lang w:eastAsia="zh-CN"/>
              </w:rPr>
              <w:t>：</w:t>
            </w:r>
            <w:r>
              <w:rPr>
                <w:rFonts w:hint="eastAsia"/>
                <w:sz w:val="24"/>
              </w:rPr>
              <w:t>用于化妆品中,可制成各类护发、护肤、沐浴防晒和医用制品。氢化霍霍巴油是硬质晶状蜡,可代替鲸蜡。乙氧基化和丙氧基化水溶性霍霍巴油也开始应用于各类化妆品中。</w:t>
            </w:r>
          </w:p>
          <w:p w14:paraId="5F72ED36">
            <w:pPr>
              <w:autoSpaceDE w:val="0"/>
              <w:autoSpaceDN w:val="0"/>
              <w:adjustRightInd w:val="0"/>
              <w:spacing w:line="360" w:lineRule="auto"/>
              <w:ind w:firstLine="482" w:firstLineChars="200"/>
              <w:jc w:val="left"/>
              <w:rPr>
                <w:rFonts w:hint="eastAsia"/>
                <w:sz w:val="24"/>
              </w:rPr>
            </w:pPr>
            <w:r>
              <w:rPr>
                <w:rFonts w:hint="eastAsia"/>
                <w:b/>
                <w:bCs/>
                <w:sz w:val="24"/>
              </w:rPr>
              <w:t>鲸蜡硬脂醇</w:t>
            </w:r>
            <w:r>
              <w:rPr>
                <w:rFonts w:hint="eastAsia"/>
                <w:sz w:val="24"/>
                <w:lang w:eastAsia="zh-CN"/>
              </w:rPr>
              <w:t>：</w:t>
            </w:r>
            <w:r>
              <w:rPr>
                <w:rFonts w:hint="eastAsia"/>
                <w:sz w:val="24"/>
              </w:rPr>
              <w:t>白色固体结晶，颗粒或蜡块状，有香味；没有未知的特殊危险，无毒，属于非有害物质，对泄漏的物质进行一般工业产品处理即可。</w:t>
            </w:r>
          </w:p>
          <w:p w14:paraId="54D5E3E5">
            <w:pPr>
              <w:autoSpaceDE w:val="0"/>
              <w:autoSpaceDN w:val="0"/>
              <w:adjustRightInd w:val="0"/>
              <w:spacing w:line="360" w:lineRule="auto"/>
              <w:ind w:firstLine="482" w:firstLineChars="200"/>
              <w:jc w:val="left"/>
              <w:rPr>
                <w:rFonts w:hint="eastAsia"/>
                <w:sz w:val="24"/>
              </w:rPr>
            </w:pPr>
            <w:r>
              <w:rPr>
                <w:rFonts w:hint="eastAsia"/>
                <w:b/>
                <w:bCs/>
                <w:sz w:val="24"/>
              </w:rPr>
              <w:t>生育酚（维生素E）</w:t>
            </w:r>
            <w:r>
              <w:rPr>
                <w:rFonts w:hint="eastAsia"/>
                <w:sz w:val="24"/>
                <w:lang w:eastAsia="zh-CN"/>
              </w:rPr>
              <w:t>：</w:t>
            </w:r>
            <w:r>
              <w:rPr>
                <w:rFonts w:hint="eastAsia"/>
                <w:sz w:val="24"/>
              </w:rPr>
              <w:t>是一种脂溶性维生素，其水解产物为生育酚，是最主要的抗氧化剂之一。多溶于脂肪和乙醇等有机溶剂中，不溶于水，对热、酸稳定，对碱不稳定，对氧敏感，对热不敏感，但油炸时维生素E活性明显降低。维生素E苯环上的酚羟基被乙酰化， 酯水解为酚羟基后为生育酚。</w:t>
            </w:r>
          </w:p>
          <w:p w14:paraId="793590ED">
            <w:pPr>
              <w:autoSpaceDE w:val="0"/>
              <w:autoSpaceDN w:val="0"/>
              <w:adjustRightInd w:val="0"/>
              <w:spacing w:line="360" w:lineRule="auto"/>
              <w:ind w:firstLine="482" w:firstLineChars="200"/>
              <w:jc w:val="left"/>
              <w:rPr>
                <w:rFonts w:hint="eastAsia"/>
                <w:sz w:val="24"/>
              </w:rPr>
            </w:pPr>
            <w:r>
              <w:rPr>
                <w:rFonts w:hint="eastAsia"/>
                <w:b/>
                <w:bCs/>
                <w:sz w:val="24"/>
              </w:rPr>
              <w:t>羟乙基脲</w:t>
            </w:r>
            <w:r>
              <w:rPr>
                <w:rFonts w:hint="eastAsia"/>
                <w:sz w:val="24"/>
                <w:lang w:eastAsia="zh-CN"/>
              </w:rPr>
              <w:t>：</w:t>
            </w:r>
            <w:r>
              <w:rPr>
                <w:rFonts w:hint="eastAsia"/>
                <w:sz w:val="24"/>
              </w:rPr>
              <w:t>是极佳的保湿剂，能给护肤品提供高效保湿效果同时又无粘腻手感的产品，在配方中可以减少硅氧烷的用量。羟乙基脲能渗透进入角质层中，增加皮肤含水量，缓解干燥，填补细纹，增加皮肤弹性，并提供愉快的使用感觉。能与化妆品绝大多少原料配伍，具有广泛的PH适用范围。</w:t>
            </w:r>
          </w:p>
          <w:p w14:paraId="066C6F77">
            <w:pPr>
              <w:autoSpaceDE w:val="0"/>
              <w:autoSpaceDN w:val="0"/>
              <w:adjustRightInd w:val="0"/>
              <w:spacing w:line="360" w:lineRule="auto"/>
              <w:ind w:firstLine="480" w:firstLineChars="200"/>
              <w:jc w:val="left"/>
              <w:rPr>
                <w:rFonts w:hint="eastAsia"/>
                <w:sz w:val="24"/>
              </w:rPr>
            </w:pPr>
            <w:r>
              <w:rPr>
                <w:rFonts w:hint="eastAsia"/>
                <w:sz w:val="24"/>
              </w:rPr>
              <w:t xml:space="preserve"> </w:t>
            </w:r>
            <w:r>
              <w:rPr>
                <w:rFonts w:hint="eastAsia"/>
                <w:b/>
                <w:bCs/>
                <w:sz w:val="24"/>
              </w:rPr>
              <w:t>肌氨酸</w:t>
            </w:r>
            <w:r>
              <w:rPr>
                <w:rFonts w:hint="eastAsia"/>
                <w:sz w:val="24"/>
                <w:lang w:eastAsia="zh-CN"/>
              </w:rPr>
              <w:t>：</w:t>
            </w:r>
            <w:r>
              <w:rPr>
                <w:rFonts w:hint="eastAsia"/>
                <w:sz w:val="24"/>
              </w:rPr>
              <w:t>白色结晶粉末，微有甜味，有潮解性能溶于水微溶于乙醇，不溶于乙醚。工业用品染料稳定剂，日用化学品用于氨基酸型表面活性剂，近期成为保健药品疲劳恢复剂。一水肌酸生产的主要原料，抗酶剂的合成，生物试剂。</w:t>
            </w:r>
          </w:p>
          <w:p w14:paraId="1335ACA2">
            <w:pPr>
              <w:autoSpaceDE w:val="0"/>
              <w:autoSpaceDN w:val="0"/>
              <w:adjustRightInd w:val="0"/>
              <w:spacing w:line="360" w:lineRule="auto"/>
              <w:ind w:firstLine="482" w:firstLineChars="200"/>
              <w:jc w:val="left"/>
              <w:rPr>
                <w:rFonts w:hint="eastAsia"/>
                <w:sz w:val="24"/>
              </w:rPr>
            </w:pPr>
            <w:r>
              <w:rPr>
                <w:rFonts w:hint="eastAsia"/>
                <w:b/>
                <w:bCs/>
                <w:sz w:val="24"/>
              </w:rPr>
              <w:t>角鲨烷</w:t>
            </w:r>
            <w:r>
              <w:rPr>
                <w:rFonts w:hint="eastAsia"/>
                <w:sz w:val="24"/>
                <w:lang w:eastAsia="zh-CN"/>
              </w:rPr>
              <w:t>：</w:t>
            </w:r>
            <w:r>
              <w:rPr>
                <w:rFonts w:hint="eastAsia"/>
                <w:sz w:val="24"/>
              </w:rPr>
              <w:t>是从深海鲨鱼肝脏中提取的角鲨烯经氢化制得一种性能优异的烃类油脂，故又名深海鲨鱼肝油。科学研究发现，角鲨烷是少有的化学稳定性高，使用感极佳的动物油脂，对皮肤有较好的亲和性，不会引起过敏和刺激，并能加速配方中其他活性成分向皮肤中渗透；具有较低的极性和中等的铺展性，且纯净、无色、无异味；还可抑制霉菌的生长。</w:t>
            </w:r>
          </w:p>
          <w:p w14:paraId="00BAF4A2">
            <w:pPr>
              <w:autoSpaceDE w:val="0"/>
              <w:autoSpaceDN w:val="0"/>
              <w:adjustRightInd w:val="0"/>
              <w:spacing w:line="360" w:lineRule="auto"/>
              <w:ind w:firstLine="482" w:firstLineChars="200"/>
              <w:jc w:val="left"/>
              <w:rPr>
                <w:rFonts w:hint="eastAsia"/>
                <w:sz w:val="24"/>
              </w:rPr>
            </w:pPr>
            <w:r>
              <w:rPr>
                <w:rFonts w:hint="eastAsia"/>
                <w:b/>
                <w:bCs/>
                <w:sz w:val="24"/>
              </w:rPr>
              <w:t>甘油</w:t>
            </w:r>
            <w:r>
              <w:rPr>
                <w:rFonts w:hint="eastAsia"/>
                <w:sz w:val="24"/>
                <w:lang w:eastAsia="zh-CN"/>
              </w:rPr>
              <w:t>：</w:t>
            </w:r>
            <w:r>
              <w:rPr>
                <w:rFonts w:hint="eastAsia"/>
                <w:sz w:val="24"/>
              </w:rPr>
              <w:t>即丙三醇，无色澄明黏稠液体。无臭。有暖甜味。能从空气中吸收潮气，也能吸收硫化氢、氰化氢和二氧化硫。对石蕊呈中性。长期放在0℃的低温处，能形成熔点为17.8℃有光泽的斜方晶体。遇强氧化剂如三氧化铬、氯酸钾、高锰酸钾能引起燃烧和爆炸。能与水、乙醇任意混溶，不溶于苯、氯仿、四氯化碳、二硫化碳、石油醚和油类。相对密度1.26362。熔点17.8℃。沸点290.0℃（分解）。折光率1.4746。闪点（开杯）176℃。半数致死量（大鼠，经口）&gt;20ml/kg。</w:t>
            </w:r>
          </w:p>
          <w:p w14:paraId="53C7D023">
            <w:pPr>
              <w:autoSpaceDE w:val="0"/>
              <w:autoSpaceDN w:val="0"/>
              <w:adjustRightInd w:val="0"/>
              <w:spacing w:line="360" w:lineRule="auto"/>
              <w:ind w:firstLine="482" w:firstLineChars="200"/>
              <w:jc w:val="left"/>
              <w:rPr>
                <w:rFonts w:hint="eastAsia"/>
                <w:sz w:val="24"/>
              </w:rPr>
            </w:pPr>
            <w:r>
              <w:rPr>
                <w:rFonts w:hint="eastAsia"/>
                <w:b/>
                <w:bCs/>
                <w:sz w:val="24"/>
              </w:rPr>
              <w:t>丁二醇</w:t>
            </w:r>
            <w:r>
              <w:rPr>
                <w:rFonts w:hint="eastAsia"/>
                <w:sz w:val="24"/>
                <w:lang w:eastAsia="zh-CN"/>
              </w:rPr>
              <w:t>：</w:t>
            </w:r>
            <w:r>
              <w:rPr>
                <w:rFonts w:hint="eastAsia"/>
                <w:sz w:val="24"/>
              </w:rPr>
              <w:t>具有二元醇的反应性、无臭、低毒、水溶性好等特点，主要用于有机合成，是聚酯树酯、醇酸树脂的原料，增塑剂的原料，聚氨酯涂料的原料，湿润剂和柔软剂，医药、染料的中间体，表面活性剂，塑化剂，吸湿剂(humectant)，偶合剂，溶剂，食品添加及香味剂。溶于水、丙酮、甲基/乙基(甲)酮、乙醇、邻苯二甲酸二丁酯、蓖麻油，几乎不溶于脂肪族烃、苯、甲苯、四氯化碳、乙醇胺类、矿物油、亚麻子油。热时能溶解尼龙，也能部分溶解虫胶和松脂。因沸点较高，常压下蒸馏时易受空气氧化，</w:t>
            </w:r>
          </w:p>
          <w:p w14:paraId="5CA006D8">
            <w:pPr>
              <w:autoSpaceDE w:val="0"/>
              <w:autoSpaceDN w:val="0"/>
              <w:adjustRightInd w:val="0"/>
              <w:spacing w:line="360" w:lineRule="auto"/>
              <w:ind w:firstLine="482" w:firstLineChars="200"/>
              <w:jc w:val="left"/>
              <w:rPr>
                <w:rFonts w:hint="eastAsia"/>
                <w:sz w:val="24"/>
              </w:rPr>
            </w:pPr>
            <w:r>
              <w:rPr>
                <w:rFonts w:hint="eastAsia"/>
                <w:b/>
                <w:bCs/>
                <w:sz w:val="24"/>
              </w:rPr>
              <w:t>乙基己基甘油</w:t>
            </w:r>
            <w:r>
              <w:rPr>
                <w:rFonts w:hint="eastAsia"/>
                <w:sz w:val="24"/>
                <w:lang w:eastAsia="zh-CN"/>
              </w:rPr>
              <w:t>：</w:t>
            </w:r>
            <w:r>
              <w:rPr>
                <w:rFonts w:hint="eastAsia"/>
                <w:sz w:val="24"/>
              </w:rPr>
              <w:t>新型防腐剂,是一种涂抹性能适中的润肤剂、保湿剂及润湿剂。它能够在提高配方滋润效果的同时又具有柔滑的肤感。加入在某些膏霜体系中，能解决膏霜吸收慢，发粘及涂白等肤感上的缺点。具有除臭效果。人体汗液中的皮脂和脱落的表皮细胞等在革兰氏阳性菌的作用下产生的物质具有不快的气味。UN-121能有效抑制引起异味的细菌的生长繁殖，同时不影响对人体有益的皮肤菌群，从而起到气味抑制的作用。</w:t>
            </w:r>
          </w:p>
          <w:p w14:paraId="24B8916D">
            <w:pPr>
              <w:autoSpaceDE w:val="0"/>
              <w:autoSpaceDN w:val="0"/>
              <w:adjustRightInd w:val="0"/>
              <w:spacing w:line="360" w:lineRule="auto"/>
              <w:ind w:firstLine="482" w:firstLineChars="200"/>
              <w:jc w:val="left"/>
              <w:rPr>
                <w:rFonts w:hint="eastAsia"/>
                <w:sz w:val="24"/>
                <w:lang w:val="en-US" w:eastAsia="zh-CN"/>
              </w:rPr>
            </w:pPr>
            <w:r>
              <w:rPr>
                <w:rFonts w:hint="eastAsia"/>
                <w:b/>
                <w:bCs/>
                <w:sz w:val="24"/>
                <w:lang w:val="en-US" w:eastAsia="zh-CN"/>
              </w:rPr>
              <w:t>食品类主要原辅料理化属性</w:t>
            </w:r>
            <w:r>
              <w:rPr>
                <w:rFonts w:hint="eastAsia"/>
                <w:sz w:val="24"/>
                <w:lang w:val="en-US" w:eastAsia="zh-CN"/>
              </w:rPr>
              <w:t>：</w:t>
            </w:r>
          </w:p>
          <w:p w14:paraId="67220C69">
            <w:pPr>
              <w:autoSpaceDE w:val="0"/>
              <w:autoSpaceDN w:val="0"/>
              <w:adjustRightInd w:val="0"/>
              <w:spacing w:line="360" w:lineRule="auto"/>
              <w:ind w:firstLine="482" w:firstLineChars="200"/>
              <w:jc w:val="left"/>
              <w:rPr>
                <w:rFonts w:hint="eastAsia"/>
                <w:sz w:val="24"/>
                <w:lang w:val="en-US" w:eastAsia="zh-CN"/>
              </w:rPr>
            </w:pPr>
            <w:r>
              <w:rPr>
                <w:rFonts w:hint="eastAsia"/>
                <w:b/>
                <w:bCs/>
                <w:sz w:val="24"/>
              </w:rPr>
              <w:t>NFC果汁</w:t>
            </w:r>
            <w:r>
              <w:rPr>
                <w:rFonts w:hint="eastAsia"/>
                <w:sz w:val="24"/>
                <w:lang w:eastAsia="zh-CN"/>
              </w:rPr>
              <w:t>：是以新鲜水果为原料经机械榨汁制成的未经浓缩复原的100%果汁制品，符合《果蔬汁类及其饮料》GB/T 31121-2014果蔬汁检测标准，</w:t>
            </w:r>
            <w:r>
              <w:rPr>
                <w:rFonts w:hint="eastAsia"/>
                <w:sz w:val="24"/>
                <w:lang w:val="en-US" w:eastAsia="zh-CN"/>
              </w:rPr>
              <w:t>该原料在场内不暂存，全部暂存在双牌县境内的专业冷库内，采取随用随取方式生产。</w:t>
            </w:r>
          </w:p>
          <w:p w14:paraId="49FB74DB">
            <w:pPr>
              <w:autoSpaceDE w:val="0"/>
              <w:autoSpaceDN w:val="0"/>
              <w:adjustRightInd w:val="0"/>
              <w:spacing w:line="360" w:lineRule="auto"/>
              <w:ind w:firstLine="482" w:firstLineChars="200"/>
              <w:jc w:val="left"/>
              <w:rPr>
                <w:rFonts w:hint="eastAsia"/>
                <w:sz w:val="24"/>
                <w:lang w:val="en-US" w:eastAsia="zh-CN"/>
              </w:rPr>
            </w:pPr>
            <w:r>
              <w:rPr>
                <w:rFonts w:hint="eastAsia"/>
                <w:b/>
                <w:bCs/>
                <w:sz w:val="24"/>
                <w:lang w:val="en-US" w:eastAsia="zh-CN"/>
              </w:rPr>
              <w:t>虎爪姜汁</w:t>
            </w:r>
            <w:r>
              <w:rPr>
                <w:rFonts w:hint="eastAsia"/>
                <w:sz w:val="24"/>
                <w:lang w:val="en-US" w:eastAsia="zh-CN"/>
              </w:rPr>
              <w:t>：以新鲜生姜为原料，经洗净捣烂后绞取汁液制成，</w:t>
            </w:r>
            <w:r>
              <w:rPr>
                <w:rFonts w:hint="eastAsia"/>
                <w:sz w:val="24"/>
                <w:lang w:eastAsia="zh-CN"/>
              </w:rPr>
              <w:t>符合《果蔬汁类及其饮料》GB/T 31121-2014果蔬汁检测标准，</w:t>
            </w:r>
            <w:r>
              <w:rPr>
                <w:rFonts w:hint="eastAsia"/>
                <w:sz w:val="24"/>
                <w:lang w:val="en-US" w:eastAsia="zh-CN"/>
              </w:rPr>
              <w:t>该原料在场内不暂存，全部暂存在双牌县境内的专业冷库内，采取随用随取方式生产。</w:t>
            </w:r>
          </w:p>
          <w:p w14:paraId="7A5FD4C6">
            <w:pPr>
              <w:autoSpaceDE w:val="0"/>
              <w:autoSpaceDN w:val="0"/>
              <w:adjustRightInd w:val="0"/>
              <w:spacing w:line="360" w:lineRule="auto"/>
              <w:ind w:firstLine="482" w:firstLineChars="200"/>
              <w:jc w:val="left"/>
              <w:rPr>
                <w:rFonts w:hint="default" w:eastAsia="宋体"/>
                <w:sz w:val="24"/>
                <w:lang w:val="en-US" w:eastAsia="zh-CN"/>
              </w:rPr>
            </w:pPr>
            <w:r>
              <w:rPr>
                <w:rFonts w:hint="eastAsia"/>
                <w:b/>
                <w:bCs/>
                <w:sz w:val="24"/>
                <w:lang w:val="en-US" w:eastAsia="zh-CN"/>
              </w:rPr>
              <w:t>橙子果汁</w:t>
            </w:r>
            <w:r>
              <w:rPr>
                <w:rFonts w:hint="eastAsia"/>
                <w:sz w:val="24"/>
                <w:lang w:val="en-US" w:eastAsia="zh-CN"/>
              </w:rPr>
              <w:t>：</w:t>
            </w:r>
            <w:r>
              <w:rPr>
                <w:rFonts w:hint="eastAsia"/>
                <w:sz w:val="24"/>
                <w:lang w:eastAsia="zh-CN"/>
              </w:rPr>
              <w:t>是以新鲜</w:t>
            </w:r>
            <w:r>
              <w:rPr>
                <w:rFonts w:hint="eastAsia"/>
                <w:sz w:val="24"/>
                <w:lang w:val="en-US" w:eastAsia="zh-CN"/>
              </w:rPr>
              <w:t>橙子</w:t>
            </w:r>
            <w:r>
              <w:rPr>
                <w:rFonts w:hint="eastAsia"/>
                <w:sz w:val="24"/>
                <w:lang w:eastAsia="zh-CN"/>
              </w:rPr>
              <w:t>为原料经机械榨汁制成的未经浓缩复原的100%果汁制品，符合《果蔬汁类及其饮料》GB/T 31121-2014果蔬汁检测标准，</w:t>
            </w:r>
            <w:r>
              <w:rPr>
                <w:rFonts w:hint="eastAsia"/>
                <w:sz w:val="24"/>
                <w:lang w:val="en-US" w:eastAsia="zh-CN"/>
              </w:rPr>
              <w:t>该原料在场内不暂存，全部暂存在双牌县境内的专业冷库内，采取随用随取方式生产。</w:t>
            </w:r>
          </w:p>
          <w:p w14:paraId="23AF8BE2">
            <w:pPr>
              <w:autoSpaceDE w:val="0"/>
              <w:autoSpaceDN w:val="0"/>
              <w:adjustRightInd w:val="0"/>
              <w:spacing w:line="360" w:lineRule="auto"/>
              <w:ind w:firstLine="482" w:firstLineChars="200"/>
              <w:jc w:val="left"/>
              <w:rPr>
                <w:rFonts w:hint="default" w:eastAsia="宋体"/>
                <w:sz w:val="24"/>
                <w:lang w:val="en-US" w:eastAsia="zh-CN"/>
              </w:rPr>
            </w:pPr>
            <w:r>
              <w:rPr>
                <w:rFonts w:hint="eastAsia"/>
                <w:b/>
                <w:bCs/>
                <w:sz w:val="24"/>
              </w:rPr>
              <w:t>草本果蔬酵素液</w:t>
            </w:r>
            <w:r>
              <w:rPr>
                <w:rFonts w:hint="eastAsia"/>
                <w:sz w:val="24"/>
                <w:lang w:eastAsia="zh-CN"/>
              </w:rPr>
              <w:t>：一种结合了草本植物和果蔬发酵产物的饮品，通常以益生菌发酵工艺制成，富含酶类、维生素和微量元素。</w:t>
            </w:r>
            <w:r>
              <w:rPr>
                <w:rFonts w:hint="eastAsia"/>
                <w:sz w:val="24"/>
                <w:lang w:val="en-US" w:eastAsia="zh-CN"/>
              </w:rPr>
              <w:t>本项目购买的草本果蔬酵素液均为集团其他子公司生产。</w:t>
            </w:r>
          </w:p>
          <w:p w14:paraId="417A6DA5">
            <w:pPr>
              <w:autoSpaceDE w:val="0"/>
              <w:autoSpaceDN w:val="0"/>
              <w:adjustRightInd w:val="0"/>
              <w:spacing w:line="360" w:lineRule="auto"/>
              <w:ind w:firstLine="482" w:firstLineChars="200"/>
              <w:jc w:val="left"/>
              <w:rPr>
                <w:rFonts w:hint="eastAsia" w:eastAsia="宋体"/>
                <w:sz w:val="24"/>
                <w:lang w:eastAsia="zh-CN"/>
              </w:rPr>
            </w:pPr>
            <w:r>
              <w:rPr>
                <w:rFonts w:hint="eastAsia"/>
                <w:b/>
                <w:bCs/>
                <w:sz w:val="24"/>
              </w:rPr>
              <w:t>果蔬汁类</w:t>
            </w:r>
            <w:r>
              <w:rPr>
                <w:rFonts w:hint="eastAsia"/>
                <w:sz w:val="24"/>
                <w:lang w:eastAsia="zh-CN"/>
              </w:rPr>
              <w:t>：是以新鲜</w:t>
            </w:r>
            <w:r>
              <w:rPr>
                <w:rFonts w:hint="eastAsia"/>
                <w:sz w:val="24"/>
                <w:lang w:val="en-US" w:eastAsia="zh-CN"/>
              </w:rPr>
              <w:t>果蔬</w:t>
            </w:r>
            <w:r>
              <w:rPr>
                <w:rFonts w:hint="eastAsia"/>
                <w:sz w:val="24"/>
                <w:lang w:eastAsia="zh-CN"/>
              </w:rPr>
              <w:t>为原料经机械榨汁制成的果</w:t>
            </w:r>
            <w:r>
              <w:rPr>
                <w:rFonts w:hint="eastAsia"/>
                <w:sz w:val="24"/>
                <w:lang w:val="en-US" w:eastAsia="zh-CN"/>
              </w:rPr>
              <w:t>蔬</w:t>
            </w:r>
            <w:r>
              <w:rPr>
                <w:rFonts w:hint="eastAsia"/>
                <w:sz w:val="24"/>
                <w:lang w:eastAsia="zh-CN"/>
              </w:rPr>
              <w:t>汁制品，符合《果蔬汁类及其饮料》GB/T 31121-2014果蔬汁检测标准</w:t>
            </w:r>
            <w:r>
              <w:rPr>
                <w:rFonts w:hint="eastAsia"/>
                <w:sz w:val="24"/>
                <w:lang w:val="en-US" w:eastAsia="zh-CN"/>
              </w:rPr>
              <w:t>。</w:t>
            </w:r>
          </w:p>
          <w:p w14:paraId="53F31497">
            <w:pPr>
              <w:autoSpaceDE w:val="0"/>
              <w:autoSpaceDN w:val="0"/>
              <w:adjustRightInd w:val="0"/>
              <w:spacing w:line="360" w:lineRule="auto"/>
              <w:ind w:firstLine="482" w:firstLineChars="200"/>
              <w:jc w:val="left"/>
              <w:rPr>
                <w:rFonts w:hint="eastAsia"/>
                <w:sz w:val="24"/>
                <w:lang w:val="en-US" w:eastAsia="zh-CN"/>
              </w:rPr>
            </w:pPr>
            <w:r>
              <w:rPr>
                <w:rFonts w:hint="eastAsia"/>
                <w:b/>
                <w:bCs/>
                <w:sz w:val="24"/>
                <w:lang w:val="en-US" w:eastAsia="zh-CN"/>
              </w:rPr>
              <w:t>果粉</w:t>
            </w:r>
            <w:r>
              <w:rPr>
                <w:rFonts w:hint="eastAsia"/>
                <w:sz w:val="24"/>
                <w:lang w:val="en-US" w:eastAsia="zh-CN"/>
              </w:rPr>
              <w:t>：为国家卫计委批准的食品原料，主要为圆苞车前子壳粉等，其遇水会膨胀形成数十倍的凝胶团，能增加饱足感，却不会提供热量，有助于降低热量摄取。</w:t>
            </w:r>
          </w:p>
          <w:p w14:paraId="61F4506F">
            <w:pPr>
              <w:autoSpaceDE w:val="0"/>
              <w:autoSpaceDN w:val="0"/>
              <w:adjustRightInd w:val="0"/>
              <w:spacing w:line="360" w:lineRule="auto"/>
              <w:ind w:firstLine="482" w:firstLineChars="200"/>
              <w:jc w:val="left"/>
              <w:rPr>
                <w:rFonts w:hint="eastAsia"/>
                <w:sz w:val="24"/>
                <w:lang w:val="en-US" w:eastAsia="zh-CN"/>
              </w:rPr>
            </w:pPr>
            <w:r>
              <w:rPr>
                <w:rFonts w:hint="eastAsia"/>
                <w:b/>
                <w:bCs/>
                <w:sz w:val="24"/>
                <w:lang w:val="en-US" w:eastAsia="zh-CN"/>
              </w:rPr>
              <w:t>果蔬粒类</w:t>
            </w:r>
            <w:r>
              <w:rPr>
                <w:rFonts w:hint="eastAsia"/>
                <w:sz w:val="24"/>
                <w:lang w:val="en-US" w:eastAsia="zh-CN"/>
              </w:rPr>
              <w:t>：主要为冷芒果粒、胡萝卜粒等。</w:t>
            </w:r>
          </w:p>
          <w:p w14:paraId="49DE5C8B">
            <w:pPr>
              <w:autoSpaceDE w:val="0"/>
              <w:autoSpaceDN w:val="0"/>
              <w:adjustRightInd w:val="0"/>
              <w:spacing w:line="360" w:lineRule="auto"/>
              <w:ind w:firstLine="480" w:firstLineChars="200"/>
              <w:jc w:val="left"/>
              <w:rPr>
                <w:rFonts w:hint="default"/>
                <w:sz w:val="24"/>
                <w:lang w:val="en-US" w:eastAsia="zh-CN"/>
              </w:rPr>
            </w:pPr>
            <w:r>
              <w:rPr>
                <w:rFonts w:hint="eastAsia"/>
                <w:sz w:val="24"/>
                <w:lang w:val="en-US" w:eastAsia="zh-CN"/>
              </w:rPr>
              <w:t>果蔬粉：。</w:t>
            </w:r>
          </w:p>
          <w:p w14:paraId="3AE761AD">
            <w:pPr>
              <w:autoSpaceDE w:val="0"/>
              <w:autoSpaceDN w:val="0"/>
              <w:adjustRightInd w:val="0"/>
              <w:spacing w:line="360" w:lineRule="auto"/>
              <w:ind w:firstLine="482" w:firstLineChars="200"/>
              <w:jc w:val="left"/>
              <w:rPr>
                <w:rFonts w:hint="default"/>
                <w:sz w:val="24"/>
                <w:lang w:val="en-US" w:eastAsia="zh-CN"/>
              </w:rPr>
            </w:pPr>
            <w:r>
              <w:rPr>
                <w:rFonts w:hint="eastAsia"/>
                <w:b/>
                <w:bCs/>
                <w:sz w:val="24"/>
                <w:lang w:val="en-US" w:eastAsia="zh-CN"/>
              </w:rPr>
              <w:t>酸奶</w:t>
            </w:r>
            <w:r>
              <w:rPr>
                <w:rFonts w:hint="eastAsia"/>
                <w:sz w:val="24"/>
                <w:lang w:val="en-US" w:eastAsia="zh-CN"/>
              </w:rPr>
              <w:t>：市场购买的满足要求的酸奶制品。</w:t>
            </w:r>
          </w:p>
          <w:p w14:paraId="549169B6">
            <w:pPr>
              <w:autoSpaceDE w:val="0"/>
              <w:autoSpaceDN w:val="0"/>
              <w:adjustRightInd w:val="0"/>
              <w:spacing w:line="360" w:lineRule="auto"/>
              <w:ind w:firstLine="482" w:firstLineChars="200"/>
              <w:jc w:val="left"/>
              <w:rPr>
                <w:rFonts w:hint="eastAsia"/>
                <w:sz w:val="24"/>
                <w:lang w:val="en-US" w:eastAsia="zh-CN"/>
              </w:rPr>
            </w:pPr>
            <w:r>
              <w:rPr>
                <w:rFonts w:hint="eastAsia"/>
                <w:b/>
                <w:bCs/>
                <w:sz w:val="24"/>
                <w:lang w:val="en-US" w:eastAsia="zh-CN"/>
              </w:rPr>
              <w:t>糖类</w:t>
            </w:r>
            <w:r>
              <w:rPr>
                <w:rFonts w:hint="eastAsia"/>
                <w:sz w:val="24"/>
                <w:lang w:val="en-US" w:eastAsia="zh-CN"/>
              </w:rPr>
              <w:t>：包括蔗糖、白砂糖、红糖、阿拉伯糖、单晶冰糖等，根据产品需要购买。</w:t>
            </w:r>
          </w:p>
          <w:p w14:paraId="522E0DF9">
            <w:pPr>
              <w:autoSpaceDE w:val="0"/>
              <w:autoSpaceDN w:val="0"/>
              <w:adjustRightInd w:val="0"/>
              <w:spacing w:line="360" w:lineRule="auto"/>
              <w:ind w:firstLine="482" w:firstLineChars="200"/>
              <w:jc w:val="left"/>
              <w:rPr>
                <w:rFonts w:hint="eastAsia"/>
                <w:sz w:val="24"/>
                <w:lang w:val="en-US" w:eastAsia="zh-CN"/>
              </w:rPr>
            </w:pPr>
            <w:r>
              <w:rPr>
                <w:rFonts w:hint="eastAsia"/>
                <w:b/>
                <w:bCs/>
                <w:sz w:val="24"/>
                <w:lang w:val="en-US" w:eastAsia="zh-CN"/>
              </w:rPr>
              <w:t>蛋白粉</w:t>
            </w:r>
            <w:r>
              <w:rPr>
                <w:rFonts w:hint="eastAsia"/>
                <w:sz w:val="24"/>
                <w:lang w:val="en-US" w:eastAsia="zh-CN"/>
              </w:rPr>
              <w:t>：是一种营养素增补剂，可以改善人体健康状况。对蛋白质摄入不足的人群尤其适用。</w:t>
            </w:r>
          </w:p>
          <w:p w14:paraId="643E371D">
            <w:pPr>
              <w:autoSpaceDE w:val="0"/>
              <w:autoSpaceDN w:val="0"/>
              <w:adjustRightInd w:val="0"/>
              <w:spacing w:line="360" w:lineRule="auto"/>
              <w:ind w:firstLine="482" w:firstLineChars="200"/>
              <w:jc w:val="left"/>
              <w:rPr>
                <w:rFonts w:hint="eastAsia"/>
                <w:sz w:val="24"/>
                <w:lang w:val="en-US" w:eastAsia="zh-CN"/>
              </w:rPr>
            </w:pPr>
            <w:r>
              <w:rPr>
                <w:rFonts w:hint="eastAsia"/>
                <w:b/>
                <w:bCs/>
                <w:sz w:val="24"/>
                <w:lang w:val="en-US" w:eastAsia="zh-CN"/>
              </w:rPr>
              <w:t>果蔬粉</w:t>
            </w:r>
            <w:r>
              <w:rPr>
                <w:rFonts w:hint="eastAsia"/>
                <w:sz w:val="24"/>
                <w:lang w:val="en-US" w:eastAsia="zh-CN"/>
              </w:rPr>
              <w:t>：为各类果蔬经烘干磨粉后的产品。</w:t>
            </w:r>
          </w:p>
          <w:p w14:paraId="29D67378">
            <w:pPr>
              <w:autoSpaceDE w:val="0"/>
              <w:autoSpaceDN w:val="0"/>
              <w:adjustRightInd w:val="0"/>
              <w:spacing w:line="360" w:lineRule="auto"/>
              <w:ind w:firstLine="482" w:firstLineChars="200"/>
              <w:jc w:val="left"/>
              <w:rPr>
                <w:sz w:val="24"/>
              </w:rPr>
            </w:pPr>
            <w:r>
              <w:rPr>
                <w:rFonts w:hint="eastAsia"/>
                <w:b/>
                <w:bCs/>
                <w:sz w:val="24"/>
                <w:lang w:val="en-US" w:eastAsia="zh-CN"/>
              </w:rPr>
              <w:t>其他添加剂</w:t>
            </w:r>
            <w:r>
              <w:rPr>
                <w:rFonts w:hint="eastAsia"/>
                <w:sz w:val="24"/>
                <w:lang w:val="en-US" w:eastAsia="zh-CN"/>
              </w:rPr>
              <w:t>：为满足国家先关食品安全的添加剂，主要包括山梨糖醇、乳糖醇等</w:t>
            </w:r>
            <w:r>
              <w:rPr>
                <w:rFonts w:hint="eastAsia"/>
                <w:sz w:val="24"/>
              </w:rPr>
              <w:t>。</w:t>
            </w:r>
          </w:p>
          <w:p w14:paraId="7A4AE895">
            <w:pPr>
              <w:autoSpaceDE w:val="0"/>
              <w:autoSpaceDN w:val="0"/>
              <w:adjustRightInd w:val="0"/>
              <w:spacing w:line="360" w:lineRule="auto"/>
              <w:ind w:firstLine="482" w:firstLineChars="200"/>
              <w:jc w:val="left"/>
              <w:rPr>
                <w:b/>
                <w:sz w:val="24"/>
              </w:rPr>
            </w:pPr>
            <w:r>
              <w:rPr>
                <w:b/>
                <w:sz w:val="24"/>
              </w:rPr>
              <w:t>5</w:t>
            </w:r>
            <w:r>
              <w:rPr>
                <w:rFonts w:hint="eastAsia"/>
                <w:b/>
                <w:sz w:val="24"/>
              </w:rPr>
              <w:t>、平面布置</w:t>
            </w:r>
          </w:p>
          <w:p w14:paraId="238EFD26">
            <w:pPr>
              <w:adjustRightInd w:val="0"/>
              <w:snapToGrid w:val="0"/>
              <w:spacing w:line="360" w:lineRule="auto"/>
              <w:ind w:firstLine="480" w:firstLineChars="200"/>
              <w:rPr>
                <w:sz w:val="24"/>
              </w:rPr>
            </w:pPr>
            <w:r>
              <w:rPr>
                <w:rFonts w:hint="eastAsia"/>
                <w:sz w:val="24"/>
              </w:rPr>
              <w:t>本项目用地大致呈矩形布设，</w:t>
            </w:r>
            <w:r>
              <w:rPr>
                <w:rFonts w:hint="eastAsia"/>
                <w:sz w:val="24"/>
                <w:lang w:val="en-US" w:eastAsia="zh-CN"/>
              </w:rPr>
              <w:t>其中化妆品安排在12#厂房，食品安排在13#厂房，两者之间相互不影响</w:t>
            </w:r>
            <w:r>
              <w:rPr>
                <w:rFonts w:hint="eastAsia"/>
                <w:sz w:val="24"/>
              </w:rPr>
              <w:t>，具体详见平面布置图。</w:t>
            </w:r>
          </w:p>
          <w:p w14:paraId="33643133">
            <w:pPr>
              <w:adjustRightInd w:val="0"/>
              <w:snapToGrid w:val="0"/>
              <w:spacing w:line="360" w:lineRule="auto"/>
              <w:ind w:firstLine="482" w:firstLineChars="200"/>
              <w:rPr>
                <w:sz w:val="24"/>
              </w:rPr>
            </w:pPr>
            <w:r>
              <w:rPr>
                <w:b/>
                <w:sz w:val="24"/>
              </w:rPr>
              <w:t>6</w:t>
            </w:r>
            <w:r>
              <w:rPr>
                <w:rFonts w:hint="eastAsia"/>
                <w:b/>
                <w:sz w:val="24"/>
              </w:rPr>
              <w:t>、公用工程</w:t>
            </w:r>
          </w:p>
          <w:p w14:paraId="3E9DC963">
            <w:pPr>
              <w:adjustRightInd w:val="0"/>
              <w:snapToGrid w:val="0"/>
              <w:spacing w:line="360" w:lineRule="auto"/>
              <w:ind w:firstLine="480" w:firstLineChars="200"/>
              <w:rPr>
                <w:bCs/>
                <w:sz w:val="24"/>
              </w:rPr>
            </w:pPr>
            <w:r>
              <w:rPr>
                <w:rFonts w:hint="eastAsia"/>
                <w:bCs/>
                <w:sz w:val="24"/>
              </w:rPr>
              <w:t>（1）给排水</w:t>
            </w:r>
          </w:p>
          <w:p w14:paraId="76C6D0BF">
            <w:pPr>
              <w:adjustRightInd w:val="0"/>
              <w:snapToGrid w:val="0"/>
              <w:spacing w:line="360" w:lineRule="auto"/>
              <w:ind w:firstLine="480" w:firstLineChars="200"/>
              <w:rPr>
                <w:bCs/>
                <w:sz w:val="24"/>
              </w:rPr>
            </w:pPr>
            <w:r>
              <w:rPr>
                <w:rFonts w:hint="eastAsia"/>
                <w:bCs/>
                <w:sz w:val="24"/>
              </w:rPr>
              <w:t>① 水源 本项目的水源主要来源于市政自来水。</w:t>
            </w:r>
          </w:p>
          <w:p w14:paraId="0BB6F143">
            <w:pPr>
              <w:adjustRightInd w:val="0"/>
              <w:snapToGrid w:val="0"/>
              <w:spacing w:line="360" w:lineRule="auto"/>
              <w:ind w:firstLine="480" w:firstLineChars="200"/>
              <w:rPr>
                <w:bCs/>
                <w:sz w:val="24"/>
              </w:rPr>
            </w:pPr>
            <w:r>
              <w:rPr>
                <w:rFonts w:hint="eastAsia"/>
                <w:bCs/>
                <w:sz w:val="24"/>
              </w:rPr>
              <w:t>② 用排水量</w:t>
            </w:r>
          </w:p>
          <w:p w14:paraId="70736636">
            <w:pPr>
              <w:adjustRightInd w:val="0"/>
              <w:snapToGrid w:val="0"/>
              <w:spacing w:line="360" w:lineRule="auto"/>
              <w:ind w:firstLine="480" w:firstLineChars="200"/>
              <w:rPr>
                <w:bCs/>
                <w:sz w:val="24"/>
                <w:u w:val="none"/>
              </w:rPr>
            </w:pPr>
            <w:r>
              <w:rPr>
                <w:rFonts w:hint="eastAsia"/>
                <w:bCs/>
                <w:sz w:val="24"/>
                <w:u w:val="none"/>
                <w:lang w:val="en-US" w:eastAsia="zh-CN"/>
              </w:rPr>
              <w:t>根据建设单位提供资料</w:t>
            </w:r>
            <w:r>
              <w:rPr>
                <w:rFonts w:hint="eastAsia"/>
                <w:bCs/>
                <w:sz w:val="24"/>
                <w:u w:val="none"/>
              </w:rPr>
              <w:t>，</w:t>
            </w:r>
            <w:r>
              <w:rPr>
                <w:rFonts w:hint="eastAsia"/>
                <w:bCs/>
                <w:sz w:val="24"/>
                <w:u w:val="none"/>
                <w:lang w:val="en-US" w:eastAsia="zh-CN"/>
              </w:rPr>
              <w:t>项目用水情况详见</w:t>
            </w:r>
            <w:r>
              <w:rPr>
                <w:rFonts w:hint="eastAsia"/>
                <w:bCs/>
                <w:sz w:val="24"/>
                <w:u w:val="none"/>
              </w:rPr>
              <w:t>下表。</w:t>
            </w:r>
          </w:p>
          <w:p w14:paraId="64A1D07C">
            <w:pPr>
              <w:adjustRightInd w:val="0"/>
              <w:snapToGrid w:val="0"/>
              <w:spacing w:line="360" w:lineRule="auto"/>
              <w:jc w:val="center"/>
              <w:rPr>
                <w:rFonts w:eastAsia="黑体"/>
                <w:sz w:val="24"/>
                <w:szCs w:val="20"/>
                <w:u w:val="single"/>
              </w:rPr>
            </w:pPr>
            <w:r>
              <w:rPr>
                <w:rFonts w:eastAsia="黑体"/>
                <w:sz w:val="24"/>
                <w:szCs w:val="20"/>
                <w:u w:val="none"/>
              </w:rPr>
              <w:t>表2-6   项目用排水量一览表</w:t>
            </w:r>
          </w:p>
          <w:tbl>
            <w:tblPr>
              <w:tblStyle w:val="2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
              <w:gridCol w:w="1361"/>
              <w:gridCol w:w="912"/>
              <w:gridCol w:w="761"/>
              <w:gridCol w:w="1195"/>
              <w:gridCol w:w="653"/>
              <w:gridCol w:w="1032"/>
              <w:gridCol w:w="1146"/>
              <w:gridCol w:w="1032"/>
            </w:tblGrid>
            <w:tr w14:paraId="7683A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34" w:type="dxa"/>
                  <w:shd w:val="clear" w:color="auto" w:fill="auto"/>
                  <w:tcMar>
                    <w:left w:w="45" w:type="dxa"/>
                    <w:right w:w="45" w:type="dxa"/>
                  </w:tcMar>
                  <w:vAlign w:val="center"/>
                </w:tcPr>
                <w:p w14:paraId="221624D4">
                  <w:pPr>
                    <w:keepNext w:val="0"/>
                    <w:keepLines w:val="0"/>
                    <w:pageBreakBefore w:val="0"/>
                    <w:widowControl/>
                    <w:kinsoku/>
                    <w:wordWrap/>
                    <w:overflowPunct/>
                    <w:topLinePunct w:val="0"/>
                    <w:autoSpaceDE/>
                    <w:autoSpaceDN/>
                    <w:bidi w:val="0"/>
                    <w:adjustRightInd w:val="0"/>
                    <w:snapToGrid w:val="0"/>
                    <w:jc w:val="center"/>
                    <w:textAlignment w:val="auto"/>
                    <w:rPr>
                      <w:color w:val="000000"/>
                      <w:kern w:val="0"/>
                      <w:sz w:val="18"/>
                      <w:szCs w:val="21"/>
                      <w:u w:val="none"/>
                    </w:rPr>
                  </w:pPr>
                  <w:r>
                    <w:rPr>
                      <w:color w:val="000000"/>
                      <w:kern w:val="0"/>
                      <w:sz w:val="18"/>
                      <w:szCs w:val="21"/>
                      <w:u w:val="none"/>
                    </w:rPr>
                    <w:t>序号</w:t>
                  </w:r>
                </w:p>
              </w:tc>
              <w:tc>
                <w:tcPr>
                  <w:tcW w:w="1278" w:type="dxa"/>
                  <w:shd w:val="clear" w:color="auto" w:fill="auto"/>
                  <w:tcMar>
                    <w:left w:w="45" w:type="dxa"/>
                    <w:right w:w="45" w:type="dxa"/>
                  </w:tcMar>
                  <w:vAlign w:val="center"/>
                </w:tcPr>
                <w:p w14:paraId="65056CEC">
                  <w:pPr>
                    <w:keepNext w:val="0"/>
                    <w:keepLines w:val="0"/>
                    <w:pageBreakBefore w:val="0"/>
                    <w:widowControl/>
                    <w:kinsoku/>
                    <w:wordWrap/>
                    <w:overflowPunct/>
                    <w:topLinePunct w:val="0"/>
                    <w:autoSpaceDE/>
                    <w:autoSpaceDN/>
                    <w:bidi w:val="0"/>
                    <w:adjustRightInd w:val="0"/>
                    <w:snapToGrid w:val="0"/>
                    <w:jc w:val="center"/>
                    <w:textAlignment w:val="auto"/>
                    <w:rPr>
                      <w:color w:val="000000"/>
                      <w:kern w:val="0"/>
                      <w:sz w:val="18"/>
                      <w:szCs w:val="21"/>
                      <w:u w:val="none"/>
                    </w:rPr>
                  </w:pPr>
                  <w:r>
                    <w:rPr>
                      <w:color w:val="000000"/>
                      <w:kern w:val="0"/>
                      <w:sz w:val="18"/>
                      <w:szCs w:val="21"/>
                      <w:u w:val="none"/>
                    </w:rPr>
                    <w:t>用水单位</w:t>
                  </w:r>
                </w:p>
              </w:tc>
              <w:tc>
                <w:tcPr>
                  <w:tcW w:w="856" w:type="dxa"/>
                  <w:shd w:val="clear" w:color="auto" w:fill="auto"/>
                  <w:tcMar>
                    <w:left w:w="45" w:type="dxa"/>
                    <w:right w:w="45" w:type="dxa"/>
                  </w:tcMar>
                  <w:vAlign w:val="center"/>
                </w:tcPr>
                <w:p w14:paraId="16ABEB9A">
                  <w:pPr>
                    <w:keepNext w:val="0"/>
                    <w:keepLines w:val="0"/>
                    <w:pageBreakBefore w:val="0"/>
                    <w:widowControl/>
                    <w:kinsoku/>
                    <w:wordWrap/>
                    <w:overflowPunct/>
                    <w:topLinePunct w:val="0"/>
                    <w:autoSpaceDE/>
                    <w:autoSpaceDN/>
                    <w:bidi w:val="0"/>
                    <w:adjustRightInd w:val="0"/>
                    <w:snapToGrid w:val="0"/>
                    <w:jc w:val="center"/>
                    <w:textAlignment w:val="auto"/>
                    <w:rPr>
                      <w:color w:val="000000"/>
                      <w:kern w:val="0"/>
                      <w:sz w:val="18"/>
                      <w:szCs w:val="21"/>
                      <w:u w:val="none"/>
                    </w:rPr>
                  </w:pPr>
                  <w:r>
                    <w:rPr>
                      <w:color w:val="000000"/>
                      <w:kern w:val="0"/>
                      <w:sz w:val="18"/>
                      <w:szCs w:val="21"/>
                      <w:u w:val="none"/>
                    </w:rPr>
                    <w:t>产能/用水规模</w:t>
                  </w:r>
                </w:p>
              </w:tc>
              <w:tc>
                <w:tcPr>
                  <w:tcW w:w="714" w:type="dxa"/>
                  <w:shd w:val="clear" w:color="auto" w:fill="auto"/>
                  <w:tcMar>
                    <w:left w:w="45" w:type="dxa"/>
                    <w:right w:w="45" w:type="dxa"/>
                  </w:tcMar>
                  <w:vAlign w:val="center"/>
                </w:tcPr>
                <w:p w14:paraId="160450A9">
                  <w:pPr>
                    <w:keepNext w:val="0"/>
                    <w:keepLines w:val="0"/>
                    <w:pageBreakBefore w:val="0"/>
                    <w:widowControl/>
                    <w:kinsoku/>
                    <w:wordWrap/>
                    <w:overflowPunct/>
                    <w:topLinePunct w:val="0"/>
                    <w:autoSpaceDE/>
                    <w:autoSpaceDN/>
                    <w:bidi w:val="0"/>
                    <w:adjustRightInd w:val="0"/>
                    <w:snapToGrid w:val="0"/>
                    <w:jc w:val="center"/>
                    <w:textAlignment w:val="auto"/>
                    <w:rPr>
                      <w:color w:val="000000"/>
                      <w:kern w:val="0"/>
                      <w:sz w:val="18"/>
                      <w:szCs w:val="21"/>
                      <w:u w:val="none"/>
                    </w:rPr>
                  </w:pPr>
                  <w:r>
                    <w:rPr>
                      <w:color w:val="000000"/>
                      <w:kern w:val="0"/>
                      <w:sz w:val="18"/>
                      <w:szCs w:val="21"/>
                      <w:u w:val="none"/>
                    </w:rPr>
                    <w:t>用水标准</w:t>
                  </w:r>
                </w:p>
              </w:tc>
              <w:tc>
                <w:tcPr>
                  <w:tcW w:w="1122" w:type="dxa"/>
                  <w:shd w:val="clear" w:color="auto" w:fill="auto"/>
                  <w:tcMar>
                    <w:left w:w="45" w:type="dxa"/>
                    <w:right w:w="45" w:type="dxa"/>
                  </w:tcMar>
                  <w:vAlign w:val="center"/>
                </w:tcPr>
                <w:p w14:paraId="6CFAC7BB">
                  <w:pPr>
                    <w:keepNext w:val="0"/>
                    <w:keepLines w:val="0"/>
                    <w:pageBreakBefore w:val="0"/>
                    <w:widowControl/>
                    <w:kinsoku/>
                    <w:wordWrap/>
                    <w:overflowPunct/>
                    <w:topLinePunct w:val="0"/>
                    <w:autoSpaceDE/>
                    <w:autoSpaceDN/>
                    <w:bidi w:val="0"/>
                    <w:adjustRightInd w:val="0"/>
                    <w:snapToGrid w:val="0"/>
                    <w:jc w:val="center"/>
                    <w:textAlignment w:val="auto"/>
                    <w:rPr>
                      <w:color w:val="000000"/>
                      <w:kern w:val="0"/>
                      <w:sz w:val="18"/>
                      <w:szCs w:val="21"/>
                      <w:u w:val="none"/>
                    </w:rPr>
                  </w:pPr>
                  <w:r>
                    <w:rPr>
                      <w:color w:val="000000"/>
                      <w:kern w:val="0"/>
                      <w:sz w:val="18"/>
                      <w:szCs w:val="21"/>
                      <w:u w:val="none"/>
                    </w:rPr>
                    <w:t>日用水量（m</w:t>
                  </w:r>
                  <w:r>
                    <w:rPr>
                      <w:color w:val="000000"/>
                      <w:kern w:val="0"/>
                      <w:sz w:val="18"/>
                      <w:szCs w:val="21"/>
                      <w:u w:val="none"/>
                      <w:vertAlign w:val="superscript"/>
                    </w:rPr>
                    <w:t>3</w:t>
                  </w:r>
                  <w:r>
                    <w:rPr>
                      <w:color w:val="000000"/>
                      <w:kern w:val="0"/>
                      <w:sz w:val="18"/>
                      <w:szCs w:val="21"/>
                      <w:u w:val="none"/>
                    </w:rPr>
                    <w:t>）</w:t>
                  </w:r>
                </w:p>
              </w:tc>
              <w:tc>
                <w:tcPr>
                  <w:tcW w:w="613" w:type="dxa"/>
                  <w:shd w:val="clear" w:color="auto" w:fill="auto"/>
                  <w:tcMar>
                    <w:left w:w="45" w:type="dxa"/>
                    <w:right w:w="45" w:type="dxa"/>
                  </w:tcMar>
                  <w:vAlign w:val="center"/>
                </w:tcPr>
                <w:p w14:paraId="50760133">
                  <w:pPr>
                    <w:keepNext w:val="0"/>
                    <w:keepLines w:val="0"/>
                    <w:pageBreakBefore w:val="0"/>
                    <w:widowControl/>
                    <w:kinsoku/>
                    <w:wordWrap/>
                    <w:overflowPunct/>
                    <w:topLinePunct w:val="0"/>
                    <w:autoSpaceDE/>
                    <w:autoSpaceDN/>
                    <w:bidi w:val="0"/>
                    <w:adjustRightInd w:val="0"/>
                    <w:snapToGrid w:val="0"/>
                    <w:jc w:val="center"/>
                    <w:textAlignment w:val="auto"/>
                    <w:rPr>
                      <w:color w:val="000000"/>
                      <w:kern w:val="0"/>
                      <w:sz w:val="18"/>
                      <w:szCs w:val="21"/>
                      <w:u w:val="none"/>
                    </w:rPr>
                  </w:pPr>
                  <w:r>
                    <w:rPr>
                      <w:color w:val="000000"/>
                      <w:kern w:val="0"/>
                      <w:sz w:val="18"/>
                      <w:szCs w:val="21"/>
                      <w:u w:val="none"/>
                    </w:rPr>
                    <w:t>排污系数</w:t>
                  </w:r>
                </w:p>
              </w:tc>
              <w:tc>
                <w:tcPr>
                  <w:tcW w:w="969" w:type="dxa"/>
                  <w:shd w:val="clear" w:color="auto" w:fill="auto"/>
                  <w:tcMar>
                    <w:left w:w="45" w:type="dxa"/>
                    <w:right w:w="45" w:type="dxa"/>
                  </w:tcMar>
                  <w:vAlign w:val="center"/>
                </w:tcPr>
                <w:p w14:paraId="1D2D512C">
                  <w:pPr>
                    <w:keepNext w:val="0"/>
                    <w:keepLines w:val="0"/>
                    <w:pageBreakBefore w:val="0"/>
                    <w:widowControl/>
                    <w:kinsoku/>
                    <w:wordWrap/>
                    <w:overflowPunct/>
                    <w:topLinePunct w:val="0"/>
                    <w:autoSpaceDE/>
                    <w:autoSpaceDN/>
                    <w:bidi w:val="0"/>
                    <w:adjustRightInd w:val="0"/>
                    <w:snapToGrid w:val="0"/>
                    <w:jc w:val="center"/>
                    <w:textAlignment w:val="auto"/>
                    <w:rPr>
                      <w:color w:val="000000"/>
                      <w:kern w:val="0"/>
                      <w:sz w:val="18"/>
                      <w:szCs w:val="21"/>
                      <w:u w:val="none"/>
                    </w:rPr>
                  </w:pPr>
                  <w:r>
                    <w:rPr>
                      <w:color w:val="000000"/>
                      <w:kern w:val="0"/>
                      <w:sz w:val="18"/>
                      <w:szCs w:val="21"/>
                      <w:u w:val="none"/>
                    </w:rPr>
                    <w:t>年用水量（t）</w:t>
                  </w:r>
                </w:p>
              </w:tc>
              <w:tc>
                <w:tcPr>
                  <w:tcW w:w="1076" w:type="dxa"/>
                  <w:shd w:val="clear" w:color="auto" w:fill="auto"/>
                  <w:tcMar>
                    <w:left w:w="45" w:type="dxa"/>
                    <w:right w:w="45" w:type="dxa"/>
                  </w:tcMar>
                  <w:vAlign w:val="center"/>
                </w:tcPr>
                <w:p w14:paraId="3AE6023F">
                  <w:pPr>
                    <w:keepNext w:val="0"/>
                    <w:keepLines w:val="0"/>
                    <w:pageBreakBefore w:val="0"/>
                    <w:widowControl/>
                    <w:kinsoku/>
                    <w:wordWrap/>
                    <w:overflowPunct/>
                    <w:topLinePunct w:val="0"/>
                    <w:autoSpaceDE/>
                    <w:autoSpaceDN/>
                    <w:bidi w:val="0"/>
                    <w:adjustRightInd w:val="0"/>
                    <w:snapToGrid w:val="0"/>
                    <w:jc w:val="center"/>
                    <w:textAlignment w:val="auto"/>
                    <w:rPr>
                      <w:color w:val="000000"/>
                      <w:kern w:val="0"/>
                      <w:sz w:val="18"/>
                      <w:szCs w:val="21"/>
                      <w:u w:val="none"/>
                    </w:rPr>
                  </w:pPr>
                  <w:r>
                    <w:rPr>
                      <w:color w:val="000000"/>
                      <w:kern w:val="0"/>
                      <w:sz w:val="18"/>
                      <w:szCs w:val="21"/>
                      <w:u w:val="none"/>
                    </w:rPr>
                    <w:t>年排水量（t）</w:t>
                  </w:r>
                </w:p>
              </w:tc>
              <w:tc>
                <w:tcPr>
                  <w:tcW w:w="968" w:type="dxa"/>
                  <w:shd w:val="clear" w:color="auto" w:fill="auto"/>
                  <w:tcMar>
                    <w:left w:w="45" w:type="dxa"/>
                    <w:right w:w="45" w:type="dxa"/>
                  </w:tcMar>
                  <w:vAlign w:val="center"/>
                </w:tcPr>
                <w:p w14:paraId="296890F9">
                  <w:pPr>
                    <w:keepNext w:val="0"/>
                    <w:keepLines w:val="0"/>
                    <w:pageBreakBefore w:val="0"/>
                    <w:widowControl/>
                    <w:kinsoku/>
                    <w:wordWrap/>
                    <w:overflowPunct/>
                    <w:topLinePunct w:val="0"/>
                    <w:autoSpaceDE/>
                    <w:autoSpaceDN/>
                    <w:bidi w:val="0"/>
                    <w:adjustRightInd w:val="0"/>
                    <w:snapToGrid w:val="0"/>
                    <w:jc w:val="center"/>
                    <w:textAlignment w:val="auto"/>
                    <w:rPr>
                      <w:color w:val="000000"/>
                      <w:kern w:val="0"/>
                      <w:sz w:val="18"/>
                      <w:szCs w:val="21"/>
                      <w:u w:val="none"/>
                    </w:rPr>
                  </w:pPr>
                  <w:r>
                    <w:rPr>
                      <w:color w:val="000000"/>
                      <w:kern w:val="0"/>
                      <w:sz w:val="18"/>
                      <w:szCs w:val="21"/>
                      <w:u w:val="none"/>
                    </w:rPr>
                    <w:t>说明</w:t>
                  </w:r>
                </w:p>
              </w:tc>
            </w:tr>
            <w:tr w14:paraId="05525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34" w:type="dxa"/>
                  <w:shd w:val="clear" w:color="auto" w:fill="auto"/>
                  <w:tcMar>
                    <w:left w:w="45" w:type="dxa"/>
                    <w:right w:w="45" w:type="dxa"/>
                  </w:tcMar>
                  <w:vAlign w:val="center"/>
                </w:tcPr>
                <w:p w14:paraId="49779049">
                  <w:pPr>
                    <w:keepNext w:val="0"/>
                    <w:keepLines w:val="0"/>
                    <w:pageBreakBefore w:val="0"/>
                    <w:widowControl/>
                    <w:kinsoku/>
                    <w:wordWrap/>
                    <w:overflowPunct/>
                    <w:topLinePunct w:val="0"/>
                    <w:autoSpaceDE/>
                    <w:autoSpaceDN/>
                    <w:bidi w:val="0"/>
                    <w:adjustRightInd w:val="0"/>
                    <w:snapToGrid w:val="0"/>
                    <w:jc w:val="center"/>
                    <w:textAlignment w:val="auto"/>
                    <w:rPr>
                      <w:color w:val="000000"/>
                      <w:kern w:val="0"/>
                      <w:szCs w:val="21"/>
                      <w:u w:val="none"/>
                    </w:rPr>
                  </w:pPr>
                  <w:r>
                    <w:rPr>
                      <w:color w:val="000000"/>
                      <w:kern w:val="0"/>
                      <w:szCs w:val="21"/>
                      <w:u w:val="none"/>
                    </w:rPr>
                    <w:t>1</w:t>
                  </w:r>
                </w:p>
              </w:tc>
              <w:tc>
                <w:tcPr>
                  <w:tcW w:w="1278" w:type="dxa"/>
                  <w:shd w:val="clear" w:color="auto" w:fill="auto"/>
                  <w:tcMar>
                    <w:left w:w="45" w:type="dxa"/>
                    <w:right w:w="45" w:type="dxa"/>
                  </w:tcMar>
                  <w:vAlign w:val="center"/>
                </w:tcPr>
                <w:p w14:paraId="47996D12">
                  <w:pPr>
                    <w:keepNext w:val="0"/>
                    <w:keepLines w:val="0"/>
                    <w:pageBreakBefore w:val="0"/>
                    <w:widowControl/>
                    <w:kinsoku/>
                    <w:wordWrap/>
                    <w:overflowPunct/>
                    <w:topLinePunct w:val="0"/>
                    <w:autoSpaceDE/>
                    <w:autoSpaceDN/>
                    <w:bidi w:val="0"/>
                    <w:adjustRightInd w:val="0"/>
                    <w:snapToGrid w:val="0"/>
                    <w:jc w:val="left"/>
                    <w:textAlignment w:val="auto"/>
                    <w:rPr>
                      <w:rFonts w:hint="default" w:eastAsia="宋体"/>
                      <w:color w:val="000000"/>
                      <w:kern w:val="0"/>
                      <w:szCs w:val="21"/>
                      <w:u w:val="none"/>
                      <w:lang w:val="en-US" w:eastAsia="zh-CN"/>
                    </w:rPr>
                  </w:pPr>
                  <w:r>
                    <w:rPr>
                      <w:rFonts w:hint="eastAsia"/>
                      <w:color w:val="000000"/>
                      <w:kern w:val="0"/>
                      <w:szCs w:val="21"/>
                      <w:u w:val="none"/>
                      <w:lang w:val="en-US" w:eastAsia="zh-CN"/>
                    </w:rPr>
                    <w:t>生活用水</w:t>
                  </w:r>
                </w:p>
              </w:tc>
              <w:tc>
                <w:tcPr>
                  <w:tcW w:w="856" w:type="dxa"/>
                  <w:shd w:val="clear" w:color="auto" w:fill="auto"/>
                  <w:tcMar>
                    <w:left w:w="45" w:type="dxa"/>
                    <w:right w:w="45" w:type="dxa"/>
                  </w:tcMar>
                  <w:vAlign w:val="center"/>
                </w:tcPr>
                <w:p w14:paraId="057007D9">
                  <w:pPr>
                    <w:keepNext w:val="0"/>
                    <w:keepLines w:val="0"/>
                    <w:pageBreakBefore w:val="0"/>
                    <w:widowControl/>
                    <w:kinsoku/>
                    <w:wordWrap/>
                    <w:overflowPunct/>
                    <w:topLinePunct w:val="0"/>
                    <w:autoSpaceDE/>
                    <w:autoSpaceDN/>
                    <w:bidi w:val="0"/>
                    <w:adjustRightInd w:val="0"/>
                    <w:snapToGrid w:val="0"/>
                    <w:jc w:val="center"/>
                    <w:textAlignment w:val="auto"/>
                    <w:rPr>
                      <w:rFonts w:hint="default" w:eastAsia="宋体"/>
                      <w:color w:val="000000"/>
                      <w:kern w:val="0"/>
                      <w:szCs w:val="21"/>
                      <w:u w:val="none"/>
                      <w:lang w:val="en-US" w:eastAsia="zh-CN"/>
                    </w:rPr>
                  </w:pPr>
                  <w:r>
                    <w:rPr>
                      <w:rFonts w:hint="eastAsia"/>
                      <w:color w:val="000000"/>
                      <w:kern w:val="0"/>
                      <w:szCs w:val="21"/>
                      <w:u w:val="none"/>
                      <w:lang w:val="en-US" w:eastAsia="zh-CN"/>
                    </w:rPr>
                    <w:t>100人</w:t>
                  </w:r>
                </w:p>
              </w:tc>
              <w:tc>
                <w:tcPr>
                  <w:tcW w:w="714" w:type="dxa"/>
                  <w:shd w:val="clear" w:color="auto" w:fill="auto"/>
                  <w:tcMar>
                    <w:left w:w="45" w:type="dxa"/>
                    <w:right w:w="45" w:type="dxa"/>
                  </w:tcMar>
                  <w:vAlign w:val="center"/>
                </w:tcPr>
                <w:p w14:paraId="5AEFB2BC">
                  <w:pPr>
                    <w:keepNext w:val="0"/>
                    <w:keepLines w:val="0"/>
                    <w:pageBreakBefore w:val="0"/>
                    <w:widowControl/>
                    <w:kinsoku/>
                    <w:wordWrap/>
                    <w:overflowPunct/>
                    <w:topLinePunct w:val="0"/>
                    <w:autoSpaceDE/>
                    <w:autoSpaceDN/>
                    <w:bidi w:val="0"/>
                    <w:adjustRightInd w:val="0"/>
                    <w:snapToGrid w:val="0"/>
                    <w:jc w:val="center"/>
                    <w:textAlignment w:val="auto"/>
                    <w:rPr>
                      <w:rFonts w:hint="default" w:eastAsia="宋体"/>
                      <w:color w:val="000000"/>
                      <w:kern w:val="0"/>
                      <w:szCs w:val="21"/>
                      <w:u w:val="none"/>
                      <w:lang w:val="en-US" w:eastAsia="zh-CN"/>
                    </w:rPr>
                  </w:pPr>
                  <w:r>
                    <w:rPr>
                      <w:rFonts w:hint="eastAsia"/>
                      <w:color w:val="000000"/>
                      <w:kern w:val="0"/>
                      <w:szCs w:val="21"/>
                      <w:u w:val="none"/>
                      <w:lang w:val="en-US" w:eastAsia="zh-CN"/>
                    </w:rPr>
                    <w:t>80L/人-d</w:t>
                  </w:r>
                </w:p>
              </w:tc>
              <w:tc>
                <w:tcPr>
                  <w:tcW w:w="1122" w:type="dxa"/>
                  <w:shd w:val="clear" w:color="auto" w:fill="auto"/>
                  <w:tcMar>
                    <w:left w:w="45" w:type="dxa"/>
                    <w:right w:w="45" w:type="dxa"/>
                  </w:tcMar>
                  <w:vAlign w:val="center"/>
                </w:tcPr>
                <w:p w14:paraId="55808956">
                  <w:pPr>
                    <w:keepNext w:val="0"/>
                    <w:keepLines w:val="0"/>
                    <w:pageBreakBefore w:val="0"/>
                    <w:widowControl/>
                    <w:kinsoku/>
                    <w:wordWrap/>
                    <w:overflowPunct/>
                    <w:topLinePunct w:val="0"/>
                    <w:autoSpaceDE/>
                    <w:autoSpaceDN/>
                    <w:bidi w:val="0"/>
                    <w:adjustRightInd w:val="0"/>
                    <w:snapToGrid w:val="0"/>
                    <w:jc w:val="center"/>
                    <w:textAlignment w:val="auto"/>
                    <w:rPr>
                      <w:rFonts w:hint="eastAsia" w:eastAsia="宋体"/>
                      <w:color w:val="000000"/>
                      <w:kern w:val="0"/>
                      <w:szCs w:val="21"/>
                      <w:u w:val="none"/>
                      <w:lang w:val="en-US" w:eastAsia="zh-CN"/>
                    </w:rPr>
                  </w:pPr>
                  <w:r>
                    <w:rPr>
                      <w:rFonts w:hint="eastAsia"/>
                      <w:color w:val="000000"/>
                      <w:kern w:val="0"/>
                      <w:szCs w:val="21"/>
                      <w:u w:val="none"/>
                      <w:lang w:val="en-US" w:eastAsia="zh-CN"/>
                    </w:rPr>
                    <w:t>8</w:t>
                  </w:r>
                </w:p>
              </w:tc>
              <w:tc>
                <w:tcPr>
                  <w:tcW w:w="613" w:type="dxa"/>
                  <w:shd w:val="clear" w:color="auto" w:fill="auto"/>
                  <w:tcMar>
                    <w:left w:w="45" w:type="dxa"/>
                    <w:right w:w="45" w:type="dxa"/>
                  </w:tcMar>
                  <w:vAlign w:val="center"/>
                </w:tcPr>
                <w:p w14:paraId="430AC440">
                  <w:pPr>
                    <w:keepNext w:val="0"/>
                    <w:keepLines w:val="0"/>
                    <w:pageBreakBefore w:val="0"/>
                    <w:widowControl/>
                    <w:kinsoku/>
                    <w:wordWrap/>
                    <w:overflowPunct/>
                    <w:topLinePunct w:val="0"/>
                    <w:autoSpaceDE/>
                    <w:autoSpaceDN/>
                    <w:bidi w:val="0"/>
                    <w:adjustRightInd w:val="0"/>
                    <w:snapToGrid w:val="0"/>
                    <w:jc w:val="center"/>
                    <w:textAlignment w:val="auto"/>
                    <w:rPr>
                      <w:rFonts w:hint="default" w:eastAsia="宋体"/>
                      <w:color w:val="000000"/>
                      <w:kern w:val="0"/>
                      <w:szCs w:val="21"/>
                      <w:u w:val="none"/>
                      <w:lang w:val="en-US" w:eastAsia="zh-CN"/>
                    </w:rPr>
                  </w:pPr>
                  <w:r>
                    <w:rPr>
                      <w:rFonts w:hint="eastAsia"/>
                      <w:color w:val="000000"/>
                      <w:kern w:val="0"/>
                      <w:szCs w:val="21"/>
                      <w:u w:val="none"/>
                      <w:lang w:val="en-US" w:eastAsia="zh-CN"/>
                    </w:rPr>
                    <w:t>0.8</w:t>
                  </w:r>
                </w:p>
              </w:tc>
              <w:tc>
                <w:tcPr>
                  <w:tcW w:w="969" w:type="dxa"/>
                  <w:shd w:val="clear" w:color="auto" w:fill="auto"/>
                  <w:tcMar>
                    <w:left w:w="45" w:type="dxa"/>
                    <w:right w:w="45" w:type="dxa"/>
                  </w:tcMar>
                  <w:vAlign w:val="center"/>
                </w:tcPr>
                <w:p w14:paraId="5B729003">
                  <w:pPr>
                    <w:keepNext w:val="0"/>
                    <w:keepLines w:val="0"/>
                    <w:pageBreakBefore w:val="0"/>
                    <w:widowControl/>
                    <w:kinsoku/>
                    <w:wordWrap/>
                    <w:overflowPunct/>
                    <w:topLinePunct w:val="0"/>
                    <w:autoSpaceDE/>
                    <w:autoSpaceDN/>
                    <w:bidi w:val="0"/>
                    <w:adjustRightInd w:val="0"/>
                    <w:snapToGrid w:val="0"/>
                    <w:jc w:val="center"/>
                    <w:textAlignment w:val="auto"/>
                    <w:rPr>
                      <w:rFonts w:hint="default" w:eastAsia="宋体"/>
                      <w:color w:val="000000"/>
                      <w:kern w:val="0"/>
                      <w:szCs w:val="21"/>
                      <w:u w:val="none"/>
                      <w:lang w:val="en-US" w:eastAsia="zh-CN"/>
                    </w:rPr>
                  </w:pPr>
                  <w:r>
                    <w:rPr>
                      <w:rFonts w:hint="eastAsia"/>
                      <w:color w:val="000000"/>
                      <w:kern w:val="0"/>
                      <w:szCs w:val="21"/>
                      <w:u w:val="none"/>
                      <w:lang w:val="en-US" w:eastAsia="zh-CN"/>
                    </w:rPr>
                    <w:t>2400</w:t>
                  </w:r>
                </w:p>
              </w:tc>
              <w:tc>
                <w:tcPr>
                  <w:tcW w:w="1076" w:type="dxa"/>
                  <w:shd w:val="clear" w:color="auto" w:fill="auto"/>
                  <w:tcMar>
                    <w:left w:w="45" w:type="dxa"/>
                    <w:right w:w="45" w:type="dxa"/>
                  </w:tcMar>
                  <w:vAlign w:val="center"/>
                </w:tcPr>
                <w:p w14:paraId="06EFBDE6">
                  <w:pPr>
                    <w:keepNext w:val="0"/>
                    <w:keepLines w:val="0"/>
                    <w:pageBreakBefore w:val="0"/>
                    <w:widowControl/>
                    <w:kinsoku/>
                    <w:wordWrap/>
                    <w:overflowPunct/>
                    <w:topLinePunct w:val="0"/>
                    <w:autoSpaceDE/>
                    <w:autoSpaceDN/>
                    <w:bidi w:val="0"/>
                    <w:adjustRightInd w:val="0"/>
                    <w:snapToGrid w:val="0"/>
                    <w:jc w:val="center"/>
                    <w:textAlignment w:val="auto"/>
                    <w:rPr>
                      <w:rFonts w:hint="default" w:eastAsia="宋体"/>
                      <w:color w:val="000000"/>
                      <w:kern w:val="0"/>
                      <w:szCs w:val="21"/>
                      <w:u w:val="none"/>
                      <w:lang w:val="en-US" w:eastAsia="zh-CN"/>
                    </w:rPr>
                  </w:pPr>
                  <w:r>
                    <w:rPr>
                      <w:rFonts w:hint="eastAsia"/>
                      <w:color w:val="000000"/>
                      <w:kern w:val="0"/>
                      <w:szCs w:val="21"/>
                      <w:u w:val="none"/>
                      <w:lang w:val="en-US" w:eastAsia="zh-CN"/>
                    </w:rPr>
                    <w:t>1920</w:t>
                  </w:r>
                </w:p>
              </w:tc>
              <w:tc>
                <w:tcPr>
                  <w:tcW w:w="968" w:type="dxa"/>
                  <w:shd w:val="clear" w:color="auto" w:fill="auto"/>
                  <w:tcMar>
                    <w:left w:w="45" w:type="dxa"/>
                    <w:right w:w="45" w:type="dxa"/>
                  </w:tcMar>
                  <w:vAlign w:val="center"/>
                </w:tcPr>
                <w:p w14:paraId="18B9EE4E">
                  <w:pPr>
                    <w:keepNext w:val="0"/>
                    <w:keepLines w:val="0"/>
                    <w:pageBreakBefore w:val="0"/>
                    <w:widowControl/>
                    <w:kinsoku/>
                    <w:wordWrap/>
                    <w:overflowPunct/>
                    <w:topLinePunct w:val="0"/>
                    <w:autoSpaceDE/>
                    <w:autoSpaceDN/>
                    <w:bidi w:val="0"/>
                    <w:adjustRightInd w:val="0"/>
                    <w:snapToGrid w:val="0"/>
                    <w:jc w:val="center"/>
                    <w:textAlignment w:val="auto"/>
                    <w:rPr>
                      <w:rFonts w:hint="default" w:eastAsia="宋体"/>
                      <w:color w:val="000000"/>
                      <w:kern w:val="0"/>
                      <w:szCs w:val="21"/>
                      <w:u w:val="none"/>
                      <w:lang w:val="en-US" w:eastAsia="zh-CN"/>
                    </w:rPr>
                  </w:pPr>
                  <w:r>
                    <w:rPr>
                      <w:rFonts w:hint="eastAsia"/>
                      <w:color w:val="000000"/>
                      <w:kern w:val="0"/>
                      <w:szCs w:val="21"/>
                      <w:u w:val="none"/>
                      <w:lang w:val="en-US" w:eastAsia="zh-CN"/>
                    </w:rPr>
                    <w:t>场内不设食堂</w:t>
                  </w:r>
                </w:p>
              </w:tc>
            </w:tr>
            <w:tr w14:paraId="6801D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34" w:type="dxa"/>
                  <w:vMerge w:val="restart"/>
                  <w:shd w:val="clear" w:color="auto" w:fill="auto"/>
                  <w:tcMar>
                    <w:left w:w="45" w:type="dxa"/>
                    <w:right w:w="45" w:type="dxa"/>
                  </w:tcMar>
                  <w:vAlign w:val="center"/>
                </w:tcPr>
                <w:p w14:paraId="57805FEE">
                  <w:pPr>
                    <w:keepNext w:val="0"/>
                    <w:keepLines w:val="0"/>
                    <w:pageBreakBefore w:val="0"/>
                    <w:widowControl/>
                    <w:kinsoku/>
                    <w:wordWrap/>
                    <w:overflowPunct/>
                    <w:topLinePunct w:val="0"/>
                    <w:autoSpaceDE/>
                    <w:autoSpaceDN/>
                    <w:bidi w:val="0"/>
                    <w:adjustRightInd w:val="0"/>
                    <w:snapToGrid w:val="0"/>
                    <w:jc w:val="center"/>
                    <w:textAlignment w:val="auto"/>
                    <w:rPr>
                      <w:color w:val="000000"/>
                      <w:kern w:val="0"/>
                      <w:szCs w:val="21"/>
                      <w:u w:val="none"/>
                    </w:rPr>
                  </w:pPr>
                  <w:r>
                    <w:rPr>
                      <w:color w:val="000000"/>
                      <w:kern w:val="0"/>
                      <w:szCs w:val="21"/>
                      <w:u w:val="none"/>
                    </w:rPr>
                    <w:t>2</w:t>
                  </w:r>
                </w:p>
              </w:tc>
              <w:tc>
                <w:tcPr>
                  <w:tcW w:w="1278" w:type="dxa"/>
                  <w:vMerge w:val="restart"/>
                  <w:shd w:val="clear" w:color="auto" w:fill="auto"/>
                  <w:tcMar>
                    <w:left w:w="45" w:type="dxa"/>
                    <w:right w:w="45" w:type="dxa"/>
                  </w:tcMar>
                  <w:vAlign w:val="center"/>
                </w:tcPr>
                <w:p w14:paraId="67071AB4">
                  <w:pPr>
                    <w:keepNext w:val="0"/>
                    <w:keepLines w:val="0"/>
                    <w:pageBreakBefore w:val="0"/>
                    <w:widowControl/>
                    <w:kinsoku/>
                    <w:wordWrap/>
                    <w:overflowPunct/>
                    <w:topLinePunct w:val="0"/>
                    <w:autoSpaceDE/>
                    <w:autoSpaceDN/>
                    <w:bidi w:val="0"/>
                    <w:adjustRightInd w:val="0"/>
                    <w:snapToGrid w:val="0"/>
                    <w:jc w:val="center"/>
                    <w:textAlignment w:val="auto"/>
                    <w:rPr>
                      <w:rFonts w:hint="default" w:eastAsia="宋体"/>
                      <w:color w:val="000000"/>
                      <w:kern w:val="0"/>
                      <w:szCs w:val="21"/>
                      <w:u w:val="none"/>
                      <w:lang w:val="en-US" w:eastAsia="zh-CN"/>
                    </w:rPr>
                  </w:pPr>
                  <w:r>
                    <w:rPr>
                      <w:rFonts w:hint="eastAsia"/>
                      <w:color w:val="000000"/>
                      <w:kern w:val="0"/>
                      <w:szCs w:val="21"/>
                      <w:u w:val="none"/>
                      <w:lang w:val="en-US" w:eastAsia="zh-CN"/>
                    </w:rPr>
                    <w:t>工艺用水（饮用纯净水）</w:t>
                  </w:r>
                </w:p>
              </w:tc>
              <w:tc>
                <w:tcPr>
                  <w:tcW w:w="3305" w:type="dxa"/>
                  <w:gridSpan w:val="4"/>
                  <w:shd w:val="clear" w:color="auto" w:fill="auto"/>
                  <w:tcMar>
                    <w:left w:w="45" w:type="dxa"/>
                    <w:right w:w="45" w:type="dxa"/>
                  </w:tcMar>
                  <w:vAlign w:val="center"/>
                </w:tcPr>
                <w:p w14:paraId="080627CE">
                  <w:pPr>
                    <w:keepNext w:val="0"/>
                    <w:keepLines w:val="0"/>
                    <w:pageBreakBefore w:val="0"/>
                    <w:widowControl/>
                    <w:kinsoku/>
                    <w:wordWrap/>
                    <w:overflowPunct/>
                    <w:topLinePunct w:val="0"/>
                    <w:autoSpaceDE/>
                    <w:autoSpaceDN/>
                    <w:bidi w:val="0"/>
                    <w:adjustRightInd w:val="0"/>
                    <w:snapToGrid w:val="0"/>
                    <w:jc w:val="center"/>
                    <w:textAlignment w:val="auto"/>
                    <w:rPr>
                      <w:rFonts w:hint="default"/>
                      <w:lang w:val="en-US" w:eastAsia="zh-CN"/>
                    </w:rPr>
                  </w:pPr>
                  <w:r>
                    <w:rPr>
                      <w:rFonts w:hint="eastAsia"/>
                      <w:color w:val="000000"/>
                      <w:kern w:val="0"/>
                      <w:szCs w:val="21"/>
                      <w:u w:val="none"/>
                      <w:lang w:val="en-US" w:eastAsia="zh-CN"/>
                    </w:rPr>
                    <w:t>化妆品生产工艺用水，用量</w:t>
                  </w:r>
                  <w:r>
                    <w:rPr>
                      <w:rFonts w:hint="eastAsia"/>
                      <w:lang w:val="en-US" w:eastAsia="zh-CN"/>
                    </w:rPr>
                    <w:t>根据物料平衡核算</w:t>
                  </w:r>
                </w:p>
              </w:tc>
              <w:tc>
                <w:tcPr>
                  <w:tcW w:w="969" w:type="dxa"/>
                  <w:shd w:val="clear" w:color="auto" w:fill="auto"/>
                  <w:tcMar>
                    <w:left w:w="45" w:type="dxa"/>
                    <w:right w:w="45" w:type="dxa"/>
                  </w:tcMar>
                  <w:vAlign w:val="center"/>
                </w:tcPr>
                <w:p w14:paraId="5BDC555E">
                  <w:pPr>
                    <w:keepNext w:val="0"/>
                    <w:keepLines w:val="0"/>
                    <w:pageBreakBefore w:val="0"/>
                    <w:widowControl/>
                    <w:kinsoku/>
                    <w:wordWrap/>
                    <w:overflowPunct/>
                    <w:topLinePunct w:val="0"/>
                    <w:autoSpaceDE/>
                    <w:autoSpaceDN/>
                    <w:bidi w:val="0"/>
                    <w:adjustRightInd w:val="0"/>
                    <w:snapToGrid w:val="0"/>
                    <w:jc w:val="center"/>
                    <w:textAlignment w:val="auto"/>
                    <w:rPr>
                      <w:rFonts w:hint="default" w:eastAsia="宋体"/>
                      <w:color w:val="000000"/>
                      <w:kern w:val="0"/>
                      <w:szCs w:val="21"/>
                      <w:u w:val="none"/>
                      <w:lang w:val="en-US" w:eastAsia="zh-CN"/>
                    </w:rPr>
                  </w:pPr>
                  <w:r>
                    <w:rPr>
                      <w:rFonts w:hint="eastAsia"/>
                      <w:color w:val="000000"/>
                      <w:kern w:val="0"/>
                      <w:szCs w:val="21"/>
                      <w:u w:val="none"/>
                      <w:lang w:val="en-US" w:eastAsia="zh-CN"/>
                    </w:rPr>
                    <w:t>14.136</w:t>
                  </w:r>
                </w:p>
              </w:tc>
              <w:tc>
                <w:tcPr>
                  <w:tcW w:w="1076" w:type="dxa"/>
                  <w:vMerge w:val="restart"/>
                  <w:shd w:val="clear" w:color="auto" w:fill="auto"/>
                  <w:tcMar>
                    <w:left w:w="45" w:type="dxa"/>
                    <w:right w:w="45" w:type="dxa"/>
                  </w:tcMar>
                  <w:vAlign w:val="center"/>
                </w:tcPr>
                <w:p w14:paraId="4E9D8367">
                  <w:pPr>
                    <w:keepNext w:val="0"/>
                    <w:keepLines w:val="0"/>
                    <w:pageBreakBefore w:val="0"/>
                    <w:widowControl/>
                    <w:kinsoku/>
                    <w:wordWrap/>
                    <w:overflowPunct/>
                    <w:topLinePunct w:val="0"/>
                    <w:autoSpaceDE/>
                    <w:autoSpaceDN/>
                    <w:bidi w:val="0"/>
                    <w:adjustRightInd w:val="0"/>
                    <w:snapToGrid w:val="0"/>
                    <w:jc w:val="center"/>
                    <w:textAlignment w:val="auto"/>
                    <w:rPr>
                      <w:rFonts w:hint="default" w:eastAsia="宋体"/>
                      <w:color w:val="000000"/>
                      <w:kern w:val="0"/>
                      <w:szCs w:val="21"/>
                      <w:u w:val="none"/>
                      <w:lang w:val="en-US" w:eastAsia="zh-CN"/>
                    </w:rPr>
                  </w:pPr>
                  <w:r>
                    <w:rPr>
                      <w:rFonts w:hint="eastAsia"/>
                      <w:color w:val="000000"/>
                      <w:kern w:val="0"/>
                      <w:szCs w:val="21"/>
                      <w:u w:val="none"/>
                      <w:lang w:val="en-US" w:eastAsia="zh-CN"/>
                    </w:rPr>
                    <w:t>无废水产生</w:t>
                  </w:r>
                </w:p>
              </w:tc>
              <w:tc>
                <w:tcPr>
                  <w:tcW w:w="968" w:type="dxa"/>
                  <w:shd w:val="clear" w:color="auto" w:fill="auto"/>
                  <w:tcMar>
                    <w:left w:w="45" w:type="dxa"/>
                    <w:right w:w="45" w:type="dxa"/>
                  </w:tcMar>
                  <w:vAlign w:val="center"/>
                </w:tcPr>
                <w:p w14:paraId="480C2CCE">
                  <w:pPr>
                    <w:keepNext w:val="0"/>
                    <w:keepLines w:val="0"/>
                    <w:pageBreakBefore w:val="0"/>
                    <w:widowControl/>
                    <w:kinsoku/>
                    <w:wordWrap/>
                    <w:overflowPunct/>
                    <w:topLinePunct w:val="0"/>
                    <w:autoSpaceDE/>
                    <w:autoSpaceDN/>
                    <w:bidi w:val="0"/>
                    <w:adjustRightInd w:val="0"/>
                    <w:snapToGrid w:val="0"/>
                    <w:jc w:val="center"/>
                    <w:textAlignment w:val="auto"/>
                    <w:rPr>
                      <w:rFonts w:hint="default" w:eastAsia="宋体"/>
                      <w:color w:val="000000"/>
                      <w:kern w:val="0"/>
                      <w:szCs w:val="21"/>
                      <w:u w:val="none"/>
                      <w:lang w:val="en-US" w:eastAsia="zh-CN"/>
                    </w:rPr>
                  </w:pPr>
                  <w:r>
                    <w:rPr>
                      <w:rFonts w:hint="eastAsia"/>
                      <w:color w:val="000000"/>
                      <w:kern w:val="0"/>
                      <w:szCs w:val="21"/>
                      <w:u w:val="none"/>
                      <w:lang w:val="en-US" w:eastAsia="zh-CN"/>
                    </w:rPr>
                    <w:t>全部进入产品</w:t>
                  </w:r>
                </w:p>
              </w:tc>
            </w:tr>
            <w:tr w14:paraId="09BA0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34" w:type="dxa"/>
                  <w:vMerge w:val="continue"/>
                  <w:tcMar>
                    <w:left w:w="45" w:type="dxa"/>
                    <w:right w:w="45" w:type="dxa"/>
                  </w:tcMar>
                  <w:vAlign w:val="center"/>
                </w:tcPr>
                <w:p w14:paraId="56A91A10">
                  <w:pPr>
                    <w:keepNext w:val="0"/>
                    <w:keepLines w:val="0"/>
                    <w:pageBreakBefore w:val="0"/>
                    <w:widowControl/>
                    <w:kinsoku/>
                    <w:wordWrap/>
                    <w:overflowPunct/>
                    <w:topLinePunct w:val="0"/>
                    <w:autoSpaceDE/>
                    <w:autoSpaceDN/>
                    <w:bidi w:val="0"/>
                    <w:adjustRightInd w:val="0"/>
                    <w:snapToGrid w:val="0"/>
                    <w:jc w:val="left"/>
                    <w:textAlignment w:val="auto"/>
                    <w:rPr>
                      <w:color w:val="000000"/>
                      <w:kern w:val="0"/>
                      <w:szCs w:val="21"/>
                      <w:u w:val="none"/>
                    </w:rPr>
                  </w:pPr>
                </w:p>
              </w:tc>
              <w:tc>
                <w:tcPr>
                  <w:tcW w:w="1278" w:type="dxa"/>
                  <w:vMerge w:val="continue"/>
                  <w:tcMar>
                    <w:left w:w="45" w:type="dxa"/>
                    <w:right w:w="45" w:type="dxa"/>
                  </w:tcMar>
                  <w:vAlign w:val="center"/>
                </w:tcPr>
                <w:p w14:paraId="7C3947EE">
                  <w:pPr>
                    <w:keepNext w:val="0"/>
                    <w:keepLines w:val="0"/>
                    <w:pageBreakBefore w:val="0"/>
                    <w:widowControl/>
                    <w:kinsoku/>
                    <w:wordWrap/>
                    <w:overflowPunct/>
                    <w:topLinePunct w:val="0"/>
                    <w:autoSpaceDE/>
                    <w:autoSpaceDN/>
                    <w:bidi w:val="0"/>
                    <w:adjustRightInd w:val="0"/>
                    <w:snapToGrid w:val="0"/>
                    <w:jc w:val="left"/>
                    <w:textAlignment w:val="auto"/>
                    <w:rPr>
                      <w:color w:val="000000"/>
                      <w:kern w:val="0"/>
                      <w:szCs w:val="21"/>
                      <w:u w:val="none"/>
                    </w:rPr>
                  </w:pPr>
                </w:p>
              </w:tc>
              <w:tc>
                <w:tcPr>
                  <w:tcW w:w="3305" w:type="dxa"/>
                  <w:gridSpan w:val="4"/>
                  <w:tcMar>
                    <w:left w:w="45" w:type="dxa"/>
                    <w:right w:w="45" w:type="dxa"/>
                  </w:tcMar>
                  <w:vAlign w:val="center"/>
                </w:tcPr>
                <w:p w14:paraId="0BA73FEB">
                  <w:pPr>
                    <w:keepNext w:val="0"/>
                    <w:keepLines w:val="0"/>
                    <w:pageBreakBefore w:val="0"/>
                    <w:widowControl/>
                    <w:kinsoku/>
                    <w:wordWrap/>
                    <w:overflowPunct/>
                    <w:topLinePunct w:val="0"/>
                    <w:autoSpaceDE/>
                    <w:autoSpaceDN/>
                    <w:bidi w:val="0"/>
                    <w:adjustRightInd w:val="0"/>
                    <w:snapToGrid w:val="0"/>
                    <w:jc w:val="center"/>
                    <w:textAlignment w:val="auto"/>
                    <w:rPr>
                      <w:color w:val="000000"/>
                      <w:kern w:val="0"/>
                      <w:szCs w:val="21"/>
                      <w:u w:val="none"/>
                    </w:rPr>
                  </w:pPr>
                  <w:r>
                    <w:rPr>
                      <w:rFonts w:hint="eastAsia"/>
                      <w:color w:val="000000"/>
                      <w:kern w:val="0"/>
                      <w:szCs w:val="21"/>
                      <w:u w:val="none"/>
                      <w:lang w:val="en-US" w:eastAsia="zh-CN"/>
                    </w:rPr>
                    <w:t>果蔬汁类及其饮料生产工艺用水，用量</w:t>
                  </w:r>
                  <w:r>
                    <w:rPr>
                      <w:rFonts w:hint="eastAsia"/>
                      <w:lang w:val="en-US" w:eastAsia="zh-CN"/>
                    </w:rPr>
                    <w:t>根据物料平衡核算</w:t>
                  </w:r>
                </w:p>
              </w:tc>
              <w:tc>
                <w:tcPr>
                  <w:tcW w:w="969" w:type="dxa"/>
                  <w:shd w:val="clear" w:color="auto" w:fill="auto"/>
                  <w:tcMar>
                    <w:left w:w="45" w:type="dxa"/>
                    <w:right w:w="45" w:type="dxa"/>
                  </w:tcMar>
                  <w:vAlign w:val="center"/>
                </w:tcPr>
                <w:p w14:paraId="029318E8">
                  <w:pPr>
                    <w:keepNext w:val="0"/>
                    <w:keepLines w:val="0"/>
                    <w:pageBreakBefore w:val="0"/>
                    <w:widowControl/>
                    <w:kinsoku/>
                    <w:wordWrap/>
                    <w:overflowPunct/>
                    <w:topLinePunct w:val="0"/>
                    <w:autoSpaceDE/>
                    <w:autoSpaceDN/>
                    <w:bidi w:val="0"/>
                    <w:adjustRightInd w:val="0"/>
                    <w:snapToGrid w:val="0"/>
                    <w:jc w:val="center"/>
                    <w:textAlignment w:val="auto"/>
                    <w:rPr>
                      <w:rFonts w:hint="default" w:eastAsia="宋体"/>
                      <w:color w:val="000000"/>
                      <w:kern w:val="0"/>
                      <w:szCs w:val="21"/>
                      <w:u w:val="none"/>
                      <w:lang w:val="en-US" w:eastAsia="zh-CN"/>
                    </w:rPr>
                  </w:pPr>
                  <w:r>
                    <w:rPr>
                      <w:rFonts w:hint="eastAsia"/>
                      <w:color w:val="000000"/>
                      <w:kern w:val="0"/>
                      <w:szCs w:val="21"/>
                      <w:u w:val="none"/>
                      <w:lang w:val="en-US" w:eastAsia="zh-CN"/>
                    </w:rPr>
                    <w:t>997.5</w:t>
                  </w:r>
                </w:p>
              </w:tc>
              <w:tc>
                <w:tcPr>
                  <w:tcW w:w="1076" w:type="dxa"/>
                  <w:vMerge w:val="continue"/>
                  <w:shd w:val="clear" w:color="auto" w:fill="auto"/>
                  <w:tcMar>
                    <w:left w:w="45" w:type="dxa"/>
                    <w:right w:w="45" w:type="dxa"/>
                  </w:tcMar>
                  <w:vAlign w:val="center"/>
                </w:tcPr>
                <w:p w14:paraId="19000CA4">
                  <w:pPr>
                    <w:keepNext w:val="0"/>
                    <w:keepLines w:val="0"/>
                    <w:pageBreakBefore w:val="0"/>
                    <w:widowControl/>
                    <w:kinsoku/>
                    <w:wordWrap/>
                    <w:overflowPunct/>
                    <w:topLinePunct w:val="0"/>
                    <w:autoSpaceDE/>
                    <w:autoSpaceDN/>
                    <w:bidi w:val="0"/>
                    <w:adjustRightInd w:val="0"/>
                    <w:snapToGrid w:val="0"/>
                    <w:jc w:val="center"/>
                    <w:textAlignment w:val="auto"/>
                    <w:rPr>
                      <w:color w:val="000000"/>
                      <w:kern w:val="0"/>
                      <w:szCs w:val="21"/>
                      <w:u w:val="none"/>
                    </w:rPr>
                  </w:pPr>
                </w:p>
              </w:tc>
              <w:tc>
                <w:tcPr>
                  <w:tcW w:w="968" w:type="dxa"/>
                  <w:shd w:val="clear" w:color="auto" w:fill="auto"/>
                  <w:tcMar>
                    <w:left w:w="45" w:type="dxa"/>
                    <w:right w:w="45" w:type="dxa"/>
                  </w:tcMar>
                  <w:vAlign w:val="center"/>
                </w:tcPr>
                <w:p w14:paraId="02437AA5">
                  <w:pPr>
                    <w:keepNext w:val="0"/>
                    <w:keepLines w:val="0"/>
                    <w:pageBreakBefore w:val="0"/>
                    <w:widowControl/>
                    <w:kinsoku/>
                    <w:wordWrap/>
                    <w:overflowPunct/>
                    <w:topLinePunct w:val="0"/>
                    <w:autoSpaceDE/>
                    <w:autoSpaceDN/>
                    <w:bidi w:val="0"/>
                    <w:adjustRightInd w:val="0"/>
                    <w:snapToGrid w:val="0"/>
                    <w:jc w:val="center"/>
                    <w:textAlignment w:val="auto"/>
                    <w:rPr>
                      <w:rFonts w:hint="default" w:eastAsia="宋体"/>
                      <w:color w:val="000000"/>
                      <w:kern w:val="0"/>
                      <w:szCs w:val="21"/>
                      <w:u w:val="none"/>
                      <w:lang w:val="en-US" w:eastAsia="zh-CN"/>
                    </w:rPr>
                  </w:pPr>
                  <w:r>
                    <w:rPr>
                      <w:rFonts w:hint="eastAsia"/>
                      <w:color w:val="000000"/>
                      <w:kern w:val="0"/>
                      <w:szCs w:val="21"/>
                      <w:u w:val="none"/>
                      <w:lang w:val="en-US" w:eastAsia="zh-CN"/>
                    </w:rPr>
                    <w:t>全部进入产品</w:t>
                  </w:r>
                </w:p>
              </w:tc>
            </w:tr>
            <w:tr w14:paraId="5AA05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34" w:type="dxa"/>
                  <w:shd w:val="clear" w:color="auto" w:fill="auto"/>
                  <w:tcMar>
                    <w:left w:w="45" w:type="dxa"/>
                    <w:right w:w="45" w:type="dxa"/>
                  </w:tcMar>
                  <w:vAlign w:val="center"/>
                </w:tcPr>
                <w:p w14:paraId="66C727D3">
                  <w:pPr>
                    <w:keepNext w:val="0"/>
                    <w:keepLines w:val="0"/>
                    <w:pageBreakBefore w:val="0"/>
                    <w:widowControl/>
                    <w:kinsoku/>
                    <w:wordWrap/>
                    <w:overflowPunct/>
                    <w:topLinePunct w:val="0"/>
                    <w:autoSpaceDE/>
                    <w:autoSpaceDN/>
                    <w:bidi w:val="0"/>
                    <w:adjustRightInd w:val="0"/>
                    <w:snapToGrid w:val="0"/>
                    <w:jc w:val="center"/>
                    <w:textAlignment w:val="auto"/>
                    <w:rPr>
                      <w:color w:val="000000"/>
                      <w:kern w:val="0"/>
                      <w:szCs w:val="21"/>
                      <w:u w:val="none"/>
                    </w:rPr>
                  </w:pPr>
                  <w:r>
                    <w:rPr>
                      <w:color w:val="000000"/>
                      <w:kern w:val="0"/>
                      <w:szCs w:val="21"/>
                      <w:u w:val="none"/>
                    </w:rPr>
                    <w:t>3</w:t>
                  </w:r>
                </w:p>
              </w:tc>
              <w:tc>
                <w:tcPr>
                  <w:tcW w:w="1278" w:type="dxa"/>
                  <w:shd w:val="clear" w:color="auto" w:fill="auto"/>
                  <w:tcMar>
                    <w:left w:w="45" w:type="dxa"/>
                    <w:right w:w="45" w:type="dxa"/>
                  </w:tcMar>
                  <w:vAlign w:val="center"/>
                </w:tcPr>
                <w:p w14:paraId="5879901A">
                  <w:pPr>
                    <w:keepNext w:val="0"/>
                    <w:keepLines w:val="0"/>
                    <w:pageBreakBefore w:val="0"/>
                    <w:widowControl/>
                    <w:kinsoku/>
                    <w:wordWrap/>
                    <w:overflowPunct/>
                    <w:topLinePunct w:val="0"/>
                    <w:autoSpaceDE/>
                    <w:autoSpaceDN/>
                    <w:bidi w:val="0"/>
                    <w:adjustRightInd w:val="0"/>
                    <w:snapToGrid w:val="0"/>
                    <w:jc w:val="center"/>
                    <w:textAlignment w:val="auto"/>
                    <w:rPr>
                      <w:rFonts w:hint="default" w:eastAsia="宋体"/>
                      <w:color w:val="000000"/>
                      <w:kern w:val="0"/>
                      <w:szCs w:val="21"/>
                      <w:u w:val="none"/>
                      <w:lang w:val="en-US" w:eastAsia="zh-CN"/>
                    </w:rPr>
                  </w:pPr>
                  <w:r>
                    <w:rPr>
                      <w:rFonts w:hint="eastAsia"/>
                      <w:color w:val="000000"/>
                      <w:kern w:val="0"/>
                      <w:szCs w:val="21"/>
                      <w:u w:val="none"/>
                      <w:lang w:val="en-US" w:eastAsia="zh-CN"/>
                    </w:rPr>
                    <w:t>设备清洗用水（饮用纯净水）</w:t>
                  </w:r>
                </w:p>
              </w:tc>
              <w:tc>
                <w:tcPr>
                  <w:tcW w:w="856" w:type="dxa"/>
                  <w:shd w:val="clear" w:color="auto" w:fill="auto"/>
                  <w:tcMar>
                    <w:left w:w="45" w:type="dxa"/>
                    <w:right w:w="45" w:type="dxa"/>
                  </w:tcMar>
                  <w:vAlign w:val="center"/>
                </w:tcPr>
                <w:p w14:paraId="6D9D5EF2">
                  <w:pPr>
                    <w:keepNext w:val="0"/>
                    <w:keepLines w:val="0"/>
                    <w:pageBreakBefore w:val="0"/>
                    <w:widowControl/>
                    <w:kinsoku/>
                    <w:wordWrap/>
                    <w:overflowPunct/>
                    <w:topLinePunct w:val="0"/>
                    <w:autoSpaceDE/>
                    <w:autoSpaceDN/>
                    <w:bidi w:val="0"/>
                    <w:adjustRightInd w:val="0"/>
                    <w:snapToGrid w:val="0"/>
                    <w:jc w:val="center"/>
                    <w:textAlignment w:val="auto"/>
                    <w:rPr>
                      <w:rFonts w:hint="eastAsia" w:eastAsia="宋体"/>
                      <w:color w:val="000000"/>
                      <w:kern w:val="0"/>
                      <w:szCs w:val="21"/>
                      <w:u w:val="none"/>
                      <w:lang w:val="en-US" w:eastAsia="zh-CN"/>
                    </w:rPr>
                  </w:pPr>
                  <w:r>
                    <w:rPr>
                      <w:rFonts w:hint="eastAsia"/>
                      <w:color w:val="000000"/>
                      <w:kern w:val="0"/>
                      <w:szCs w:val="21"/>
                      <w:u w:val="none"/>
                      <w:lang w:val="en-US" w:eastAsia="zh-CN"/>
                    </w:rPr>
                    <w:t>/</w:t>
                  </w:r>
                </w:p>
              </w:tc>
              <w:tc>
                <w:tcPr>
                  <w:tcW w:w="714" w:type="dxa"/>
                  <w:shd w:val="clear" w:color="auto" w:fill="auto"/>
                  <w:tcMar>
                    <w:left w:w="45" w:type="dxa"/>
                    <w:right w:w="45" w:type="dxa"/>
                  </w:tcMar>
                  <w:vAlign w:val="center"/>
                </w:tcPr>
                <w:p w14:paraId="343E26AD">
                  <w:pPr>
                    <w:keepNext w:val="0"/>
                    <w:keepLines w:val="0"/>
                    <w:pageBreakBefore w:val="0"/>
                    <w:widowControl/>
                    <w:kinsoku/>
                    <w:wordWrap/>
                    <w:overflowPunct/>
                    <w:topLinePunct w:val="0"/>
                    <w:autoSpaceDE/>
                    <w:autoSpaceDN/>
                    <w:bidi w:val="0"/>
                    <w:adjustRightInd w:val="0"/>
                    <w:snapToGrid w:val="0"/>
                    <w:jc w:val="center"/>
                    <w:textAlignment w:val="auto"/>
                    <w:rPr>
                      <w:rFonts w:hint="default" w:eastAsia="宋体"/>
                      <w:color w:val="000000"/>
                      <w:kern w:val="0"/>
                      <w:szCs w:val="21"/>
                      <w:u w:val="none"/>
                      <w:lang w:val="en-US" w:eastAsia="zh-CN"/>
                    </w:rPr>
                  </w:pPr>
                  <w:r>
                    <w:rPr>
                      <w:rFonts w:hint="eastAsia"/>
                      <w:color w:val="000000"/>
                      <w:kern w:val="0"/>
                      <w:szCs w:val="21"/>
                      <w:u w:val="none"/>
                      <w:lang w:val="en-US" w:eastAsia="zh-CN"/>
                    </w:rPr>
                    <w:t>1m</w:t>
                  </w:r>
                  <w:r>
                    <w:rPr>
                      <w:rFonts w:hint="eastAsia"/>
                      <w:color w:val="000000"/>
                      <w:kern w:val="0"/>
                      <w:szCs w:val="21"/>
                      <w:u w:val="none"/>
                      <w:vertAlign w:val="superscript"/>
                      <w:lang w:val="en-US" w:eastAsia="zh-CN"/>
                    </w:rPr>
                    <w:t>3</w:t>
                  </w:r>
                  <w:r>
                    <w:rPr>
                      <w:rFonts w:hint="eastAsia"/>
                      <w:color w:val="000000"/>
                      <w:kern w:val="0"/>
                      <w:szCs w:val="21"/>
                      <w:u w:val="none"/>
                      <w:lang w:val="en-US" w:eastAsia="zh-CN"/>
                    </w:rPr>
                    <w:t>/次</w:t>
                  </w:r>
                </w:p>
              </w:tc>
              <w:tc>
                <w:tcPr>
                  <w:tcW w:w="1122" w:type="dxa"/>
                  <w:shd w:val="clear" w:color="auto" w:fill="auto"/>
                  <w:tcMar>
                    <w:left w:w="45" w:type="dxa"/>
                    <w:right w:w="45" w:type="dxa"/>
                  </w:tcMar>
                  <w:vAlign w:val="center"/>
                </w:tcPr>
                <w:p w14:paraId="20944060">
                  <w:pPr>
                    <w:keepNext w:val="0"/>
                    <w:keepLines w:val="0"/>
                    <w:pageBreakBefore w:val="0"/>
                    <w:widowControl/>
                    <w:kinsoku/>
                    <w:wordWrap/>
                    <w:overflowPunct/>
                    <w:topLinePunct w:val="0"/>
                    <w:autoSpaceDE/>
                    <w:autoSpaceDN/>
                    <w:bidi w:val="0"/>
                    <w:adjustRightInd w:val="0"/>
                    <w:snapToGrid w:val="0"/>
                    <w:jc w:val="center"/>
                    <w:textAlignment w:val="auto"/>
                    <w:rPr>
                      <w:rFonts w:hint="default" w:eastAsia="宋体"/>
                      <w:color w:val="000000"/>
                      <w:kern w:val="0"/>
                      <w:szCs w:val="21"/>
                      <w:u w:val="none"/>
                      <w:lang w:val="en-US" w:eastAsia="zh-CN"/>
                    </w:rPr>
                  </w:pPr>
                  <w:r>
                    <w:rPr>
                      <w:rFonts w:hint="eastAsia"/>
                      <w:color w:val="000000"/>
                      <w:kern w:val="0"/>
                      <w:szCs w:val="21"/>
                      <w:u w:val="none"/>
                      <w:lang w:val="en-US" w:eastAsia="zh-CN"/>
                    </w:rPr>
                    <w:t>15</w:t>
                  </w:r>
                </w:p>
              </w:tc>
              <w:tc>
                <w:tcPr>
                  <w:tcW w:w="613" w:type="dxa"/>
                  <w:shd w:val="clear" w:color="auto" w:fill="auto"/>
                  <w:tcMar>
                    <w:left w:w="45" w:type="dxa"/>
                    <w:right w:w="45" w:type="dxa"/>
                  </w:tcMar>
                  <w:vAlign w:val="center"/>
                </w:tcPr>
                <w:p w14:paraId="79CE1204">
                  <w:pPr>
                    <w:keepNext w:val="0"/>
                    <w:keepLines w:val="0"/>
                    <w:pageBreakBefore w:val="0"/>
                    <w:widowControl/>
                    <w:kinsoku/>
                    <w:wordWrap/>
                    <w:overflowPunct/>
                    <w:topLinePunct w:val="0"/>
                    <w:autoSpaceDE/>
                    <w:autoSpaceDN/>
                    <w:bidi w:val="0"/>
                    <w:adjustRightInd w:val="0"/>
                    <w:snapToGrid w:val="0"/>
                    <w:jc w:val="center"/>
                    <w:textAlignment w:val="auto"/>
                    <w:rPr>
                      <w:rFonts w:hint="default" w:eastAsia="宋体"/>
                      <w:color w:val="000000"/>
                      <w:kern w:val="0"/>
                      <w:szCs w:val="21"/>
                      <w:u w:val="none"/>
                      <w:lang w:val="en-US" w:eastAsia="zh-CN"/>
                    </w:rPr>
                  </w:pPr>
                  <w:r>
                    <w:rPr>
                      <w:rFonts w:hint="eastAsia"/>
                      <w:color w:val="000000"/>
                      <w:kern w:val="0"/>
                      <w:szCs w:val="21"/>
                      <w:u w:val="none"/>
                      <w:lang w:val="en-US" w:eastAsia="zh-CN"/>
                    </w:rPr>
                    <w:t>0.9</w:t>
                  </w:r>
                </w:p>
              </w:tc>
              <w:tc>
                <w:tcPr>
                  <w:tcW w:w="969" w:type="dxa"/>
                  <w:shd w:val="clear" w:color="auto" w:fill="auto"/>
                  <w:tcMar>
                    <w:left w:w="45" w:type="dxa"/>
                    <w:right w:w="45" w:type="dxa"/>
                  </w:tcMar>
                  <w:vAlign w:val="center"/>
                </w:tcPr>
                <w:p w14:paraId="148CC451">
                  <w:pPr>
                    <w:keepNext w:val="0"/>
                    <w:keepLines w:val="0"/>
                    <w:pageBreakBefore w:val="0"/>
                    <w:widowControl/>
                    <w:kinsoku/>
                    <w:wordWrap/>
                    <w:overflowPunct/>
                    <w:topLinePunct w:val="0"/>
                    <w:autoSpaceDE/>
                    <w:autoSpaceDN/>
                    <w:bidi w:val="0"/>
                    <w:adjustRightInd w:val="0"/>
                    <w:snapToGrid w:val="0"/>
                    <w:jc w:val="center"/>
                    <w:textAlignment w:val="auto"/>
                    <w:rPr>
                      <w:rFonts w:hint="default" w:eastAsia="宋体"/>
                      <w:color w:val="000000"/>
                      <w:kern w:val="0"/>
                      <w:szCs w:val="21"/>
                      <w:u w:val="none"/>
                      <w:lang w:val="en-US" w:eastAsia="zh-CN"/>
                    </w:rPr>
                  </w:pPr>
                  <w:r>
                    <w:rPr>
                      <w:rFonts w:hint="eastAsia"/>
                      <w:color w:val="000000"/>
                      <w:kern w:val="0"/>
                      <w:szCs w:val="21"/>
                      <w:u w:val="none"/>
                      <w:lang w:val="en-US" w:eastAsia="zh-CN"/>
                    </w:rPr>
                    <w:t>4500</w:t>
                  </w:r>
                </w:p>
              </w:tc>
              <w:tc>
                <w:tcPr>
                  <w:tcW w:w="1076" w:type="dxa"/>
                  <w:shd w:val="clear" w:color="auto" w:fill="auto"/>
                  <w:tcMar>
                    <w:left w:w="45" w:type="dxa"/>
                    <w:right w:w="45" w:type="dxa"/>
                  </w:tcMar>
                  <w:vAlign w:val="center"/>
                </w:tcPr>
                <w:p w14:paraId="5501FDF6">
                  <w:pPr>
                    <w:keepNext w:val="0"/>
                    <w:keepLines w:val="0"/>
                    <w:pageBreakBefore w:val="0"/>
                    <w:widowControl/>
                    <w:kinsoku/>
                    <w:wordWrap/>
                    <w:overflowPunct/>
                    <w:topLinePunct w:val="0"/>
                    <w:autoSpaceDE/>
                    <w:autoSpaceDN/>
                    <w:bidi w:val="0"/>
                    <w:adjustRightInd w:val="0"/>
                    <w:snapToGrid w:val="0"/>
                    <w:jc w:val="center"/>
                    <w:textAlignment w:val="auto"/>
                    <w:rPr>
                      <w:rFonts w:hint="default" w:eastAsia="宋体"/>
                      <w:color w:val="000000"/>
                      <w:kern w:val="0"/>
                      <w:szCs w:val="21"/>
                      <w:u w:val="none"/>
                      <w:lang w:val="en-US" w:eastAsia="zh-CN"/>
                    </w:rPr>
                  </w:pPr>
                  <w:r>
                    <w:rPr>
                      <w:rFonts w:hint="eastAsia"/>
                      <w:color w:val="000000"/>
                      <w:kern w:val="0"/>
                      <w:szCs w:val="21"/>
                      <w:u w:val="none"/>
                      <w:lang w:val="en-US" w:eastAsia="zh-CN"/>
                    </w:rPr>
                    <w:t>4050</w:t>
                  </w:r>
                </w:p>
              </w:tc>
              <w:tc>
                <w:tcPr>
                  <w:tcW w:w="968" w:type="dxa"/>
                  <w:shd w:val="clear" w:color="auto" w:fill="auto"/>
                  <w:tcMar>
                    <w:left w:w="45" w:type="dxa"/>
                    <w:right w:w="45" w:type="dxa"/>
                  </w:tcMar>
                  <w:vAlign w:val="center"/>
                </w:tcPr>
                <w:p w14:paraId="684A0D0D">
                  <w:pPr>
                    <w:keepNext w:val="0"/>
                    <w:keepLines w:val="0"/>
                    <w:pageBreakBefore w:val="0"/>
                    <w:widowControl/>
                    <w:kinsoku/>
                    <w:wordWrap/>
                    <w:overflowPunct/>
                    <w:topLinePunct w:val="0"/>
                    <w:autoSpaceDE/>
                    <w:autoSpaceDN/>
                    <w:bidi w:val="0"/>
                    <w:adjustRightInd w:val="0"/>
                    <w:snapToGrid w:val="0"/>
                    <w:jc w:val="center"/>
                    <w:textAlignment w:val="auto"/>
                    <w:rPr>
                      <w:rFonts w:hint="default" w:eastAsia="宋体"/>
                      <w:color w:val="000000"/>
                      <w:kern w:val="0"/>
                      <w:szCs w:val="21"/>
                      <w:u w:val="none"/>
                      <w:lang w:val="en-US" w:eastAsia="zh-CN"/>
                    </w:rPr>
                  </w:pPr>
                  <w:r>
                    <w:rPr>
                      <w:rFonts w:hint="eastAsia"/>
                      <w:color w:val="000000"/>
                      <w:kern w:val="0"/>
                      <w:szCs w:val="21"/>
                      <w:u w:val="none"/>
                      <w:lang w:val="en-US" w:eastAsia="zh-CN"/>
                    </w:rPr>
                    <w:t>进入污水处理站处理</w:t>
                  </w:r>
                </w:p>
              </w:tc>
            </w:tr>
            <w:tr w14:paraId="34AE3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34" w:type="dxa"/>
                  <w:shd w:val="clear" w:color="auto" w:fill="auto"/>
                  <w:tcMar>
                    <w:left w:w="45" w:type="dxa"/>
                    <w:right w:w="45" w:type="dxa"/>
                  </w:tcMar>
                  <w:vAlign w:val="center"/>
                </w:tcPr>
                <w:p w14:paraId="14D58B74">
                  <w:pPr>
                    <w:keepNext w:val="0"/>
                    <w:keepLines w:val="0"/>
                    <w:pageBreakBefore w:val="0"/>
                    <w:widowControl/>
                    <w:kinsoku/>
                    <w:wordWrap/>
                    <w:overflowPunct/>
                    <w:topLinePunct w:val="0"/>
                    <w:autoSpaceDE/>
                    <w:autoSpaceDN/>
                    <w:bidi w:val="0"/>
                    <w:adjustRightInd w:val="0"/>
                    <w:snapToGrid w:val="0"/>
                    <w:jc w:val="center"/>
                    <w:textAlignment w:val="auto"/>
                    <w:rPr>
                      <w:color w:val="000000"/>
                      <w:kern w:val="0"/>
                      <w:szCs w:val="21"/>
                      <w:u w:val="none"/>
                    </w:rPr>
                  </w:pPr>
                  <w:r>
                    <w:rPr>
                      <w:color w:val="000000"/>
                      <w:kern w:val="0"/>
                      <w:szCs w:val="21"/>
                      <w:u w:val="none"/>
                    </w:rPr>
                    <w:t>4</w:t>
                  </w:r>
                </w:p>
              </w:tc>
              <w:tc>
                <w:tcPr>
                  <w:tcW w:w="1278" w:type="dxa"/>
                  <w:shd w:val="clear" w:color="auto" w:fill="auto"/>
                  <w:tcMar>
                    <w:left w:w="45" w:type="dxa"/>
                    <w:right w:w="45" w:type="dxa"/>
                  </w:tcMar>
                  <w:vAlign w:val="center"/>
                </w:tcPr>
                <w:p w14:paraId="75A60D3B">
                  <w:pPr>
                    <w:keepNext w:val="0"/>
                    <w:keepLines w:val="0"/>
                    <w:pageBreakBefore w:val="0"/>
                    <w:widowControl/>
                    <w:kinsoku/>
                    <w:wordWrap/>
                    <w:overflowPunct/>
                    <w:topLinePunct w:val="0"/>
                    <w:autoSpaceDE/>
                    <w:autoSpaceDN/>
                    <w:bidi w:val="0"/>
                    <w:adjustRightInd w:val="0"/>
                    <w:snapToGrid w:val="0"/>
                    <w:jc w:val="center"/>
                    <w:textAlignment w:val="auto"/>
                    <w:rPr>
                      <w:color w:val="000000"/>
                      <w:kern w:val="0"/>
                      <w:szCs w:val="21"/>
                      <w:u w:val="none"/>
                    </w:rPr>
                  </w:pPr>
                  <w:r>
                    <w:rPr>
                      <w:rFonts w:hint="eastAsia"/>
                      <w:color w:val="000000"/>
                      <w:kern w:val="0"/>
                      <w:szCs w:val="21"/>
                      <w:u w:val="none"/>
                      <w:lang w:val="en-US" w:eastAsia="zh-CN"/>
                    </w:rPr>
                    <w:t>洗瓶用水（饮用纯净水）</w:t>
                  </w:r>
                </w:p>
              </w:tc>
              <w:tc>
                <w:tcPr>
                  <w:tcW w:w="856" w:type="dxa"/>
                  <w:shd w:val="clear" w:color="auto" w:fill="auto"/>
                  <w:tcMar>
                    <w:left w:w="45" w:type="dxa"/>
                    <w:right w:w="45" w:type="dxa"/>
                  </w:tcMar>
                  <w:vAlign w:val="center"/>
                </w:tcPr>
                <w:p w14:paraId="2871B769">
                  <w:pPr>
                    <w:keepNext w:val="0"/>
                    <w:keepLines w:val="0"/>
                    <w:pageBreakBefore w:val="0"/>
                    <w:widowControl/>
                    <w:kinsoku/>
                    <w:wordWrap/>
                    <w:overflowPunct/>
                    <w:topLinePunct w:val="0"/>
                    <w:autoSpaceDE/>
                    <w:autoSpaceDN/>
                    <w:bidi w:val="0"/>
                    <w:adjustRightInd w:val="0"/>
                    <w:snapToGrid w:val="0"/>
                    <w:jc w:val="center"/>
                    <w:textAlignment w:val="auto"/>
                    <w:rPr>
                      <w:rFonts w:hint="eastAsia" w:eastAsia="宋体"/>
                      <w:color w:val="000000"/>
                      <w:kern w:val="0"/>
                      <w:szCs w:val="21"/>
                      <w:u w:val="none"/>
                      <w:lang w:val="en-US" w:eastAsia="zh-CN"/>
                    </w:rPr>
                  </w:pPr>
                  <w:r>
                    <w:rPr>
                      <w:rFonts w:hint="eastAsia"/>
                      <w:color w:val="000000"/>
                      <w:kern w:val="0"/>
                      <w:szCs w:val="21"/>
                      <w:u w:val="none"/>
                      <w:lang w:val="en-US" w:eastAsia="zh-CN"/>
                    </w:rPr>
                    <w:t>/</w:t>
                  </w:r>
                </w:p>
              </w:tc>
              <w:tc>
                <w:tcPr>
                  <w:tcW w:w="714" w:type="dxa"/>
                  <w:shd w:val="clear" w:color="auto" w:fill="auto"/>
                  <w:tcMar>
                    <w:left w:w="45" w:type="dxa"/>
                    <w:right w:w="45" w:type="dxa"/>
                  </w:tcMar>
                  <w:vAlign w:val="center"/>
                </w:tcPr>
                <w:p w14:paraId="4D2081CD">
                  <w:pPr>
                    <w:keepNext w:val="0"/>
                    <w:keepLines w:val="0"/>
                    <w:pageBreakBefore w:val="0"/>
                    <w:widowControl/>
                    <w:kinsoku/>
                    <w:wordWrap/>
                    <w:overflowPunct/>
                    <w:topLinePunct w:val="0"/>
                    <w:autoSpaceDE/>
                    <w:autoSpaceDN/>
                    <w:bidi w:val="0"/>
                    <w:adjustRightInd w:val="0"/>
                    <w:snapToGrid w:val="0"/>
                    <w:jc w:val="center"/>
                    <w:textAlignment w:val="auto"/>
                    <w:rPr>
                      <w:rFonts w:hint="eastAsia" w:eastAsia="宋体"/>
                      <w:color w:val="000000"/>
                      <w:kern w:val="0"/>
                      <w:szCs w:val="21"/>
                      <w:u w:val="none"/>
                      <w:lang w:val="en-US" w:eastAsia="zh-CN"/>
                    </w:rPr>
                  </w:pPr>
                  <w:r>
                    <w:rPr>
                      <w:rFonts w:hint="eastAsia"/>
                      <w:color w:val="000000"/>
                      <w:kern w:val="0"/>
                      <w:szCs w:val="21"/>
                      <w:u w:val="none"/>
                      <w:lang w:val="en-US" w:eastAsia="zh-CN"/>
                    </w:rPr>
                    <w:t>/</w:t>
                  </w:r>
                </w:p>
              </w:tc>
              <w:tc>
                <w:tcPr>
                  <w:tcW w:w="1122" w:type="dxa"/>
                  <w:shd w:val="clear" w:color="auto" w:fill="auto"/>
                  <w:tcMar>
                    <w:left w:w="45" w:type="dxa"/>
                    <w:right w:w="45" w:type="dxa"/>
                  </w:tcMar>
                  <w:vAlign w:val="center"/>
                </w:tcPr>
                <w:p w14:paraId="016E9C68">
                  <w:pPr>
                    <w:keepNext w:val="0"/>
                    <w:keepLines w:val="0"/>
                    <w:pageBreakBefore w:val="0"/>
                    <w:widowControl/>
                    <w:kinsoku/>
                    <w:wordWrap/>
                    <w:overflowPunct/>
                    <w:topLinePunct w:val="0"/>
                    <w:autoSpaceDE/>
                    <w:autoSpaceDN/>
                    <w:bidi w:val="0"/>
                    <w:adjustRightInd w:val="0"/>
                    <w:snapToGrid w:val="0"/>
                    <w:jc w:val="center"/>
                    <w:textAlignment w:val="auto"/>
                    <w:rPr>
                      <w:rFonts w:hint="eastAsia" w:eastAsia="宋体"/>
                      <w:color w:val="000000"/>
                      <w:kern w:val="0"/>
                      <w:szCs w:val="21"/>
                      <w:u w:val="none"/>
                      <w:lang w:val="en-US" w:eastAsia="zh-CN"/>
                    </w:rPr>
                  </w:pPr>
                  <w:r>
                    <w:rPr>
                      <w:rFonts w:hint="eastAsia"/>
                      <w:color w:val="000000"/>
                      <w:kern w:val="0"/>
                      <w:szCs w:val="21"/>
                      <w:u w:val="none"/>
                      <w:lang w:val="en-US" w:eastAsia="zh-CN"/>
                    </w:rPr>
                    <w:t>2</w:t>
                  </w:r>
                </w:p>
              </w:tc>
              <w:tc>
                <w:tcPr>
                  <w:tcW w:w="613" w:type="dxa"/>
                  <w:shd w:val="clear" w:color="auto" w:fill="auto"/>
                  <w:tcMar>
                    <w:left w:w="45" w:type="dxa"/>
                    <w:right w:w="45" w:type="dxa"/>
                  </w:tcMar>
                  <w:vAlign w:val="center"/>
                </w:tcPr>
                <w:p w14:paraId="316FD8A1">
                  <w:pPr>
                    <w:keepNext w:val="0"/>
                    <w:keepLines w:val="0"/>
                    <w:pageBreakBefore w:val="0"/>
                    <w:widowControl/>
                    <w:kinsoku/>
                    <w:wordWrap/>
                    <w:overflowPunct/>
                    <w:topLinePunct w:val="0"/>
                    <w:autoSpaceDE/>
                    <w:autoSpaceDN/>
                    <w:bidi w:val="0"/>
                    <w:adjustRightInd w:val="0"/>
                    <w:snapToGrid w:val="0"/>
                    <w:jc w:val="center"/>
                    <w:textAlignment w:val="auto"/>
                    <w:rPr>
                      <w:rFonts w:hint="default" w:eastAsia="宋体"/>
                      <w:color w:val="000000"/>
                      <w:kern w:val="0"/>
                      <w:szCs w:val="21"/>
                      <w:u w:val="none"/>
                      <w:lang w:val="en-US" w:eastAsia="zh-CN"/>
                    </w:rPr>
                  </w:pPr>
                  <w:r>
                    <w:rPr>
                      <w:rFonts w:hint="eastAsia"/>
                      <w:color w:val="000000"/>
                      <w:kern w:val="0"/>
                      <w:szCs w:val="21"/>
                      <w:u w:val="none"/>
                      <w:lang w:val="en-US" w:eastAsia="zh-CN"/>
                    </w:rPr>
                    <w:t>0.9</w:t>
                  </w:r>
                </w:p>
              </w:tc>
              <w:tc>
                <w:tcPr>
                  <w:tcW w:w="969" w:type="dxa"/>
                  <w:shd w:val="clear" w:color="auto" w:fill="auto"/>
                  <w:tcMar>
                    <w:left w:w="45" w:type="dxa"/>
                    <w:right w:w="45" w:type="dxa"/>
                  </w:tcMar>
                  <w:vAlign w:val="center"/>
                </w:tcPr>
                <w:p w14:paraId="325BED20">
                  <w:pPr>
                    <w:keepNext w:val="0"/>
                    <w:keepLines w:val="0"/>
                    <w:pageBreakBefore w:val="0"/>
                    <w:widowControl/>
                    <w:kinsoku/>
                    <w:wordWrap/>
                    <w:overflowPunct/>
                    <w:topLinePunct w:val="0"/>
                    <w:autoSpaceDE/>
                    <w:autoSpaceDN/>
                    <w:bidi w:val="0"/>
                    <w:adjustRightInd w:val="0"/>
                    <w:snapToGrid w:val="0"/>
                    <w:jc w:val="center"/>
                    <w:textAlignment w:val="auto"/>
                    <w:rPr>
                      <w:rFonts w:hint="default" w:eastAsia="宋体"/>
                      <w:color w:val="000000"/>
                      <w:kern w:val="0"/>
                      <w:szCs w:val="21"/>
                      <w:u w:val="none"/>
                      <w:lang w:val="en-US" w:eastAsia="zh-CN"/>
                    </w:rPr>
                  </w:pPr>
                  <w:r>
                    <w:rPr>
                      <w:rFonts w:hint="eastAsia"/>
                      <w:color w:val="000000"/>
                      <w:kern w:val="0"/>
                      <w:szCs w:val="21"/>
                      <w:u w:val="none"/>
                      <w:lang w:val="en-US" w:eastAsia="zh-CN"/>
                    </w:rPr>
                    <w:t>600</w:t>
                  </w:r>
                </w:p>
              </w:tc>
              <w:tc>
                <w:tcPr>
                  <w:tcW w:w="1076" w:type="dxa"/>
                  <w:shd w:val="clear" w:color="auto" w:fill="auto"/>
                  <w:tcMar>
                    <w:left w:w="45" w:type="dxa"/>
                    <w:right w:w="45" w:type="dxa"/>
                  </w:tcMar>
                  <w:vAlign w:val="center"/>
                </w:tcPr>
                <w:p w14:paraId="24A00B65">
                  <w:pPr>
                    <w:keepNext w:val="0"/>
                    <w:keepLines w:val="0"/>
                    <w:pageBreakBefore w:val="0"/>
                    <w:widowControl/>
                    <w:kinsoku/>
                    <w:wordWrap/>
                    <w:overflowPunct/>
                    <w:topLinePunct w:val="0"/>
                    <w:autoSpaceDE/>
                    <w:autoSpaceDN/>
                    <w:bidi w:val="0"/>
                    <w:adjustRightInd w:val="0"/>
                    <w:snapToGrid w:val="0"/>
                    <w:jc w:val="center"/>
                    <w:textAlignment w:val="auto"/>
                    <w:rPr>
                      <w:rFonts w:hint="default" w:eastAsia="宋体"/>
                      <w:color w:val="000000"/>
                      <w:kern w:val="0"/>
                      <w:szCs w:val="21"/>
                      <w:u w:val="none"/>
                      <w:lang w:val="en-US" w:eastAsia="zh-CN"/>
                    </w:rPr>
                  </w:pPr>
                  <w:r>
                    <w:rPr>
                      <w:rFonts w:hint="eastAsia"/>
                      <w:color w:val="000000"/>
                      <w:kern w:val="0"/>
                      <w:szCs w:val="21"/>
                      <w:u w:val="none"/>
                      <w:lang w:val="en-US" w:eastAsia="zh-CN"/>
                    </w:rPr>
                    <w:t>540</w:t>
                  </w:r>
                </w:p>
              </w:tc>
              <w:tc>
                <w:tcPr>
                  <w:tcW w:w="968" w:type="dxa"/>
                  <w:tcMar>
                    <w:left w:w="45" w:type="dxa"/>
                    <w:right w:w="45" w:type="dxa"/>
                  </w:tcMar>
                  <w:vAlign w:val="center"/>
                </w:tcPr>
                <w:p w14:paraId="3A267CD8">
                  <w:pPr>
                    <w:keepNext w:val="0"/>
                    <w:keepLines w:val="0"/>
                    <w:pageBreakBefore w:val="0"/>
                    <w:widowControl/>
                    <w:kinsoku/>
                    <w:wordWrap/>
                    <w:overflowPunct/>
                    <w:topLinePunct w:val="0"/>
                    <w:autoSpaceDE/>
                    <w:autoSpaceDN/>
                    <w:bidi w:val="0"/>
                    <w:adjustRightInd w:val="0"/>
                    <w:snapToGrid w:val="0"/>
                    <w:jc w:val="left"/>
                    <w:textAlignment w:val="auto"/>
                    <w:rPr>
                      <w:rFonts w:hint="default" w:eastAsia="宋体"/>
                      <w:color w:val="000000"/>
                      <w:kern w:val="0"/>
                      <w:szCs w:val="21"/>
                      <w:u w:val="none"/>
                      <w:lang w:val="en-US" w:eastAsia="zh-CN"/>
                    </w:rPr>
                  </w:pPr>
                  <w:r>
                    <w:rPr>
                      <w:rFonts w:hint="eastAsia"/>
                      <w:color w:val="000000"/>
                      <w:kern w:val="0"/>
                      <w:szCs w:val="21"/>
                      <w:u w:val="none"/>
                      <w:lang w:val="en-US" w:eastAsia="zh-CN"/>
                    </w:rPr>
                    <w:t>较洁净废水，直排污水管网</w:t>
                  </w:r>
                </w:p>
              </w:tc>
            </w:tr>
            <w:tr w14:paraId="513D4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34" w:type="dxa"/>
                  <w:shd w:val="clear" w:color="auto" w:fill="auto"/>
                  <w:tcMar>
                    <w:left w:w="45" w:type="dxa"/>
                    <w:right w:w="45" w:type="dxa"/>
                  </w:tcMar>
                  <w:vAlign w:val="center"/>
                </w:tcPr>
                <w:p w14:paraId="410CBF35">
                  <w:pPr>
                    <w:keepNext w:val="0"/>
                    <w:keepLines w:val="0"/>
                    <w:pageBreakBefore w:val="0"/>
                    <w:widowControl/>
                    <w:kinsoku/>
                    <w:wordWrap/>
                    <w:overflowPunct/>
                    <w:topLinePunct w:val="0"/>
                    <w:autoSpaceDE/>
                    <w:autoSpaceDN/>
                    <w:bidi w:val="0"/>
                    <w:adjustRightInd w:val="0"/>
                    <w:snapToGrid w:val="0"/>
                    <w:jc w:val="center"/>
                    <w:textAlignment w:val="auto"/>
                    <w:rPr>
                      <w:color w:val="000000"/>
                      <w:kern w:val="0"/>
                      <w:szCs w:val="21"/>
                      <w:u w:val="none"/>
                    </w:rPr>
                  </w:pPr>
                  <w:r>
                    <w:rPr>
                      <w:color w:val="000000"/>
                      <w:kern w:val="0"/>
                      <w:szCs w:val="21"/>
                      <w:u w:val="none"/>
                    </w:rPr>
                    <w:t>5</w:t>
                  </w:r>
                </w:p>
              </w:tc>
              <w:tc>
                <w:tcPr>
                  <w:tcW w:w="1278" w:type="dxa"/>
                  <w:shd w:val="clear" w:color="auto" w:fill="auto"/>
                  <w:tcMar>
                    <w:left w:w="45" w:type="dxa"/>
                    <w:right w:w="45" w:type="dxa"/>
                  </w:tcMar>
                  <w:vAlign w:val="center"/>
                </w:tcPr>
                <w:p w14:paraId="2883529D">
                  <w:pPr>
                    <w:keepNext w:val="0"/>
                    <w:keepLines w:val="0"/>
                    <w:pageBreakBefore w:val="0"/>
                    <w:widowControl/>
                    <w:kinsoku/>
                    <w:wordWrap/>
                    <w:overflowPunct/>
                    <w:topLinePunct w:val="0"/>
                    <w:autoSpaceDE/>
                    <w:autoSpaceDN/>
                    <w:bidi w:val="0"/>
                    <w:adjustRightInd w:val="0"/>
                    <w:snapToGrid w:val="0"/>
                    <w:jc w:val="center"/>
                    <w:textAlignment w:val="auto"/>
                    <w:rPr>
                      <w:rFonts w:hint="default" w:eastAsia="宋体"/>
                      <w:color w:val="000000"/>
                      <w:kern w:val="0"/>
                      <w:szCs w:val="21"/>
                      <w:u w:val="none"/>
                      <w:lang w:val="en-US" w:eastAsia="zh-CN"/>
                    </w:rPr>
                  </w:pPr>
                  <w:r>
                    <w:rPr>
                      <w:rFonts w:hint="eastAsia"/>
                      <w:color w:val="000000"/>
                      <w:kern w:val="0"/>
                      <w:szCs w:val="21"/>
                      <w:u w:val="none"/>
                      <w:lang w:val="en-US" w:eastAsia="zh-CN"/>
                    </w:rPr>
                    <w:t>蒸汽锅炉用水（纯水）</w:t>
                  </w:r>
                </w:p>
              </w:tc>
              <w:tc>
                <w:tcPr>
                  <w:tcW w:w="856" w:type="dxa"/>
                  <w:shd w:val="clear" w:color="auto" w:fill="auto"/>
                  <w:tcMar>
                    <w:left w:w="45" w:type="dxa"/>
                    <w:right w:w="45" w:type="dxa"/>
                  </w:tcMar>
                  <w:vAlign w:val="center"/>
                </w:tcPr>
                <w:p w14:paraId="7476FDEE">
                  <w:pPr>
                    <w:keepNext w:val="0"/>
                    <w:keepLines w:val="0"/>
                    <w:pageBreakBefore w:val="0"/>
                    <w:widowControl/>
                    <w:kinsoku/>
                    <w:wordWrap/>
                    <w:overflowPunct/>
                    <w:topLinePunct w:val="0"/>
                    <w:autoSpaceDE/>
                    <w:autoSpaceDN/>
                    <w:bidi w:val="0"/>
                    <w:adjustRightInd w:val="0"/>
                    <w:snapToGrid w:val="0"/>
                    <w:jc w:val="center"/>
                    <w:textAlignment w:val="auto"/>
                    <w:rPr>
                      <w:rFonts w:hint="default" w:eastAsia="宋体"/>
                      <w:color w:val="000000"/>
                      <w:kern w:val="0"/>
                      <w:szCs w:val="21"/>
                      <w:u w:val="none"/>
                      <w:lang w:val="en-US" w:eastAsia="zh-CN"/>
                    </w:rPr>
                  </w:pPr>
                  <w:r>
                    <w:rPr>
                      <w:rFonts w:hint="eastAsia"/>
                      <w:color w:val="000000"/>
                      <w:kern w:val="0"/>
                      <w:szCs w:val="21"/>
                      <w:u w:val="none"/>
                      <w:lang w:val="en-US" w:eastAsia="zh-CN"/>
                    </w:rPr>
                    <w:t>/</w:t>
                  </w:r>
                </w:p>
              </w:tc>
              <w:tc>
                <w:tcPr>
                  <w:tcW w:w="714" w:type="dxa"/>
                  <w:shd w:val="clear" w:color="auto" w:fill="auto"/>
                  <w:tcMar>
                    <w:left w:w="45" w:type="dxa"/>
                    <w:right w:w="45" w:type="dxa"/>
                  </w:tcMar>
                  <w:vAlign w:val="center"/>
                </w:tcPr>
                <w:p w14:paraId="7AD93306">
                  <w:pPr>
                    <w:keepNext w:val="0"/>
                    <w:keepLines w:val="0"/>
                    <w:pageBreakBefore w:val="0"/>
                    <w:widowControl/>
                    <w:kinsoku/>
                    <w:wordWrap/>
                    <w:overflowPunct/>
                    <w:topLinePunct w:val="0"/>
                    <w:autoSpaceDE/>
                    <w:autoSpaceDN/>
                    <w:bidi w:val="0"/>
                    <w:adjustRightInd w:val="0"/>
                    <w:snapToGrid w:val="0"/>
                    <w:jc w:val="center"/>
                    <w:textAlignment w:val="auto"/>
                    <w:rPr>
                      <w:rFonts w:hint="eastAsia" w:eastAsia="宋体"/>
                      <w:color w:val="000000"/>
                      <w:kern w:val="0"/>
                      <w:szCs w:val="21"/>
                      <w:u w:val="none"/>
                      <w:lang w:val="en-US" w:eastAsia="zh-CN"/>
                    </w:rPr>
                  </w:pPr>
                  <w:r>
                    <w:rPr>
                      <w:rFonts w:hint="eastAsia"/>
                      <w:color w:val="000000"/>
                      <w:kern w:val="0"/>
                      <w:szCs w:val="21"/>
                      <w:u w:val="none"/>
                      <w:lang w:val="en-US" w:eastAsia="zh-CN"/>
                    </w:rPr>
                    <w:t>/</w:t>
                  </w:r>
                </w:p>
              </w:tc>
              <w:tc>
                <w:tcPr>
                  <w:tcW w:w="1122" w:type="dxa"/>
                  <w:shd w:val="clear" w:color="auto" w:fill="auto"/>
                  <w:tcMar>
                    <w:left w:w="45" w:type="dxa"/>
                    <w:right w:w="45" w:type="dxa"/>
                  </w:tcMar>
                  <w:vAlign w:val="center"/>
                </w:tcPr>
                <w:p w14:paraId="0CFD36AA">
                  <w:pPr>
                    <w:keepNext w:val="0"/>
                    <w:keepLines w:val="0"/>
                    <w:pageBreakBefore w:val="0"/>
                    <w:widowControl/>
                    <w:kinsoku/>
                    <w:wordWrap/>
                    <w:overflowPunct/>
                    <w:topLinePunct w:val="0"/>
                    <w:autoSpaceDE/>
                    <w:autoSpaceDN/>
                    <w:bidi w:val="0"/>
                    <w:adjustRightInd w:val="0"/>
                    <w:snapToGrid w:val="0"/>
                    <w:jc w:val="center"/>
                    <w:textAlignment w:val="auto"/>
                    <w:rPr>
                      <w:rFonts w:hint="default" w:eastAsia="宋体"/>
                      <w:color w:val="000000"/>
                      <w:kern w:val="0"/>
                      <w:szCs w:val="21"/>
                      <w:u w:val="none"/>
                      <w:lang w:val="en-US" w:eastAsia="zh-CN"/>
                    </w:rPr>
                  </w:pPr>
                  <w:r>
                    <w:rPr>
                      <w:rFonts w:hint="eastAsia"/>
                      <w:color w:val="000000"/>
                      <w:kern w:val="0"/>
                      <w:szCs w:val="21"/>
                      <w:u w:val="none"/>
                      <w:lang w:val="en-US" w:eastAsia="zh-CN"/>
                    </w:rPr>
                    <w:t>3.4</w:t>
                  </w:r>
                </w:p>
              </w:tc>
              <w:tc>
                <w:tcPr>
                  <w:tcW w:w="613" w:type="dxa"/>
                  <w:shd w:val="clear" w:color="auto" w:fill="auto"/>
                  <w:tcMar>
                    <w:left w:w="45" w:type="dxa"/>
                    <w:right w:w="45" w:type="dxa"/>
                  </w:tcMar>
                  <w:vAlign w:val="center"/>
                </w:tcPr>
                <w:p w14:paraId="6C13D5E6">
                  <w:pPr>
                    <w:keepNext w:val="0"/>
                    <w:keepLines w:val="0"/>
                    <w:pageBreakBefore w:val="0"/>
                    <w:widowControl/>
                    <w:kinsoku/>
                    <w:wordWrap/>
                    <w:overflowPunct/>
                    <w:topLinePunct w:val="0"/>
                    <w:autoSpaceDE/>
                    <w:autoSpaceDN/>
                    <w:bidi w:val="0"/>
                    <w:adjustRightInd w:val="0"/>
                    <w:snapToGrid w:val="0"/>
                    <w:jc w:val="center"/>
                    <w:textAlignment w:val="auto"/>
                    <w:rPr>
                      <w:rFonts w:hint="default" w:eastAsia="宋体"/>
                      <w:color w:val="000000"/>
                      <w:kern w:val="0"/>
                      <w:szCs w:val="21"/>
                      <w:u w:val="none"/>
                      <w:lang w:val="en-US" w:eastAsia="zh-CN"/>
                    </w:rPr>
                  </w:pPr>
                  <w:r>
                    <w:rPr>
                      <w:rFonts w:hint="eastAsia"/>
                      <w:color w:val="000000"/>
                      <w:kern w:val="0"/>
                      <w:szCs w:val="21"/>
                      <w:u w:val="none"/>
                      <w:lang w:val="en-US" w:eastAsia="zh-CN"/>
                    </w:rPr>
                    <w:t>蒸汽损耗10%</w:t>
                  </w:r>
                </w:p>
              </w:tc>
              <w:tc>
                <w:tcPr>
                  <w:tcW w:w="969" w:type="dxa"/>
                  <w:shd w:val="clear" w:color="auto" w:fill="auto"/>
                  <w:tcMar>
                    <w:left w:w="45" w:type="dxa"/>
                    <w:right w:w="45" w:type="dxa"/>
                  </w:tcMar>
                  <w:vAlign w:val="center"/>
                </w:tcPr>
                <w:p w14:paraId="387F8087">
                  <w:pPr>
                    <w:keepNext w:val="0"/>
                    <w:keepLines w:val="0"/>
                    <w:pageBreakBefore w:val="0"/>
                    <w:widowControl/>
                    <w:kinsoku/>
                    <w:wordWrap/>
                    <w:overflowPunct/>
                    <w:topLinePunct w:val="0"/>
                    <w:autoSpaceDE/>
                    <w:autoSpaceDN/>
                    <w:bidi w:val="0"/>
                    <w:adjustRightInd w:val="0"/>
                    <w:snapToGrid w:val="0"/>
                    <w:jc w:val="center"/>
                    <w:textAlignment w:val="auto"/>
                    <w:rPr>
                      <w:rFonts w:hint="default" w:eastAsia="宋体"/>
                      <w:color w:val="000000"/>
                      <w:kern w:val="0"/>
                      <w:szCs w:val="21"/>
                      <w:u w:val="none"/>
                      <w:lang w:val="en-US" w:eastAsia="zh-CN"/>
                    </w:rPr>
                  </w:pPr>
                  <w:r>
                    <w:rPr>
                      <w:rFonts w:hint="eastAsia"/>
                      <w:color w:val="000000"/>
                      <w:kern w:val="0"/>
                      <w:szCs w:val="21"/>
                      <w:u w:val="none"/>
                      <w:lang w:val="en-US" w:eastAsia="zh-CN"/>
                    </w:rPr>
                    <w:t>1020</w:t>
                  </w:r>
                </w:p>
              </w:tc>
              <w:tc>
                <w:tcPr>
                  <w:tcW w:w="1076" w:type="dxa"/>
                  <w:shd w:val="clear" w:color="auto" w:fill="auto"/>
                  <w:tcMar>
                    <w:left w:w="45" w:type="dxa"/>
                    <w:right w:w="45" w:type="dxa"/>
                  </w:tcMar>
                  <w:vAlign w:val="center"/>
                </w:tcPr>
                <w:p w14:paraId="57EA0CF4">
                  <w:pPr>
                    <w:keepNext w:val="0"/>
                    <w:keepLines w:val="0"/>
                    <w:pageBreakBefore w:val="0"/>
                    <w:widowControl/>
                    <w:kinsoku/>
                    <w:wordWrap/>
                    <w:overflowPunct/>
                    <w:topLinePunct w:val="0"/>
                    <w:autoSpaceDE/>
                    <w:autoSpaceDN/>
                    <w:bidi w:val="0"/>
                    <w:adjustRightInd w:val="0"/>
                    <w:snapToGrid w:val="0"/>
                    <w:jc w:val="center"/>
                    <w:textAlignment w:val="auto"/>
                    <w:rPr>
                      <w:rFonts w:hint="default" w:eastAsia="宋体"/>
                      <w:color w:val="000000"/>
                      <w:kern w:val="0"/>
                      <w:szCs w:val="21"/>
                      <w:u w:val="none"/>
                      <w:lang w:val="en-US" w:eastAsia="zh-CN"/>
                    </w:rPr>
                  </w:pPr>
                  <w:r>
                    <w:rPr>
                      <w:rFonts w:hint="eastAsia"/>
                      <w:color w:val="000000"/>
                      <w:kern w:val="0"/>
                      <w:szCs w:val="21"/>
                      <w:u w:val="none"/>
                      <w:lang w:val="en-US" w:eastAsia="zh-CN"/>
                    </w:rPr>
                    <w:t>1020</w:t>
                  </w:r>
                </w:p>
              </w:tc>
              <w:tc>
                <w:tcPr>
                  <w:tcW w:w="968" w:type="dxa"/>
                  <w:tcMar>
                    <w:left w:w="45" w:type="dxa"/>
                    <w:right w:w="45" w:type="dxa"/>
                  </w:tcMar>
                  <w:vAlign w:val="center"/>
                </w:tcPr>
                <w:p w14:paraId="694C7164">
                  <w:pPr>
                    <w:keepNext w:val="0"/>
                    <w:keepLines w:val="0"/>
                    <w:pageBreakBefore w:val="0"/>
                    <w:widowControl/>
                    <w:kinsoku/>
                    <w:wordWrap/>
                    <w:overflowPunct/>
                    <w:topLinePunct w:val="0"/>
                    <w:autoSpaceDE/>
                    <w:autoSpaceDN/>
                    <w:bidi w:val="0"/>
                    <w:adjustRightInd w:val="0"/>
                    <w:snapToGrid w:val="0"/>
                    <w:jc w:val="left"/>
                    <w:textAlignment w:val="auto"/>
                    <w:rPr>
                      <w:rFonts w:hint="default" w:eastAsia="宋体"/>
                      <w:color w:val="000000"/>
                      <w:kern w:val="0"/>
                      <w:szCs w:val="21"/>
                      <w:u w:val="none"/>
                      <w:lang w:val="en-US" w:eastAsia="zh-CN"/>
                    </w:rPr>
                  </w:pPr>
                  <w:r>
                    <w:rPr>
                      <w:rFonts w:hint="eastAsia"/>
                      <w:color w:val="000000"/>
                      <w:kern w:val="0"/>
                      <w:szCs w:val="21"/>
                      <w:u w:val="none"/>
                      <w:lang w:val="en-US" w:eastAsia="zh-CN"/>
                    </w:rPr>
                    <w:t>定期排污，废水排入污水处理站处理</w:t>
                  </w:r>
                </w:p>
              </w:tc>
            </w:tr>
            <w:tr w14:paraId="4DDA9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34" w:type="dxa"/>
                  <w:shd w:val="clear" w:color="auto" w:fill="auto"/>
                  <w:tcMar>
                    <w:left w:w="45" w:type="dxa"/>
                    <w:right w:w="45" w:type="dxa"/>
                  </w:tcMar>
                  <w:vAlign w:val="center"/>
                </w:tcPr>
                <w:p w14:paraId="775951C7">
                  <w:pPr>
                    <w:keepNext w:val="0"/>
                    <w:keepLines w:val="0"/>
                    <w:pageBreakBefore w:val="0"/>
                    <w:widowControl/>
                    <w:kinsoku/>
                    <w:wordWrap/>
                    <w:overflowPunct/>
                    <w:topLinePunct w:val="0"/>
                    <w:autoSpaceDE/>
                    <w:autoSpaceDN/>
                    <w:bidi w:val="0"/>
                    <w:adjustRightInd w:val="0"/>
                    <w:snapToGrid w:val="0"/>
                    <w:jc w:val="center"/>
                    <w:textAlignment w:val="auto"/>
                    <w:rPr>
                      <w:color w:val="000000"/>
                      <w:kern w:val="0"/>
                      <w:szCs w:val="21"/>
                      <w:u w:val="none"/>
                    </w:rPr>
                  </w:pPr>
                  <w:r>
                    <w:rPr>
                      <w:color w:val="000000"/>
                      <w:kern w:val="0"/>
                      <w:szCs w:val="21"/>
                      <w:u w:val="none"/>
                    </w:rPr>
                    <w:t>6</w:t>
                  </w:r>
                </w:p>
              </w:tc>
              <w:tc>
                <w:tcPr>
                  <w:tcW w:w="1278" w:type="dxa"/>
                  <w:shd w:val="clear" w:color="auto" w:fill="auto"/>
                  <w:tcMar>
                    <w:left w:w="45" w:type="dxa"/>
                    <w:right w:w="45" w:type="dxa"/>
                  </w:tcMar>
                  <w:vAlign w:val="center"/>
                </w:tcPr>
                <w:p w14:paraId="70463A77">
                  <w:pPr>
                    <w:keepNext w:val="0"/>
                    <w:keepLines w:val="0"/>
                    <w:pageBreakBefore w:val="0"/>
                    <w:widowControl/>
                    <w:kinsoku/>
                    <w:wordWrap/>
                    <w:overflowPunct/>
                    <w:topLinePunct w:val="0"/>
                    <w:autoSpaceDE/>
                    <w:autoSpaceDN/>
                    <w:bidi w:val="0"/>
                    <w:adjustRightInd w:val="0"/>
                    <w:snapToGrid w:val="0"/>
                    <w:jc w:val="center"/>
                    <w:textAlignment w:val="auto"/>
                    <w:rPr>
                      <w:rFonts w:hint="default" w:eastAsia="宋体"/>
                      <w:color w:val="000000"/>
                      <w:kern w:val="0"/>
                      <w:szCs w:val="21"/>
                      <w:u w:val="none"/>
                      <w:lang w:val="en-US" w:eastAsia="zh-CN"/>
                    </w:rPr>
                  </w:pPr>
                  <w:r>
                    <w:rPr>
                      <w:rFonts w:hint="eastAsia"/>
                      <w:color w:val="000000"/>
                      <w:kern w:val="0"/>
                      <w:szCs w:val="21"/>
                      <w:u w:val="none"/>
                      <w:lang w:val="en-US" w:eastAsia="zh-CN"/>
                    </w:rPr>
                    <w:t>地面保洁用水</w:t>
                  </w:r>
                </w:p>
              </w:tc>
              <w:tc>
                <w:tcPr>
                  <w:tcW w:w="856" w:type="dxa"/>
                  <w:shd w:val="clear" w:color="auto" w:fill="auto"/>
                  <w:tcMar>
                    <w:left w:w="45" w:type="dxa"/>
                    <w:right w:w="45" w:type="dxa"/>
                  </w:tcMar>
                  <w:vAlign w:val="center"/>
                </w:tcPr>
                <w:p w14:paraId="270790CC">
                  <w:pPr>
                    <w:keepNext w:val="0"/>
                    <w:keepLines w:val="0"/>
                    <w:pageBreakBefore w:val="0"/>
                    <w:widowControl/>
                    <w:kinsoku/>
                    <w:wordWrap/>
                    <w:overflowPunct/>
                    <w:topLinePunct w:val="0"/>
                    <w:autoSpaceDE/>
                    <w:autoSpaceDN/>
                    <w:bidi w:val="0"/>
                    <w:adjustRightInd w:val="0"/>
                    <w:snapToGrid w:val="0"/>
                    <w:jc w:val="center"/>
                    <w:textAlignment w:val="auto"/>
                    <w:rPr>
                      <w:rFonts w:hint="default" w:eastAsia="宋体"/>
                      <w:color w:val="000000"/>
                      <w:kern w:val="0"/>
                      <w:szCs w:val="21"/>
                      <w:u w:val="none"/>
                      <w:lang w:val="en-US" w:eastAsia="zh-CN"/>
                    </w:rPr>
                  </w:pPr>
                  <w:r>
                    <w:rPr>
                      <w:rFonts w:hint="eastAsia"/>
                      <w:color w:val="000000"/>
                      <w:kern w:val="0"/>
                      <w:szCs w:val="21"/>
                      <w:u w:val="none"/>
                      <w:lang w:val="en-US" w:eastAsia="zh-CN"/>
                    </w:rPr>
                    <w:t>12500m</w:t>
                  </w:r>
                  <w:r>
                    <w:rPr>
                      <w:rFonts w:hint="eastAsia"/>
                      <w:color w:val="000000"/>
                      <w:kern w:val="0"/>
                      <w:szCs w:val="21"/>
                      <w:u w:val="none"/>
                      <w:vertAlign w:val="superscript"/>
                      <w:lang w:val="en-US" w:eastAsia="zh-CN"/>
                    </w:rPr>
                    <w:t>2</w:t>
                  </w:r>
                </w:p>
              </w:tc>
              <w:tc>
                <w:tcPr>
                  <w:tcW w:w="714" w:type="dxa"/>
                  <w:shd w:val="clear" w:color="auto" w:fill="auto"/>
                  <w:tcMar>
                    <w:left w:w="45" w:type="dxa"/>
                    <w:right w:w="45" w:type="dxa"/>
                  </w:tcMar>
                  <w:vAlign w:val="center"/>
                </w:tcPr>
                <w:p w14:paraId="56A693B1">
                  <w:pPr>
                    <w:keepNext w:val="0"/>
                    <w:keepLines w:val="0"/>
                    <w:pageBreakBefore w:val="0"/>
                    <w:widowControl/>
                    <w:kinsoku/>
                    <w:wordWrap/>
                    <w:overflowPunct/>
                    <w:topLinePunct w:val="0"/>
                    <w:autoSpaceDE/>
                    <w:autoSpaceDN/>
                    <w:bidi w:val="0"/>
                    <w:adjustRightInd w:val="0"/>
                    <w:snapToGrid w:val="0"/>
                    <w:jc w:val="center"/>
                    <w:textAlignment w:val="auto"/>
                    <w:rPr>
                      <w:rFonts w:hint="default" w:eastAsia="宋体"/>
                      <w:color w:val="000000"/>
                      <w:kern w:val="0"/>
                      <w:szCs w:val="21"/>
                      <w:u w:val="none"/>
                      <w:lang w:val="en-US" w:eastAsia="zh-CN"/>
                    </w:rPr>
                  </w:pPr>
                  <w:r>
                    <w:rPr>
                      <w:rFonts w:hint="eastAsia"/>
                      <w:color w:val="000000"/>
                      <w:kern w:val="0"/>
                      <w:szCs w:val="21"/>
                      <w:u w:val="none"/>
                      <w:lang w:val="en-US" w:eastAsia="zh-CN"/>
                    </w:rPr>
                    <w:t>1L/d-m</w:t>
                  </w:r>
                  <w:r>
                    <w:rPr>
                      <w:rFonts w:hint="eastAsia"/>
                      <w:color w:val="000000"/>
                      <w:kern w:val="0"/>
                      <w:szCs w:val="21"/>
                      <w:u w:val="none"/>
                      <w:vertAlign w:val="superscript"/>
                      <w:lang w:val="en-US" w:eastAsia="zh-CN"/>
                    </w:rPr>
                    <w:t>2</w:t>
                  </w:r>
                </w:p>
              </w:tc>
              <w:tc>
                <w:tcPr>
                  <w:tcW w:w="1122" w:type="dxa"/>
                  <w:shd w:val="clear" w:color="auto" w:fill="auto"/>
                  <w:tcMar>
                    <w:left w:w="45" w:type="dxa"/>
                    <w:right w:w="45" w:type="dxa"/>
                  </w:tcMar>
                  <w:vAlign w:val="center"/>
                </w:tcPr>
                <w:p w14:paraId="2F042A65">
                  <w:pPr>
                    <w:keepNext w:val="0"/>
                    <w:keepLines w:val="0"/>
                    <w:pageBreakBefore w:val="0"/>
                    <w:widowControl/>
                    <w:kinsoku/>
                    <w:wordWrap/>
                    <w:overflowPunct/>
                    <w:topLinePunct w:val="0"/>
                    <w:autoSpaceDE/>
                    <w:autoSpaceDN/>
                    <w:bidi w:val="0"/>
                    <w:adjustRightInd w:val="0"/>
                    <w:snapToGrid w:val="0"/>
                    <w:jc w:val="center"/>
                    <w:textAlignment w:val="auto"/>
                    <w:rPr>
                      <w:rFonts w:hint="default" w:eastAsia="宋体"/>
                      <w:color w:val="000000"/>
                      <w:kern w:val="0"/>
                      <w:szCs w:val="21"/>
                      <w:u w:val="none"/>
                      <w:lang w:val="en-US" w:eastAsia="zh-CN"/>
                    </w:rPr>
                  </w:pPr>
                  <w:r>
                    <w:rPr>
                      <w:rFonts w:hint="eastAsia"/>
                      <w:color w:val="000000"/>
                      <w:kern w:val="0"/>
                      <w:szCs w:val="21"/>
                      <w:u w:val="none"/>
                      <w:lang w:val="en-US" w:eastAsia="zh-CN"/>
                    </w:rPr>
                    <w:t>12.5</w:t>
                  </w:r>
                </w:p>
              </w:tc>
              <w:tc>
                <w:tcPr>
                  <w:tcW w:w="613" w:type="dxa"/>
                  <w:shd w:val="clear" w:color="auto" w:fill="auto"/>
                  <w:tcMar>
                    <w:left w:w="45" w:type="dxa"/>
                    <w:right w:w="45" w:type="dxa"/>
                  </w:tcMar>
                  <w:vAlign w:val="center"/>
                </w:tcPr>
                <w:p w14:paraId="489FAF7E">
                  <w:pPr>
                    <w:keepNext w:val="0"/>
                    <w:keepLines w:val="0"/>
                    <w:pageBreakBefore w:val="0"/>
                    <w:widowControl/>
                    <w:kinsoku/>
                    <w:wordWrap/>
                    <w:overflowPunct/>
                    <w:topLinePunct w:val="0"/>
                    <w:autoSpaceDE/>
                    <w:autoSpaceDN/>
                    <w:bidi w:val="0"/>
                    <w:adjustRightInd w:val="0"/>
                    <w:snapToGrid w:val="0"/>
                    <w:jc w:val="center"/>
                    <w:textAlignment w:val="auto"/>
                    <w:rPr>
                      <w:rFonts w:hint="default" w:eastAsia="宋体"/>
                      <w:color w:val="000000"/>
                      <w:kern w:val="0"/>
                      <w:szCs w:val="21"/>
                      <w:u w:val="none"/>
                      <w:lang w:val="en-US" w:eastAsia="zh-CN"/>
                    </w:rPr>
                  </w:pPr>
                  <w:r>
                    <w:rPr>
                      <w:rFonts w:hint="eastAsia"/>
                      <w:color w:val="000000"/>
                      <w:kern w:val="0"/>
                      <w:szCs w:val="21"/>
                      <w:u w:val="none"/>
                      <w:lang w:val="en-US" w:eastAsia="zh-CN"/>
                    </w:rPr>
                    <w:t>0.8</w:t>
                  </w:r>
                </w:p>
              </w:tc>
              <w:tc>
                <w:tcPr>
                  <w:tcW w:w="969" w:type="dxa"/>
                  <w:shd w:val="clear" w:color="auto" w:fill="auto"/>
                  <w:tcMar>
                    <w:left w:w="45" w:type="dxa"/>
                    <w:right w:w="45" w:type="dxa"/>
                  </w:tcMar>
                  <w:vAlign w:val="center"/>
                </w:tcPr>
                <w:p w14:paraId="32FE5E3C">
                  <w:pPr>
                    <w:keepNext w:val="0"/>
                    <w:keepLines w:val="0"/>
                    <w:pageBreakBefore w:val="0"/>
                    <w:widowControl/>
                    <w:kinsoku/>
                    <w:wordWrap/>
                    <w:overflowPunct/>
                    <w:topLinePunct w:val="0"/>
                    <w:autoSpaceDE/>
                    <w:autoSpaceDN/>
                    <w:bidi w:val="0"/>
                    <w:adjustRightInd w:val="0"/>
                    <w:snapToGrid w:val="0"/>
                    <w:jc w:val="center"/>
                    <w:textAlignment w:val="auto"/>
                    <w:rPr>
                      <w:rFonts w:hint="default" w:eastAsia="宋体"/>
                      <w:color w:val="000000"/>
                      <w:kern w:val="0"/>
                      <w:szCs w:val="21"/>
                      <w:u w:val="none"/>
                      <w:lang w:val="en-US" w:eastAsia="zh-CN"/>
                    </w:rPr>
                  </w:pPr>
                  <w:r>
                    <w:rPr>
                      <w:rFonts w:hint="eastAsia"/>
                      <w:color w:val="000000"/>
                      <w:kern w:val="0"/>
                      <w:szCs w:val="21"/>
                      <w:u w:val="none"/>
                      <w:lang w:val="en-US" w:eastAsia="zh-CN"/>
                    </w:rPr>
                    <w:t>3750</w:t>
                  </w:r>
                </w:p>
              </w:tc>
              <w:tc>
                <w:tcPr>
                  <w:tcW w:w="1076" w:type="dxa"/>
                  <w:shd w:val="clear" w:color="auto" w:fill="auto"/>
                  <w:tcMar>
                    <w:left w:w="45" w:type="dxa"/>
                    <w:right w:w="45" w:type="dxa"/>
                  </w:tcMar>
                  <w:vAlign w:val="center"/>
                </w:tcPr>
                <w:p w14:paraId="029CD201">
                  <w:pPr>
                    <w:keepNext w:val="0"/>
                    <w:keepLines w:val="0"/>
                    <w:pageBreakBefore w:val="0"/>
                    <w:widowControl/>
                    <w:kinsoku/>
                    <w:wordWrap/>
                    <w:overflowPunct/>
                    <w:topLinePunct w:val="0"/>
                    <w:autoSpaceDE/>
                    <w:autoSpaceDN/>
                    <w:bidi w:val="0"/>
                    <w:adjustRightInd w:val="0"/>
                    <w:snapToGrid w:val="0"/>
                    <w:jc w:val="center"/>
                    <w:textAlignment w:val="auto"/>
                    <w:rPr>
                      <w:rFonts w:hint="default" w:eastAsia="宋体"/>
                      <w:color w:val="000000"/>
                      <w:kern w:val="0"/>
                      <w:szCs w:val="21"/>
                      <w:u w:val="none"/>
                      <w:lang w:val="en-US" w:eastAsia="zh-CN"/>
                    </w:rPr>
                  </w:pPr>
                  <w:r>
                    <w:rPr>
                      <w:rFonts w:hint="eastAsia"/>
                      <w:color w:val="000000"/>
                      <w:kern w:val="0"/>
                      <w:szCs w:val="21"/>
                      <w:u w:val="none"/>
                      <w:lang w:val="en-US" w:eastAsia="zh-CN"/>
                    </w:rPr>
                    <w:t>3000</w:t>
                  </w:r>
                </w:p>
              </w:tc>
              <w:tc>
                <w:tcPr>
                  <w:tcW w:w="968" w:type="dxa"/>
                  <w:tcMar>
                    <w:left w:w="45" w:type="dxa"/>
                    <w:right w:w="45" w:type="dxa"/>
                  </w:tcMar>
                  <w:vAlign w:val="center"/>
                </w:tcPr>
                <w:p w14:paraId="798ADF22">
                  <w:pPr>
                    <w:keepNext w:val="0"/>
                    <w:keepLines w:val="0"/>
                    <w:pageBreakBefore w:val="0"/>
                    <w:widowControl/>
                    <w:kinsoku/>
                    <w:wordWrap/>
                    <w:overflowPunct/>
                    <w:topLinePunct w:val="0"/>
                    <w:autoSpaceDE/>
                    <w:autoSpaceDN/>
                    <w:bidi w:val="0"/>
                    <w:adjustRightInd w:val="0"/>
                    <w:snapToGrid w:val="0"/>
                    <w:jc w:val="left"/>
                    <w:textAlignment w:val="auto"/>
                    <w:rPr>
                      <w:color w:val="000000"/>
                      <w:kern w:val="0"/>
                      <w:szCs w:val="21"/>
                      <w:u w:val="none"/>
                    </w:rPr>
                  </w:pPr>
                  <w:r>
                    <w:rPr>
                      <w:rFonts w:hint="eastAsia"/>
                      <w:color w:val="000000"/>
                      <w:kern w:val="0"/>
                      <w:szCs w:val="21"/>
                      <w:u w:val="none"/>
                      <w:lang w:val="en-US" w:eastAsia="zh-CN"/>
                    </w:rPr>
                    <w:t>进入污水处理站处理</w:t>
                  </w:r>
                </w:p>
              </w:tc>
            </w:tr>
            <w:tr w14:paraId="15970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34" w:type="dxa"/>
                  <w:shd w:val="clear" w:color="auto" w:fill="auto"/>
                  <w:tcMar>
                    <w:left w:w="45" w:type="dxa"/>
                    <w:right w:w="45" w:type="dxa"/>
                  </w:tcMar>
                  <w:vAlign w:val="center"/>
                </w:tcPr>
                <w:p w14:paraId="463FE232">
                  <w:pPr>
                    <w:keepNext w:val="0"/>
                    <w:keepLines w:val="0"/>
                    <w:pageBreakBefore w:val="0"/>
                    <w:widowControl/>
                    <w:kinsoku/>
                    <w:wordWrap/>
                    <w:overflowPunct/>
                    <w:topLinePunct w:val="0"/>
                    <w:autoSpaceDE/>
                    <w:autoSpaceDN/>
                    <w:bidi w:val="0"/>
                    <w:adjustRightInd w:val="0"/>
                    <w:snapToGrid w:val="0"/>
                    <w:jc w:val="center"/>
                    <w:textAlignment w:val="auto"/>
                    <w:rPr>
                      <w:color w:val="000000"/>
                      <w:kern w:val="0"/>
                      <w:szCs w:val="21"/>
                      <w:u w:val="none"/>
                    </w:rPr>
                  </w:pPr>
                  <w:r>
                    <w:rPr>
                      <w:color w:val="000000"/>
                      <w:kern w:val="0"/>
                      <w:szCs w:val="21"/>
                      <w:u w:val="none"/>
                    </w:rPr>
                    <w:t>7</w:t>
                  </w:r>
                </w:p>
              </w:tc>
              <w:tc>
                <w:tcPr>
                  <w:tcW w:w="1278" w:type="dxa"/>
                  <w:shd w:val="clear" w:color="auto" w:fill="auto"/>
                  <w:tcMar>
                    <w:left w:w="45" w:type="dxa"/>
                    <w:right w:w="45" w:type="dxa"/>
                  </w:tcMar>
                  <w:vAlign w:val="center"/>
                </w:tcPr>
                <w:p w14:paraId="27223169">
                  <w:pPr>
                    <w:keepNext w:val="0"/>
                    <w:keepLines w:val="0"/>
                    <w:pageBreakBefore w:val="0"/>
                    <w:widowControl/>
                    <w:kinsoku/>
                    <w:wordWrap/>
                    <w:overflowPunct/>
                    <w:topLinePunct w:val="0"/>
                    <w:autoSpaceDE/>
                    <w:autoSpaceDN/>
                    <w:bidi w:val="0"/>
                    <w:adjustRightInd w:val="0"/>
                    <w:snapToGrid w:val="0"/>
                    <w:jc w:val="center"/>
                    <w:textAlignment w:val="auto"/>
                    <w:rPr>
                      <w:rFonts w:hint="default" w:eastAsia="宋体"/>
                      <w:color w:val="000000"/>
                      <w:kern w:val="0"/>
                      <w:szCs w:val="21"/>
                      <w:u w:val="none"/>
                      <w:lang w:val="en-US" w:eastAsia="zh-CN"/>
                    </w:rPr>
                  </w:pPr>
                  <w:r>
                    <w:rPr>
                      <w:rFonts w:hint="eastAsia"/>
                      <w:color w:val="000000"/>
                      <w:kern w:val="0"/>
                      <w:szCs w:val="21"/>
                      <w:u w:val="none"/>
                      <w:lang w:val="en-US" w:eastAsia="zh-CN"/>
                    </w:rPr>
                    <w:t>饮用纯净水制备</w:t>
                  </w:r>
                </w:p>
              </w:tc>
              <w:tc>
                <w:tcPr>
                  <w:tcW w:w="856" w:type="dxa"/>
                  <w:shd w:val="clear" w:color="auto" w:fill="auto"/>
                  <w:tcMar>
                    <w:left w:w="45" w:type="dxa"/>
                    <w:right w:w="45" w:type="dxa"/>
                  </w:tcMar>
                  <w:vAlign w:val="center"/>
                </w:tcPr>
                <w:p w14:paraId="3EA1F0AA">
                  <w:pPr>
                    <w:keepNext w:val="0"/>
                    <w:keepLines w:val="0"/>
                    <w:pageBreakBefore w:val="0"/>
                    <w:widowControl/>
                    <w:kinsoku/>
                    <w:wordWrap/>
                    <w:overflowPunct/>
                    <w:topLinePunct w:val="0"/>
                    <w:autoSpaceDE/>
                    <w:autoSpaceDN/>
                    <w:bidi w:val="0"/>
                    <w:adjustRightInd w:val="0"/>
                    <w:snapToGrid w:val="0"/>
                    <w:jc w:val="center"/>
                    <w:textAlignment w:val="auto"/>
                    <w:rPr>
                      <w:rFonts w:hint="default" w:eastAsia="宋体"/>
                      <w:color w:val="000000"/>
                      <w:kern w:val="0"/>
                      <w:szCs w:val="21"/>
                      <w:u w:val="none"/>
                      <w:lang w:val="en-US" w:eastAsia="zh-CN"/>
                    </w:rPr>
                  </w:pPr>
                  <w:r>
                    <w:rPr>
                      <w:rFonts w:hint="eastAsia"/>
                      <w:color w:val="000000"/>
                      <w:kern w:val="0"/>
                      <w:szCs w:val="21"/>
                      <w:u w:val="none"/>
                      <w:lang w:val="en-US" w:eastAsia="zh-CN"/>
                    </w:rPr>
                    <w:t>7131.636m</w:t>
                  </w:r>
                  <w:r>
                    <w:rPr>
                      <w:rFonts w:hint="eastAsia"/>
                      <w:color w:val="000000"/>
                      <w:kern w:val="0"/>
                      <w:szCs w:val="21"/>
                      <w:u w:val="none"/>
                      <w:vertAlign w:val="superscript"/>
                      <w:lang w:val="en-US" w:eastAsia="zh-CN"/>
                    </w:rPr>
                    <w:t>3</w:t>
                  </w:r>
                  <w:r>
                    <w:rPr>
                      <w:rFonts w:hint="eastAsia"/>
                      <w:color w:val="000000"/>
                      <w:kern w:val="0"/>
                      <w:szCs w:val="21"/>
                      <w:u w:val="none"/>
                      <w:lang w:val="en-US" w:eastAsia="zh-CN"/>
                    </w:rPr>
                    <w:t>/a</w:t>
                  </w:r>
                </w:p>
              </w:tc>
              <w:tc>
                <w:tcPr>
                  <w:tcW w:w="714" w:type="dxa"/>
                  <w:shd w:val="clear" w:color="auto" w:fill="auto"/>
                  <w:tcMar>
                    <w:left w:w="45" w:type="dxa"/>
                    <w:right w:w="45" w:type="dxa"/>
                  </w:tcMar>
                  <w:vAlign w:val="center"/>
                </w:tcPr>
                <w:p w14:paraId="077ED6F6">
                  <w:pPr>
                    <w:keepNext w:val="0"/>
                    <w:keepLines w:val="0"/>
                    <w:pageBreakBefore w:val="0"/>
                    <w:widowControl/>
                    <w:kinsoku/>
                    <w:wordWrap/>
                    <w:overflowPunct/>
                    <w:topLinePunct w:val="0"/>
                    <w:autoSpaceDE/>
                    <w:autoSpaceDN/>
                    <w:bidi w:val="0"/>
                    <w:adjustRightInd w:val="0"/>
                    <w:snapToGrid w:val="0"/>
                    <w:jc w:val="center"/>
                    <w:textAlignment w:val="auto"/>
                    <w:rPr>
                      <w:rFonts w:hint="default" w:eastAsia="宋体"/>
                      <w:color w:val="000000"/>
                      <w:kern w:val="0"/>
                      <w:szCs w:val="21"/>
                      <w:u w:val="none"/>
                      <w:lang w:val="en-US" w:eastAsia="zh-CN"/>
                    </w:rPr>
                  </w:pPr>
                  <w:r>
                    <w:rPr>
                      <w:rFonts w:hint="eastAsia"/>
                      <w:color w:val="000000"/>
                      <w:kern w:val="0"/>
                      <w:szCs w:val="21"/>
                      <w:u w:val="none"/>
                      <w:lang w:val="en-US" w:eastAsia="zh-CN"/>
                    </w:rPr>
                    <w:t>产水率75%</w:t>
                  </w:r>
                </w:p>
              </w:tc>
              <w:tc>
                <w:tcPr>
                  <w:tcW w:w="1122" w:type="dxa"/>
                  <w:shd w:val="clear" w:color="auto" w:fill="auto"/>
                  <w:tcMar>
                    <w:left w:w="45" w:type="dxa"/>
                    <w:right w:w="45" w:type="dxa"/>
                  </w:tcMar>
                  <w:vAlign w:val="center"/>
                </w:tcPr>
                <w:p w14:paraId="3C1E2D78">
                  <w:pPr>
                    <w:keepNext w:val="0"/>
                    <w:keepLines w:val="0"/>
                    <w:pageBreakBefore w:val="0"/>
                    <w:widowControl/>
                    <w:kinsoku/>
                    <w:wordWrap/>
                    <w:overflowPunct/>
                    <w:topLinePunct w:val="0"/>
                    <w:autoSpaceDE/>
                    <w:autoSpaceDN/>
                    <w:bidi w:val="0"/>
                    <w:adjustRightInd w:val="0"/>
                    <w:snapToGrid w:val="0"/>
                    <w:jc w:val="center"/>
                    <w:textAlignment w:val="auto"/>
                    <w:rPr>
                      <w:rFonts w:hint="default" w:eastAsia="宋体"/>
                      <w:color w:val="000000"/>
                      <w:kern w:val="0"/>
                      <w:szCs w:val="21"/>
                      <w:u w:val="none"/>
                      <w:lang w:val="en-US" w:eastAsia="zh-CN"/>
                    </w:rPr>
                  </w:pPr>
                  <w:r>
                    <w:rPr>
                      <w:rFonts w:hint="eastAsia"/>
                      <w:color w:val="000000"/>
                      <w:kern w:val="0"/>
                      <w:szCs w:val="21"/>
                      <w:u w:val="none"/>
                      <w:lang w:val="en-US" w:eastAsia="zh-CN"/>
                    </w:rPr>
                    <w:t>31.7</w:t>
                  </w:r>
                </w:p>
              </w:tc>
              <w:tc>
                <w:tcPr>
                  <w:tcW w:w="613" w:type="dxa"/>
                  <w:shd w:val="clear" w:color="auto" w:fill="auto"/>
                  <w:tcMar>
                    <w:left w:w="45" w:type="dxa"/>
                    <w:right w:w="45" w:type="dxa"/>
                  </w:tcMar>
                  <w:vAlign w:val="center"/>
                </w:tcPr>
                <w:p w14:paraId="0D2103BC">
                  <w:pPr>
                    <w:keepNext w:val="0"/>
                    <w:keepLines w:val="0"/>
                    <w:pageBreakBefore w:val="0"/>
                    <w:widowControl/>
                    <w:kinsoku/>
                    <w:wordWrap/>
                    <w:overflowPunct/>
                    <w:topLinePunct w:val="0"/>
                    <w:autoSpaceDE/>
                    <w:autoSpaceDN/>
                    <w:bidi w:val="0"/>
                    <w:adjustRightInd w:val="0"/>
                    <w:snapToGrid w:val="0"/>
                    <w:jc w:val="center"/>
                    <w:textAlignment w:val="auto"/>
                    <w:rPr>
                      <w:rFonts w:hint="eastAsia" w:eastAsia="宋体"/>
                      <w:color w:val="000000"/>
                      <w:kern w:val="0"/>
                      <w:szCs w:val="21"/>
                      <w:u w:val="none"/>
                      <w:lang w:val="en-US" w:eastAsia="zh-CN"/>
                    </w:rPr>
                  </w:pPr>
                  <w:r>
                    <w:rPr>
                      <w:rFonts w:hint="eastAsia"/>
                      <w:color w:val="000000"/>
                      <w:kern w:val="0"/>
                      <w:szCs w:val="21"/>
                      <w:u w:val="none"/>
                      <w:lang w:val="en-US" w:eastAsia="zh-CN"/>
                    </w:rPr>
                    <w:t>/</w:t>
                  </w:r>
                </w:p>
              </w:tc>
              <w:tc>
                <w:tcPr>
                  <w:tcW w:w="969" w:type="dxa"/>
                  <w:shd w:val="clear" w:color="auto" w:fill="auto"/>
                  <w:tcMar>
                    <w:left w:w="45" w:type="dxa"/>
                    <w:right w:w="45" w:type="dxa"/>
                  </w:tcMar>
                  <w:vAlign w:val="center"/>
                </w:tcPr>
                <w:p w14:paraId="4ED8E387">
                  <w:pPr>
                    <w:keepNext w:val="0"/>
                    <w:keepLines w:val="0"/>
                    <w:pageBreakBefore w:val="0"/>
                    <w:widowControl/>
                    <w:kinsoku/>
                    <w:wordWrap/>
                    <w:overflowPunct/>
                    <w:topLinePunct w:val="0"/>
                    <w:autoSpaceDE/>
                    <w:autoSpaceDN/>
                    <w:bidi w:val="0"/>
                    <w:adjustRightInd w:val="0"/>
                    <w:snapToGrid w:val="0"/>
                    <w:jc w:val="center"/>
                    <w:textAlignment w:val="auto"/>
                    <w:rPr>
                      <w:rFonts w:hint="default" w:eastAsia="宋体"/>
                      <w:color w:val="000000"/>
                      <w:kern w:val="0"/>
                      <w:szCs w:val="21"/>
                      <w:u w:val="none"/>
                      <w:lang w:val="en-US" w:eastAsia="zh-CN"/>
                    </w:rPr>
                  </w:pPr>
                  <w:r>
                    <w:rPr>
                      <w:rFonts w:hint="eastAsia"/>
                      <w:color w:val="000000"/>
                      <w:kern w:val="0"/>
                      <w:szCs w:val="21"/>
                      <w:u w:val="none"/>
                      <w:lang w:val="en-US" w:eastAsia="zh-CN"/>
                    </w:rPr>
                    <w:t>9508.848</w:t>
                  </w:r>
                </w:p>
              </w:tc>
              <w:tc>
                <w:tcPr>
                  <w:tcW w:w="1076" w:type="dxa"/>
                  <w:shd w:val="clear" w:color="auto" w:fill="auto"/>
                  <w:tcMar>
                    <w:left w:w="45" w:type="dxa"/>
                    <w:right w:w="45" w:type="dxa"/>
                  </w:tcMar>
                  <w:vAlign w:val="center"/>
                </w:tcPr>
                <w:p w14:paraId="4FFB715E">
                  <w:pPr>
                    <w:keepNext w:val="0"/>
                    <w:keepLines w:val="0"/>
                    <w:pageBreakBefore w:val="0"/>
                    <w:widowControl/>
                    <w:kinsoku/>
                    <w:wordWrap/>
                    <w:overflowPunct/>
                    <w:topLinePunct w:val="0"/>
                    <w:autoSpaceDE/>
                    <w:autoSpaceDN/>
                    <w:bidi w:val="0"/>
                    <w:adjustRightInd w:val="0"/>
                    <w:snapToGrid w:val="0"/>
                    <w:jc w:val="center"/>
                    <w:textAlignment w:val="auto"/>
                    <w:rPr>
                      <w:rFonts w:hint="default" w:eastAsia="宋体"/>
                      <w:color w:val="000000"/>
                      <w:kern w:val="0"/>
                      <w:szCs w:val="21"/>
                      <w:u w:val="none"/>
                      <w:lang w:val="en-US" w:eastAsia="zh-CN"/>
                    </w:rPr>
                  </w:pPr>
                  <w:r>
                    <w:rPr>
                      <w:rFonts w:hint="eastAsia"/>
                      <w:color w:val="000000"/>
                      <w:kern w:val="0"/>
                      <w:szCs w:val="21"/>
                      <w:u w:val="none"/>
                      <w:lang w:val="en-US" w:eastAsia="zh-CN"/>
                    </w:rPr>
                    <w:t>2377.212</w:t>
                  </w:r>
                </w:p>
              </w:tc>
              <w:tc>
                <w:tcPr>
                  <w:tcW w:w="968" w:type="dxa"/>
                  <w:tcMar>
                    <w:left w:w="45" w:type="dxa"/>
                    <w:right w:w="45" w:type="dxa"/>
                  </w:tcMar>
                  <w:vAlign w:val="center"/>
                </w:tcPr>
                <w:p w14:paraId="706C34FB">
                  <w:pPr>
                    <w:keepNext w:val="0"/>
                    <w:keepLines w:val="0"/>
                    <w:pageBreakBefore w:val="0"/>
                    <w:widowControl/>
                    <w:kinsoku/>
                    <w:wordWrap/>
                    <w:overflowPunct/>
                    <w:topLinePunct w:val="0"/>
                    <w:autoSpaceDE/>
                    <w:autoSpaceDN/>
                    <w:bidi w:val="0"/>
                    <w:adjustRightInd w:val="0"/>
                    <w:snapToGrid w:val="0"/>
                    <w:jc w:val="left"/>
                    <w:textAlignment w:val="auto"/>
                    <w:rPr>
                      <w:rFonts w:hint="default" w:eastAsia="宋体"/>
                      <w:color w:val="000000"/>
                      <w:kern w:val="0"/>
                      <w:szCs w:val="21"/>
                      <w:u w:val="none"/>
                      <w:lang w:val="en-US" w:eastAsia="zh-CN"/>
                    </w:rPr>
                  </w:pPr>
                  <w:r>
                    <w:rPr>
                      <w:rFonts w:hint="eastAsia"/>
                      <w:color w:val="000000"/>
                      <w:kern w:val="0"/>
                      <w:szCs w:val="21"/>
                      <w:u w:val="none"/>
                      <w:lang w:val="en-US" w:eastAsia="zh-CN"/>
                    </w:rPr>
                    <w:t>反冲水直接排入园区污水管网</w:t>
                  </w:r>
                </w:p>
              </w:tc>
            </w:tr>
            <w:tr w14:paraId="27C11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3182" w:type="dxa"/>
                  <w:gridSpan w:val="4"/>
                  <w:shd w:val="clear" w:color="auto" w:fill="auto"/>
                  <w:tcMar>
                    <w:left w:w="45" w:type="dxa"/>
                    <w:right w:w="45" w:type="dxa"/>
                  </w:tcMar>
                  <w:vAlign w:val="center"/>
                </w:tcPr>
                <w:p w14:paraId="4E30C7C8">
                  <w:pPr>
                    <w:keepNext w:val="0"/>
                    <w:keepLines w:val="0"/>
                    <w:pageBreakBefore w:val="0"/>
                    <w:widowControl/>
                    <w:kinsoku/>
                    <w:wordWrap/>
                    <w:overflowPunct/>
                    <w:topLinePunct w:val="0"/>
                    <w:autoSpaceDE/>
                    <w:autoSpaceDN/>
                    <w:bidi w:val="0"/>
                    <w:adjustRightInd w:val="0"/>
                    <w:snapToGrid w:val="0"/>
                    <w:jc w:val="center"/>
                    <w:textAlignment w:val="auto"/>
                    <w:rPr>
                      <w:color w:val="000000"/>
                      <w:kern w:val="0"/>
                      <w:szCs w:val="21"/>
                      <w:u w:val="none"/>
                    </w:rPr>
                  </w:pPr>
                  <w:r>
                    <w:rPr>
                      <w:color w:val="000000"/>
                      <w:kern w:val="0"/>
                      <w:szCs w:val="21"/>
                      <w:u w:val="none"/>
                    </w:rPr>
                    <w:t>合计</w:t>
                  </w:r>
                </w:p>
              </w:tc>
              <w:tc>
                <w:tcPr>
                  <w:tcW w:w="1735" w:type="dxa"/>
                  <w:gridSpan w:val="2"/>
                  <w:shd w:val="clear" w:color="auto" w:fill="auto"/>
                  <w:tcMar>
                    <w:left w:w="45" w:type="dxa"/>
                    <w:right w:w="45" w:type="dxa"/>
                  </w:tcMar>
                  <w:vAlign w:val="center"/>
                </w:tcPr>
                <w:p w14:paraId="0660FB03">
                  <w:pPr>
                    <w:keepNext w:val="0"/>
                    <w:keepLines w:val="0"/>
                    <w:pageBreakBefore w:val="0"/>
                    <w:widowControl/>
                    <w:kinsoku/>
                    <w:wordWrap/>
                    <w:overflowPunct/>
                    <w:topLinePunct w:val="0"/>
                    <w:autoSpaceDE/>
                    <w:autoSpaceDN/>
                    <w:bidi w:val="0"/>
                    <w:adjustRightInd w:val="0"/>
                    <w:snapToGrid w:val="0"/>
                    <w:jc w:val="center"/>
                    <w:textAlignment w:val="auto"/>
                    <w:rPr>
                      <w:rFonts w:hint="eastAsia" w:eastAsia="宋体"/>
                      <w:color w:val="000000"/>
                      <w:kern w:val="0"/>
                      <w:szCs w:val="21"/>
                      <w:u w:val="none"/>
                      <w:lang w:val="en-US" w:eastAsia="zh-CN"/>
                    </w:rPr>
                  </w:pPr>
                  <w:r>
                    <w:rPr>
                      <w:rFonts w:hint="eastAsia"/>
                      <w:color w:val="000000"/>
                      <w:kern w:val="0"/>
                      <w:szCs w:val="21"/>
                      <w:u w:val="none"/>
                      <w:lang w:val="en-US" w:eastAsia="zh-CN"/>
                    </w:rPr>
                    <w:t>自来水</w:t>
                  </w:r>
                </w:p>
              </w:tc>
              <w:tc>
                <w:tcPr>
                  <w:tcW w:w="969" w:type="dxa"/>
                  <w:shd w:val="clear" w:color="auto" w:fill="auto"/>
                  <w:tcMar>
                    <w:left w:w="45" w:type="dxa"/>
                    <w:right w:w="45" w:type="dxa"/>
                  </w:tcMar>
                  <w:vAlign w:val="center"/>
                </w:tcPr>
                <w:p w14:paraId="6BCEA6F6">
                  <w:pPr>
                    <w:keepNext w:val="0"/>
                    <w:keepLines w:val="0"/>
                    <w:pageBreakBefore w:val="0"/>
                    <w:widowControl/>
                    <w:kinsoku/>
                    <w:wordWrap/>
                    <w:overflowPunct/>
                    <w:topLinePunct w:val="0"/>
                    <w:autoSpaceDE/>
                    <w:autoSpaceDN/>
                    <w:bidi w:val="0"/>
                    <w:adjustRightInd w:val="0"/>
                    <w:snapToGrid w:val="0"/>
                    <w:jc w:val="center"/>
                    <w:textAlignment w:val="auto"/>
                    <w:rPr>
                      <w:rFonts w:hint="default" w:eastAsia="宋体"/>
                      <w:color w:val="000000"/>
                      <w:kern w:val="0"/>
                      <w:szCs w:val="21"/>
                      <w:u w:val="none"/>
                      <w:lang w:val="en-US" w:eastAsia="zh-CN"/>
                    </w:rPr>
                  </w:pPr>
                  <w:r>
                    <w:rPr>
                      <w:rFonts w:hint="eastAsia"/>
                      <w:color w:val="000000"/>
                      <w:kern w:val="0"/>
                      <w:szCs w:val="21"/>
                      <w:u w:val="none"/>
                      <w:lang w:val="en-US" w:eastAsia="zh-CN"/>
                    </w:rPr>
                    <w:t>15658.848</w:t>
                  </w:r>
                </w:p>
              </w:tc>
              <w:tc>
                <w:tcPr>
                  <w:tcW w:w="2044" w:type="dxa"/>
                  <w:gridSpan w:val="2"/>
                  <w:shd w:val="clear" w:color="auto" w:fill="auto"/>
                  <w:tcMar>
                    <w:left w:w="45" w:type="dxa"/>
                    <w:right w:w="45" w:type="dxa"/>
                  </w:tcMar>
                  <w:vAlign w:val="center"/>
                </w:tcPr>
                <w:p w14:paraId="60FC8F3C">
                  <w:pPr>
                    <w:keepNext w:val="0"/>
                    <w:keepLines w:val="0"/>
                    <w:pageBreakBefore w:val="0"/>
                    <w:widowControl/>
                    <w:kinsoku/>
                    <w:wordWrap/>
                    <w:overflowPunct/>
                    <w:topLinePunct w:val="0"/>
                    <w:autoSpaceDE/>
                    <w:autoSpaceDN/>
                    <w:bidi w:val="0"/>
                    <w:adjustRightInd w:val="0"/>
                    <w:snapToGrid w:val="0"/>
                    <w:jc w:val="center"/>
                    <w:textAlignment w:val="auto"/>
                    <w:rPr>
                      <w:rFonts w:hint="default"/>
                      <w:color w:val="000000"/>
                      <w:kern w:val="0"/>
                      <w:szCs w:val="21"/>
                      <w:u w:val="none"/>
                      <w:lang w:val="en-US" w:eastAsia="zh-CN"/>
                    </w:rPr>
                  </w:pPr>
                  <w:r>
                    <w:rPr>
                      <w:rFonts w:hint="eastAsia"/>
                      <w:color w:val="000000"/>
                      <w:kern w:val="0"/>
                      <w:szCs w:val="21"/>
                      <w:u w:val="none"/>
                      <w:lang w:val="en-US" w:eastAsia="zh-CN"/>
                    </w:rPr>
                    <w:t>生活废水：1920t/a</w:t>
                  </w:r>
                </w:p>
                <w:p w14:paraId="13F935BA">
                  <w:pPr>
                    <w:bidi w:val="0"/>
                    <w:rPr>
                      <w:rFonts w:hint="eastAsia"/>
                      <w:lang w:val="en-US" w:eastAsia="zh-CN"/>
                    </w:rPr>
                  </w:pPr>
                  <w:r>
                    <w:rPr>
                      <w:rFonts w:hint="eastAsia"/>
                      <w:lang w:val="en-US" w:eastAsia="zh-CN"/>
                    </w:rPr>
                    <w:t>直排废水：2917.212</w:t>
                  </w:r>
                  <w:r>
                    <w:rPr>
                      <w:rFonts w:hint="eastAsia"/>
                      <w:color w:val="000000"/>
                      <w:kern w:val="0"/>
                      <w:szCs w:val="21"/>
                      <w:u w:val="none"/>
                      <w:lang w:val="en-US" w:eastAsia="zh-CN"/>
                    </w:rPr>
                    <w:t>t/a</w:t>
                  </w:r>
                </w:p>
                <w:p w14:paraId="3E79277C">
                  <w:pPr>
                    <w:bidi w:val="0"/>
                    <w:rPr>
                      <w:rFonts w:hint="default"/>
                      <w:lang w:val="en-US" w:eastAsia="zh-CN"/>
                    </w:rPr>
                  </w:pPr>
                  <w:r>
                    <w:rPr>
                      <w:rFonts w:hint="eastAsia"/>
                      <w:lang w:val="en-US" w:eastAsia="zh-CN"/>
                    </w:rPr>
                    <w:t>需处理废水：8070</w:t>
                  </w:r>
                  <w:r>
                    <w:rPr>
                      <w:rFonts w:hint="eastAsia"/>
                      <w:color w:val="000000"/>
                      <w:kern w:val="0"/>
                      <w:szCs w:val="21"/>
                      <w:u w:val="none"/>
                      <w:lang w:val="en-US" w:eastAsia="zh-CN"/>
                    </w:rPr>
                    <w:t>t/a</w:t>
                  </w:r>
                </w:p>
              </w:tc>
            </w:tr>
          </w:tbl>
          <w:p w14:paraId="344E7AA8">
            <w:pPr>
              <w:adjustRightInd w:val="0"/>
              <w:snapToGrid w:val="0"/>
              <w:spacing w:line="360" w:lineRule="auto"/>
              <w:ind w:firstLine="482" w:firstLineChars="200"/>
              <w:rPr>
                <w:rFonts w:hint="eastAsia" w:ascii="宋体" w:hAnsi="宋体" w:cs="宋体"/>
                <w:bCs/>
                <w:sz w:val="24"/>
                <w:u w:val="none"/>
                <w:lang w:val="en-US" w:eastAsia="zh-CN"/>
              </w:rPr>
            </w:pPr>
            <w:r>
              <w:rPr>
                <w:rFonts w:hint="eastAsia" w:ascii="宋体" w:hAnsi="宋体" w:cs="宋体"/>
                <w:b/>
                <w:bCs w:val="0"/>
                <w:sz w:val="24"/>
                <w:u w:val="none"/>
                <w:lang w:val="en-US" w:eastAsia="zh-CN"/>
              </w:rPr>
              <w:t>说明：</w:t>
            </w:r>
            <w:r>
              <w:rPr>
                <w:rFonts w:hint="eastAsia" w:ascii="宋体" w:hAnsi="宋体" w:cs="宋体"/>
                <w:bCs/>
                <w:sz w:val="24"/>
                <w:u w:val="none"/>
                <w:lang w:val="en-US" w:eastAsia="zh-CN"/>
              </w:rPr>
              <w:t>工艺用水、洗瓶用水、设备清洗水及锅炉蒸汽均使用饮用纯净水；设备清洗为每层生产线配备有自动冲洗系统，每班冲洗一次，每天冲洗3次，根据建设单位提供的设计参数，平均每层生产线单次用水约为1m</w:t>
            </w:r>
            <w:r>
              <w:rPr>
                <w:rFonts w:hint="default" w:ascii="Times New Roman" w:hAnsi="Times New Roman" w:cs="Times New Roman"/>
                <w:bCs/>
                <w:sz w:val="24"/>
                <w:u w:val="none"/>
                <w:vertAlign w:val="superscript"/>
                <w:lang w:val="en-US" w:eastAsia="zh-CN"/>
              </w:rPr>
              <w:t>3</w:t>
            </w:r>
            <w:r>
              <w:rPr>
                <w:rFonts w:hint="eastAsia" w:ascii="宋体" w:hAnsi="宋体" w:cs="宋体"/>
                <w:bCs/>
                <w:sz w:val="24"/>
                <w:u w:val="none"/>
                <w:lang w:val="en-US" w:eastAsia="zh-CN"/>
              </w:rPr>
              <w:t>，项目合计设备清洗用水约为15m</w:t>
            </w:r>
            <w:r>
              <w:rPr>
                <w:rFonts w:hint="eastAsia" w:ascii="宋体" w:hAnsi="宋体" w:cs="宋体"/>
                <w:bCs/>
                <w:sz w:val="24"/>
                <w:u w:val="none"/>
                <w:vertAlign w:val="superscript"/>
                <w:lang w:val="en-US" w:eastAsia="zh-CN"/>
              </w:rPr>
              <w:t>3</w:t>
            </w:r>
            <w:r>
              <w:rPr>
                <w:rFonts w:hint="eastAsia" w:ascii="宋体" w:hAnsi="宋体" w:cs="宋体"/>
                <w:bCs/>
                <w:sz w:val="24"/>
                <w:u w:val="none"/>
                <w:lang w:val="en-US" w:eastAsia="zh-CN"/>
              </w:rPr>
              <w:t>/d（设备布设在12#厂房一二层、13#厂房一二三层）。</w:t>
            </w:r>
          </w:p>
          <w:p w14:paraId="26D22497">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③排水路径</w:t>
            </w:r>
          </w:p>
          <w:p w14:paraId="1CB29AD1">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排水采用雨污分流</w:t>
            </w:r>
            <w:r>
              <w:rPr>
                <w:rFonts w:hint="eastAsia" w:ascii="宋体" w:hAnsi="宋体" w:cs="宋体"/>
                <w:bCs/>
                <w:sz w:val="24"/>
                <w:lang w:eastAsia="zh-CN"/>
              </w:rPr>
              <w:t>、</w:t>
            </w:r>
            <w:r>
              <w:rPr>
                <w:rFonts w:hint="eastAsia" w:ascii="宋体" w:hAnsi="宋体" w:cs="宋体"/>
                <w:bCs/>
                <w:sz w:val="24"/>
                <w:lang w:val="en-US" w:eastAsia="zh-CN"/>
              </w:rPr>
              <w:t>废水分质收集</w:t>
            </w:r>
            <w:r>
              <w:rPr>
                <w:rFonts w:hint="eastAsia" w:ascii="宋体" w:hAnsi="宋体" w:cs="宋体"/>
                <w:bCs/>
                <w:sz w:val="24"/>
              </w:rPr>
              <w:t>的排水</w:t>
            </w:r>
            <w:r>
              <w:rPr>
                <w:rFonts w:hint="eastAsia" w:ascii="宋体" w:hAnsi="宋体" w:cs="宋体"/>
                <w:bCs/>
                <w:sz w:val="24"/>
                <w:lang w:val="en-US" w:eastAsia="zh-CN"/>
              </w:rPr>
              <w:t>机制</w:t>
            </w:r>
            <w:r>
              <w:rPr>
                <w:rFonts w:hint="eastAsia" w:ascii="宋体" w:hAnsi="宋体" w:cs="宋体"/>
                <w:bCs/>
                <w:sz w:val="24"/>
              </w:rPr>
              <w:t>。</w:t>
            </w:r>
          </w:p>
          <w:p w14:paraId="076FB549">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u w:val="none"/>
                <w:lang w:val="en-US" w:eastAsia="zh-CN"/>
              </w:rPr>
              <w:t>空瓶清洗废水、饮用纯净水制备产生的反冲废水等均属于较洁净废水，直接排入园区污水管网；生活污水经单独收集后，经化粪池处理后排放；设备清洗废水、蒸汽锅炉定期排污水及地面保洁废水配套建设污水处理厂预处理后排入园区污水管网。</w:t>
            </w:r>
          </w:p>
          <w:p w14:paraId="6535BFBC">
            <w:pPr>
              <w:adjustRightInd w:val="0"/>
              <w:snapToGrid w:val="0"/>
              <w:spacing w:line="360" w:lineRule="auto"/>
              <w:ind w:firstLine="480" w:firstLineChars="200"/>
              <w:rPr>
                <w:rFonts w:ascii="宋体" w:hAnsi="宋体" w:cs="宋体"/>
                <w:bCs/>
                <w:sz w:val="24"/>
              </w:rPr>
            </w:pPr>
            <w:r>
              <w:rPr>
                <w:rFonts w:hint="eastAsia" w:ascii="宋体" w:hAnsi="宋体" w:cs="宋体"/>
                <w:bCs/>
                <w:sz w:val="24"/>
                <w:lang w:val="en-US" w:eastAsia="zh-CN"/>
              </w:rPr>
              <w:t>场内废水全部处理达标后，均排入新科路上园区污水主管，进入双牌县污水处理厂深度处理后排入潇水</w:t>
            </w:r>
            <w:r>
              <w:rPr>
                <w:rFonts w:ascii="宋体" w:hAnsi="宋体" w:cs="宋体"/>
                <w:bCs/>
                <w:sz w:val="24"/>
              </w:rPr>
              <w:t>。</w:t>
            </w:r>
          </w:p>
          <w:p w14:paraId="62670FF5">
            <w:pPr>
              <w:adjustRightInd w:val="0"/>
              <w:snapToGrid w:val="0"/>
              <w:spacing w:line="360" w:lineRule="auto"/>
              <w:ind w:firstLine="480" w:firstLineChars="200"/>
              <w:rPr>
                <w:rFonts w:ascii="宋体" w:hAnsi="宋体" w:cs="宋体"/>
                <w:bCs/>
                <w:sz w:val="24"/>
              </w:rPr>
            </w:pPr>
            <w:r>
              <w:rPr>
                <w:rFonts w:ascii="宋体" w:hAnsi="宋体" w:cs="宋体"/>
                <w:bCs/>
                <w:sz w:val="24"/>
              </w:rPr>
              <w:t>（</w:t>
            </w:r>
            <w:r>
              <w:rPr>
                <w:rFonts w:hint="eastAsia" w:ascii="宋体" w:hAnsi="宋体" w:cs="宋体"/>
                <w:bCs/>
                <w:sz w:val="24"/>
              </w:rPr>
              <w:t>2</w:t>
            </w:r>
            <w:r>
              <w:rPr>
                <w:rFonts w:ascii="宋体" w:hAnsi="宋体" w:cs="宋体"/>
                <w:bCs/>
                <w:sz w:val="24"/>
              </w:rPr>
              <w:t>）供电</w:t>
            </w:r>
          </w:p>
          <w:p w14:paraId="114C1B22">
            <w:pPr>
              <w:adjustRightInd w:val="0"/>
              <w:snapToGrid w:val="0"/>
              <w:spacing w:line="360" w:lineRule="auto"/>
              <w:ind w:firstLine="480" w:firstLineChars="200"/>
              <w:rPr>
                <w:rFonts w:ascii="宋体" w:hAnsi="宋体" w:cs="宋体"/>
                <w:bCs/>
                <w:sz w:val="24"/>
              </w:rPr>
            </w:pPr>
            <w:r>
              <w:rPr>
                <w:rFonts w:ascii="宋体" w:hAnsi="宋体" w:cs="宋体"/>
                <w:bCs/>
                <w:sz w:val="24"/>
              </w:rPr>
              <w:t>本项目供电由国家电网接入，年用电量约为</w:t>
            </w:r>
            <w:r>
              <w:rPr>
                <w:rFonts w:hint="eastAsia" w:ascii="宋体" w:hAnsi="宋体" w:cs="宋体"/>
                <w:bCs/>
                <w:sz w:val="24"/>
                <w:lang w:val="en-US" w:eastAsia="zh-CN"/>
              </w:rPr>
              <w:t>3</w:t>
            </w:r>
            <w:r>
              <w:rPr>
                <w:rFonts w:ascii="宋体" w:hAnsi="宋体" w:cs="宋体"/>
                <w:bCs/>
                <w:sz w:val="24"/>
              </w:rPr>
              <w:t>00万</w:t>
            </w:r>
            <w:r>
              <w:rPr>
                <w:rFonts w:hint="eastAsia" w:ascii="宋体" w:hAnsi="宋体" w:cs="宋体"/>
                <w:bCs/>
                <w:sz w:val="24"/>
              </w:rPr>
              <w:t>K</w:t>
            </w:r>
            <w:r>
              <w:rPr>
                <w:rFonts w:ascii="宋体" w:hAnsi="宋体" w:cs="宋体"/>
                <w:bCs/>
                <w:sz w:val="24"/>
              </w:rPr>
              <w:t>W.h。</w:t>
            </w:r>
          </w:p>
          <w:p w14:paraId="3CC7A7D8">
            <w:pPr>
              <w:adjustRightInd w:val="0"/>
              <w:snapToGrid w:val="0"/>
              <w:spacing w:line="360" w:lineRule="auto"/>
              <w:ind w:firstLine="480" w:firstLineChars="200"/>
              <w:rPr>
                <w:rFonts w:ascii="宋体" w:hAnsi="宋体" w:cs="宋体"/>
                <w:bCs/>
                <w:sz w:val="24"/>
              </w:rPr>
            </w:pPr>
            <w:r>
              <w:rPr>
                <w:rFonts w:ascii="宋体" w:hAnsi="宋体" w:cs="宋体"/>
                <w:bCs/>
                <w:sz w:val="24"/>
              </w:rPr>
              <w:t>（</w:t>
            </w:r>
            <w:r>
              <w:rPr>
                <w:rFonts w:hint="eastAsia" w:ascii="宋体" w:hAnsi="宋体" w:cs="宋体"/>
                <w:bCs/>
                <w:sz w:val="24"/>
              </w:rPr>
              <w:t>3</w:t>
            </w:r>
            <w:r>
              <w:rPr>
                <w:rFonts w:ascii="宋体" w:hAnsi="宋体" w:cs="宋体"/>
                <w:bCs/>
                <w:sz w:val="24"/>
              </w:rPr>
              <w:t>）供热</w:t>
            </w:r>
          </w:p>
          <w:p w14:paraId="7ACF27C8">
            <w:pPr>
              <w:adjustRightInd w:val="0"/>
              <w:snapToGrid w:val="0"/>
              <w:spacing w:line="360" w:lineRule="auto"/>
              <w:ind w:firstLine="480" w:firstLineChars="200"/>
              <w:rPr>
                <w:rFonts w:hint="default" w:ascii="宋体" w:hAnsi="宋体" w:eastAsia="宋体" w:cs="宋体"/>
                <w:bCs/>
                <w:sz w:val="24"/>
                <w:lang w:val="en-US" w:eastAsia="zh-CN"/>
              </w:rPr>
            </w:pPr>
            <w:r>
              <w:rPr>
                <w:rFonts w:ascii="宋体" w:hAnsi="宋体" w:cs="宋体"/>
                <w:bCs/>
                <w:sz w:val="24"/>
              </w:rPr>
              <w:t>本项目</w:t>
            </w:r>
            <w:r>
              <w:rPr>
                <w:rFonts w:hint="eastAsia" w:ascii="宋体" w:hAnsi="宋体" w:cs="宋体"/>
                <w:bCs/>
                <w:sz w:val="24"/>
                <w:lang w:val="en-US" w:eastAsia="zh-CN"/>
              </w:rPr>
              <w:t>在</w:t>
            </w:r>
            <w:r>
              <w:rPr>
                <w:rFonts w:hint="default" w:ascii="Times New Roman" w:hAnsi="Times New Roman" w:cs="Times New Roman"/>
                <w:bCs/>
                <w:sz w:val="24"/>
                <w:lang w:val="en-US" w:eastAsia="zh-CN"/>
              </w:rPr>
              <w:t>12#厂房配套建设</w:t>
            </w:r>
            <w:r>
              <w:rPr>
                <w:rFonts w:hint="eastAsia" w:cs="Times New Roman"/>
                <w:bCs/>
                <w:sz w:val="24"/>
                <w:lang w:val="en-US" w:eastAsia="zh-CN"/>
              </w:rPr>
              <w:t>4台60kg</w:t>
            </w:r>
            <w:r>
              <w:rPr>
                <w:rFonts w:hint="default" w:ascii="Times New Roman" w:hAnsi="Times New Roman" w:cs="Times New Roman"/>
                <w:bCs/>
                <w:sz w:val="24"/>
                <w:lang w:val="en-US" w:eastAsia="zh-CN"/>
              </w:rPr>
              <w:t>/h的天然气蒸汽发生器用于</w:t>
            </w:r>
            <w:r>
              <w:rPr>
                <w:rFonts w:hint="eastAsia" w:cs="Times New Roman"/>
                <w:bCs/>
                <w:sz w:val="24"/>
                <w:lang w:val="en-US" w:eastAsia="zh-CN"/>
              </w:rPr>
              <w:t>化妆品生产过程中间接供热，根据设计，化妆品生产过程中年用蒸汽量约为1200t/a；</w:t>
            </w:r>
            <w:r>
              <w:rPr>
                <w:rFonts w:ascii="宋体" w:hAnsi="宋体" w:cs="宋体"/>
                <w:bCs/>
                <w:sz w:val="24"/>
              </w:rPr>
              <w:t>本项目</w:t>
            </w:r>
            <w:r>
              <w:rPr>
                <w:rFonts w:hint="eastAsia" w:ascii="宋体" w:hAnsi="宋体" w:cs="宋体"/>
                <w:bCs/>
                <w:sz w:val="24"/>
                <w:lang w:val="en-US" w:eastAsia="zh-CN"/>
              </w:rPr>
              <w:t>在</w:t>
            </w:r>
            <w:r>
              <w:rPr>
                <w:rFonts w:hint="default" w:ascii="Times New Roman" w:hAnsi="Times New Roman" w:cs="Times New Roman"/>
                <w:bCs/>
                <w:sz w:val="24"/>
                <w:lang w:val="en-US" w:eastAsia="zh-CN"/>
              </w:rPr>
              <w:t>1</w:t>
            </w:r>
            <w:r>
              <w:rPr>
                <w:rFonts w:hint="eastAsia" w:cs="Times New Roman"/>
                <w:bCs/>
                <w:sz w:val="24"/>
                <w:lang w:val="en-US" w:eastAsia="zh-CN"/>
              </w:rPr>
              <w:t>3</w:t>
            </w:r>
            <w:r>
              <w:rPr>
                <w:rFonts w:hint="default" w:ascii="Times New Roman" w:hAnsi="Times New Roman" w:cs="Times New Roman"/>
                <w:bCs/>
                <w:sz w:val="24"/>
                <w:lang w:val="en-US" w:eastAsia="zh-CN"/>
              </w:rPr>
              <w:t>#厂房配套建设</w:t>
            </w:r>
            <w:r>
              <w:rPr>
                <w:rFonts w:hint="eastAsia" w:cs="Times New Roman"/>
                <w:bCs/>
                <w:sz w:val="24"/>
                <w:lang w:val="en-US" w:eastAsia="zh-CN"/>
              </w:rPr>
              <w:t>2台1t</w:t>
            </w:r>
            <w:r>
              <w:rPr>
                <w:rFonts w:hint="default" w:ascii="Times New Roman" w:hAnsi="Times New Roman" w:cs="Times New Roman"/>
                <w:bCs/>
                <w:sz w:val="24"/>
                <w:lang w:val="en-US" w:eastAsia="zh-CN"/>
              </w:rPr>
              <w:t>/h的天然气</w:t>
            </w:r>
            <w:r>
              <w:rPr>
                <w:rFonts w:hint="eastAsia" w:cs="Times New Roman"/>
                <w:bCs/>
                <w:sz w:val="24"/>
                <w:lang w:val="en-US" w:eastAsia="zh-CN"/>
              </w:rPr>
              <w:t>锅炉</w:t>
            </w:r>
            <w:r>
              <w:rPr>
                <w:rFonts w:hint="default" w:ascii="Times New Roman" w:hAnsi="Times New Roman" w:cs="Times New Roman"/>
                <w:bCs/>
                <w:sz w:val="24"/>
                <w:lang w:val="en-US" w:eastAsia="zh-CN"/>
              </w:rPr>
              <w:t>用于</w:t>
            </w:r>
            <w:r>
              <w:rPr>
                <w:rFonts w:hint="eastAsia" w:cs="Times New Roman"/>
                <w:bCs/>
                <w:sz w:val="24"/>
                <w:lang w:val="en-US" w:eastAsia="zh-CN"/>
              </w:rPr>
              <w:t>食品生产过程中间接供热，根据设计，食品生产过程中年用蒸汽量约为9000t/a</w:t>
            </w:r>
            <w:r>
              <w:rPr>
                <w:rFonts w:hint="default" w:ascii="Times New Roman" w:hAnsi="Times New Roman" w:cs="Times New Roman"/>
                <w:bCs/>
                <w:sz w:val="24"/>
                <w:lang w:val="en-US" w:eastAsia="zh-CN"/>
              </w:rPr>
              <w:t>。根据建设单位提供的设计资料，项目年总用蒸汽约为</w:t>
            </w:r>
            <w:r>
              <w:rPr>
                <w:rFonts w:hint="eastAsia" w:cs="Times New Roman"/>
                <w:bCs/>
                <w:sz w:val="24"/>
                <w:lang w:val="en-US" w:eastAsia="zh-CN"/>
              </w:rPr>
              <w:t>10200t/a</w:t>
            </w:r>
            <w:r>
              <w:rPr>
                <w:rFonts w:hint="default" w:ascii="Times New Roman" w:hAnsi="Times New Roman" w:cs="Times New Roman"/>
                <w:bCs/>
                <w:sz w:val="24"/>
                <w:lang w:val="en-US" w:eastAsia="zh-CN"/>
              </w:rPr>
              <w:t>，年消耗天然气约为</w:t>
            </w:r>
            <w:r>
              <w:rPr>
                <w:rFonts w:hint="eastAsia" w:cs="Times New Roman"/>
                <w:bCs/>
                <w:sz w:val="24"/>
                <w:lang w:val="en-US" w:eastAsia="zh-CN"/>
              </w:rPr>
              <w:t>78.5万</w:t>
            </w:r>
            <w:r>
              <w:rPr>
                <w:rFonts w:hint="default" w:ascii="Times New Roman" w:hAnsi="Times New Roman" w:cs="Times New Roman"/>
                <w:bCs/>
                <w:sz w:val="24"/>
                <w:lang w:val="en-US" w:eastAsia="zh-CN"/>
              </w:rPr>
              <w:t>m</w:t>
            </w:r>
            <w:r>
              <w:rPr>
                <w:rFonts w:hint="default" w:ascii="Times New Roman" w:hAnsi="Times New Roman" w:cs="Times New Roman"/>
                <w:bCs/>
                <w:sz w:val="24"/>
                <w:vertAlign w:val="superscript"/>
                <w:lang w:val="en-US" w:eastAsia="zh-CN"/>
              </w:rPr>
              <w:t>3</w:t>
            </w:r>
            <w:r>
              <w:rPr>
                <w:rFonts w:hint="default" w:ascii="Times New Roman" w:hAnsi="Times New Roman" w:cs="Times New Roman"/>
                <w:bCs/>
                <w:sz w:val="24"/>
                <w:lang w:val="en-US" w:eastAsia="zh-CN"/>
              </w:rPr>
              <w:t>/a</w:t>
            </w:r>
            <w:r>
              <w:rPr>
                <w:rFonts w:hint="eastAsia" w:ascii="宋体" w:hAnsi="宋体" w:cs="宋体"/>
                <w:bCs/>
                <w:sz w:val="24"/>
                <w:lang w:val="en-US" w:eastAsia="zh-CN"/>
              </w:rPr>
              <w:t>。</w:t>
            </w:r>
          </w:p>
          <w:p w14:paraId="7FC23F94">
            <w:pPr>
              <w:adjustRightInd w:val="0"/>
              <w:snapToGrid w:val="0"/>
              <w:spacing w:line="360" w:lineRule="auto"/>
              <w:ind w:firstLine="480" w:firstLineChars="200"/>
              <w:rPr>
                <w:rFonts w:hint="default" w:ascii="宋体" w:hAnsi="宋体" w:eastAsia="宋体" w:cs="宋体"/>
                <w:bCs/>
                <w:sz w:val="24"/>
                <w:u w:val="none"/>
                <w:lang w:val="en-US" w:eastAsia="zh-CN"/>
              </w:rPr>
            </w:pPr>
            <w:r>
              <w:rPr>
                <w:rFonts w:hint="eastAsia" w:ascii="宋体" w:hAnsi="宋体" w:cs="宋体"/>
                <w:bCs/>
                <w:sz w:val="24"/>
                <w:u w:val="none"/>
                <w:lang w:eastAsia="zh-CN"/>
              </w:rPr>
              <w:t>（</w:t>
            </w:r>
            <w:r>
              <w:rPr>
                <w:rFonts w:hint="eastAsia" w:ascii="宋体" w:hAnsi="宋体" w:cs="宋体"/>
                <w:bCs/>
                <w:sz w:val="24"/>
                <w:u w:val="none"/>
                <w:lang w:val="en-US" w:eastAsia="zh-CN"/>
              </w:rPr>
              <w:t>4</w:t>
            </w:r>
            <w:r>
              <w:rPr>
                <w:rFonts w:hint="eastAsia" w:ascii="宋体" w:hAnsi="宋体" w:cs="宋体"/>
                <w:bCs/>
                <w:sz w:val="24"/>
                <w:u w:val="none"/>
                <w:lang w:eastAsia="zh-CN"/>
              </w:rPr>
              <w:t>）</w:t>
            </w:r>
            <w:r>
              <w:rPr>
                <w:rFonts w:hint="eastAsia" w:ascii="宋体" w:hAnsi="宋体" w:cs="宋体"/>
                <w:bCs/>
                <w:sz w:val="24"/>
                <w:u w:val="none"/>
                <w:lang w:val="en-US" w:eastAsia="zh-CN"/>
              </w:rPr>
              <w:t>车间洁净系统</w:t>
            </w:r>
          </w:p>
          <w:p w14:paraId="55229C66">
            <w:pPr>
              <w:adjustRightInd w:val="0"/>
              <w:snapToGrid w:val="0"/>
              <w:spacing w:line="360" w:lineRule="auto"/>
              <w:ind w:firstLine="480" w:firstLineChars="200"/>
              <w:rPr>
                <w:rFonts w:hint="default" w:ascii="宋体" w:hAnsi="宋体" w:eastAsia="宋体" w:cs="宋体"/>
                <w:bCs/>
                <w:sz w:val="24"/>
                <w:u w:val="none"/>
                <w:lang w:val="en-US" w:eastAsia="zh-CN"/>
              </w:rPr>
            </w:pPr>
            <w:r>
              <w:rPr>
                <w:rFonts w:hint="eastAsia" w:ascii="宋体" w:hAnsi="宋体" w:cs="宋体"/>
                <w:bCs/>
                <w:sz w:val="24"/>
                <w:u w:val="none"/>
                <w:lang w:val="en-US" w:eastAsia="zh-CN"/>
              </w:rPr>
              <w:t>本项目化妆品及食品生产过程中，直接接触原材料的工序（即产品未灌装之前）全部设置在10万级洁净车间内。10万洁净车间主要是通过设置一套三级空气过滤系统，通过逐级净化去除车间内空气中的尘埃、微生物等颗粒，从而维持车间内所需的洁净环境。</w:t>
            </w:r>
          </w:p>
          <w:p w14:paraId="2721232A">
            <w:pPr>
              <w:adjustRightInd w:val="0"/>
              <w:snapToGrid w:val="0"/>
              <w:spacing w:line="360" w:lineRule="auto"/>
              <w:ind w:firstLine="480" w:firstLineChars="200"/>
              <w:rPr>
                <w:rFonts w:ascii="宋体" w:hAnsi="宋体" w:cs="宋体"/>
                <w:bCs/>
                <w:sz w:val="24"/>
                <w:u w:val="none"/>
              </w:rPr>
            </w:pPr>
            <w:r>
              <w:rPr>
                <w:rFonts w:hint="eastAsia" w:ascii="宋体" w:hAnsi="宋体" w:cs="宋体"/>
                <w:bCs/>
                <w:sz w:val="24"/>
                <w:u w:val="none"/>
              </w:rPr>
              <w:t>（</w:t>
            </w:r>
            <w:r>
              <w:rPr>
                <w:rFonts w:hint="eastAsia" w:ascii="宋体" w:hAnsi="宋体" w:cs="宋体"/>
                <w:bCs/>
                <w:sz w:val="24"/>
                <w:u w:val="none"/>
                <w:lang w:val="en-US" w:eastAsia="zh-CN"/>
              </w:rPr>
              <w:t>5</w:t>
            </w:r>
            <w:r>
              <w:rPr>
                <w:rFonts w:hint="eastAsia" w:ascii="宋体" w:hAnsi="宋体" w:cs="宋体"/>
                <w:bCs/>
                <w:sz w:val="24"/>
                <w:u w:val="none"/>
              </w:rPr>
              <w:t>）水平衡</w:t>
            </w:r>
          </w:p>
          <w:p w14:paraId="0D1C9EC3">
            <w:pPr>
              <w:adjustRightInd w:val="0"/>
              <w:snapToGrid w:val="0"/>
              <w:spacing w:line="360" w:lineRule="auto"/>
              <w:ind w:firstLine="480" w:firstLineChars="200"/>
              <w:rPr>
                <w:rFonts w:ascii="宋体" w:hAnsi="宋体" w:cs="宋体"/>
                <w:bCs/>
                <w:sz w:val="24"/>
                <w:u w:val="none"/>
              </w:rPr>
            </w:pPr>
            <w:r>
              <w:rPr>
                <w:rFonts w:ascii="宋体" w:hAnsi="宋体" w:cs="宋体"/>
                <w:bCs/>
                <w:sz w:val="24"/>
                <w:u w:val="none"/>
              </w:rPr>
              <w:t>本项目水平衡详见下图。</w:t>
            </w:r>
          </w:p>
          <w:p w14:paraId="18E4ADF4">
            <w:pPr>
              <w:adjustRightInd w:val="0"/>
              <w:snapToGrid w:val="0"/>
              <w:spacing w:line="360" w:lineRule="auto"/>
              <w:rPr>
                <w:rFonts w:hint="eastAsia" w:ascii="宋体" w:hAnsi="宋体" w:eastAsia="宋体" w:cs="宋体"/>
                <w:bCs/>
                <w:sz w:val="24"/>
                <w:lang w:eastAsia="zh-CN"/>
              </w:rPr>
            </w:pPr>
            <w:r>
              <w:rPr>
                <w:rFonts w:hint="eastAsia" w:ascii="宋体" w:hAnsi="宋体" w:eastAsia="宋体" w:cs="宋体"/>
                <w:bCs/>
                <w:sz w:val="24"/>
                <w:lang w:eastAsia="zh-CN"/>
              </w:rPr>
              <w:object>
                <v:shape id="_x0000_i1025" o:spt="75" type="#_x0000_t75" style="height:379.5pt;width:422.05pt;" o:ole="t" filled="f" o:preferrelative="t" stroked="f" coordsize="21600,21600">
                  <v:path/>
                  <v:fill on="f" focussize="0,0"/>
                  <v:stroke on="f"/>
                  <v:imagedata r:id="rId7" o:title=""/>
                  <o:lock v:ext="edit" aspectratio="t"/>
                  <w10:wrap type="none"/>
                  <w10:anchorlock/>
                </v:shape>
                <o:OLEObject Type="Embed" ProgID="Visio.Drawing.15" ShapeID="_x0000_i1025" DrawAspect="Content" ObjectID="_1468075725" r:id="rId6">
                  <o:LockedField>false</o:LockedField>
                </o:OLEObject>
              </w:object>
            </w:r>
          </w:p>
          <w:p w14:paraId="1095A8C1">
            <w:pPr>
              <w:adjustRightInd w:val="0"/>
              <w:snapToGrid w:val="0"/>
              <w:spacing w:line="360" w:lineRule="auto"/>
              <w:jc w:val="center"/>
              <w:rPr>
                <w:rFonts w:ascii="宋体" w:hAnsi="宋体" w:cs="宋体"/>
                <w:b/>
                <w:bCs/>
                <w:sz w:val="24"/>
                <w:u w:val="none"/>
              </w:rPr>
            </w:pPr>
            <w:r>
              <w:rPr>
                <w:rFonts w:ascii="宋体" w:hAnsi="宋体" w:cs="宋体"/>
                <w:b/>
                <w:bCs/>
                <w:sz w:val="24"/>
                <w:u w:val="none"/>
              </w:rPr>
              <w:t>图</w:t>
            </w:r>
            <w:r>
              <w:rPr>
                <w:rFonts w:hint="eastAsia" w:ascii="宋体" w:hAnsi="宋体" w:cs="宋体"/>
                <w:b/>
                <w:bCs/>
                <w:sz w:val="24"/>
                <w:u w:val="none"/>
              </w:rPr>
              <w:t>2</w:t>
            </w:r>
            <w:r>
              <w:rPr>
                <w:rFonts w:ascii="宋体" w:hAnsi="宋体" w:cs="宋体"/>
                <w:b/>
                <w:bCs/>
                <w:sz w:val="24"/>
                <w:u w:val="none"/>
              </w:rPr>
              <w:t>-1 项目水平衡图</w:t>
            </w:r>
            <w:r>
              <w:rPr>
                <w:rFonts w:hint="eastAsia" w:ascii="宋体" w:hAnsi="宋体" w:cs="宋体"/>
                <w:b/>
                <w:bCs/>
                <w:sz w:val="24"/>
                <w:u w:val="none"/>
              </w:rPr>
              <w:t xml:space="preserve"> 单位：</w:t>
            </w:r>
            <w:r>
              <w:rPr>
                <w:rFonts w:ascii="宋体" w:hAnsi="宋体" w:cs="宋体"/>
                <w:b/>
                <w:bCs/>
                <w:sz w:val="24"/>
                <w:u w:val="none"/>
              </w:rPr>
              <w:t>m</w:t>
            </w:r>
            <w:r>
              <w:rPr>
                <w:rFonts w:ascii="宋体" w:hAnsi="宋体" w:cs="宋体"/>
                <w:b/>
                <w:bCs/>
                <w:sz w:val="24"/>
                <w:u w:val="none"/>
                <w:vertAlign w:val="superscript"/>
              </w:rPr>
              <w:t>3</w:t>
            </w:r>
            <w:r>
              <w:rPr>
                <w:rFonts w:ascii="宋体" w:hAnsi="宋体" w:cs="宋体"/>
                <w:b/>
                <w:bCs/>
                <w:sz w:val="24"/>
                <w:u w:val="none"/>
              </w:rPr>
              <w:t>/a</w:t>
            </w:r>
          </w:p>
          <w:p w14:paraId="04DB4834">
            <w:pPr>
              <w:adjustRightInd w:val="0"/>
              <w:snapToGrid w:val="0"/>
              <w:spacing w:line="360" w:lineRule="auto"/>
              <w:ind w:firstLine="495"/>
              <w:rPr>
                <w:rFonts w:ascii="宋体" w:hAnsi="宋体" w:cs="宋体"/>
                <w:b/>
                <w:bCs/>
                <w:sz w:val="24"/>
              </w:rPr>
            </w:pPr>
          </w:p>
        </w:tc>
      </w:tr>
      <w:tr w14:paraId="41BADC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71" w:hRule="atLeast"/>
          <w:jc w:val="center"/>
        </w:trPr>
        <w:tc>
          <w:tcPr>
            <w:tcW w:w="379" w:type="dxa"/>
            <w:vAlign w:val="center"/>
          </w:tcPr>
          <w:p w14:paraId="56598392">
            <w:pPr>
              <w:pStyle w:val="20"/>
              <w:adjustRightInd w:val="0"/>
              <w:snapToGrid w:val="0"/>
              <w:spacing w:before="0" w:beforeAutospacing="0" w:after="0" w:afterAutospacing="0"/>
              <w:jc w:val="center"/>
              <w:rPr>
                <w:rFonts w:cs="宋体"/>
                <w:sz w:val="21"/>
                <w:szCs w:val="21"/>
              </w:rPr>
            </w:pPr>
            <w:r>
              <w:rPr>
                <w:rFonts w:hint="eastAsia" w:cs="宋体"/>
                <w:sz w:val="21"/>
                <w:szCs w:val="21"/>
              </w:rPr>
              <w:t>工艺流程和产排污环节</w:t>
            </w:r>
          </w:p>
        </w:tc>
        <w:tc>
          <w:tcPr>
            <w:tcW w:w="8681" w:type="dxa"/>
          </w:tcPr>
          <w:p w14:paraId="23E19DDF">
            <w:pPr>
              <w:adjustRightInd w:val="0"/>
              <w:snapToGrid w:val="0"/>
              <w:spacing w:line="360" w:lineRule="auto"/>
              <w:rPr>
                <w:rFonts w:ascii="宋体" w:hAnsi="宋体" w:cs="宋体"/>
                <w:b/>
                <w:sz w:val="24"/>
              </w:rPr>
            </w:pPr>
            <w:r>
              <w:rPr>
                <w:rFonts w:ascii="宋体" w:hAnsi="宋体" w:cs="宋体"/>
                <w:b/>
                <w:sz w:val="24"/>
              </w:rPr>
              <w:t>2.3</w:t>
            </w:r>
            <w:r>
              <w:rPr>
                <w:rFonts w:hint="eastAsia" w:ascii="宋体" w:hAnsi="宋体" w:cs="宋体"/>
                <w:b/>
                <w:sz w:val="24"/>
              </w:rPr>
              <w:t>主要生产工艺流程</w:t>
            </w:r>
          </w:p>
          <w:p w14:paraId="1F3D5E3E">
            <w:pPr>
              <w:adjustRightInd w:val="0"/>
              <w:snapToGrid w:val="0"/>
              <w:spacing w:line="360" w:lineRule="auto"/>
              <w:ind w:firstLine="480" w:firstLineChars="200"/>
              <w:rPr>
                <w:rFonts w:ascii="宋体" w:hAnsi="宋体"/>
                <w:bCs/>
                <w:sz w:val="24"/>
                <w:u w:val="none"/>
              </w:rPr>
            </w:pPr>
            <w:r>
              <w:rPr>
                <w:rFonts w:ascii="宋体" w:hAnsi="宋体"/>
                <w:bCs/>
                <w:sz w:val="24"/>
                <w:u w:val="none"/>
              </w:rPr>
              <w:t>本项目</w:t>
            </w:r>
            <w:r>
              <w:rPr>
                <w:rFonts w:hint="eastAsia" w:ascii="宋体" w:hAnsi="宋体"/>
                <w:bCs/>
                <w:sz w:val="24"/>
                <w:u w:val="none"/>
                <w:lang w:val="en-US" w:eastAsia="zh-CN"/>
              </w:rPr>
              <w:t>产品主要分为食品及化妆品两个板块，其中化妆品生产线主要布设在12#厂房一二层，食品生产线设置在13#厂房一二三层</w:t>
            </w:r>
            <w:r>
              <w:rPr>
                <w:rFonts w:hint="eastAsia" w:ascii="宋体" w:hAnsi="宋体"/>
                <w:bCs/>
                <w:sz w:val="24"/>
                <w:u w:val="none"/>
              </w:rPr>
              <w:t>，</w:t>
            </w:r>
            <w:r>
              <w:rPr>
                <w:rFonts w:hint="eastAsia" w:ascii="宋体" w:hAnsi="宋体"/>
                <w:bCs/>
                <w:sz w:val="24"/>
                <w:u w:val="none"/>
                <w:lang w:val="en-US" w:eastAsia="zh-CN"/>
              </w:rPr>
              <w:t>各产品</w:t>
            </w:r>
            <w:r>
              <w:rPr>
                <w:rFonts w:hint="eastAsia" w:ascii="宋体" w:hAnsi="宋体"/>
                <w:bCs/>
                <w:sz w:val="24"/>
                <w:u w:val="none"/>
              </w:rPr>
              <w:t>具体生产工艺流程如下：</w:t>
            </w:r>
          </w:p>
          <w:p w14:paraId="55DEE888">
            <w:pPr>
              <w:adjustRightInd w:val="0"/>
              <w:snapToGrid w:val="0"/>
              <w:spacing w:line="360" w:lineRule="auto"/>
              <w:ind w:firstLine="482" w:firstLineChars="200"/>
              <w:rPr>
                <w:rFonts w:hint="default" w:ascii="宋体" w:hAnsi="宋体" w:eastAsia="宋体"/>
                <w:b/>
                <w:bCs/>
                <w:sz w:val="24"/>
                <w:u w:val="none"/>
                <w:lang w:val="en-US" w:eastAsia="zh-CN"/>
              </w:rPr>
            </w:pPr>
            <w:r>
              <w:rPr>
                <w:rFonts w:hint="eastAsia" w:ascii="宋体" w:hAnsi="宋体"/>
                <w:b/>
                <w:bCs/>
                <w:sz w:val="24"/>
                <w:u w:val="none"/>
                <w:lang w:val="en-US" w:eastAsia="zh-CN"/>
              </w:rPr>
              <w:t>2.3.1 化妆品生产线系列</w:t>
            </w:r>
          </w:p>
          <w:p w14:paraId="7C9EF263">
            <w:pPr>
              <w:adjustRightInd w:val="0"/>
              <w:snapToGrid w:val="0"/>
              <w:spacing w:line="360" w:lineRule="auto"/>
              <w:ind w:firstLine="480" w:firstLineChars="200"/>
              <w:rPr>
                <w:rFonts w:hint="default" w:ascii="宋体" w:hAnsi="宋体"/>
                <w:bCs/>
                <w:sz w:val="24"/>
                <w:u w:val="none"/>
                <w:lang w:val="en-US" w:eastAsia="zh-CN"/>
              </w:rPr>
            </w:pPr>
            <w:r>
              <w:rPr>
                <w:rFonts w:hint="eastAsia" w:ascii="宋体" w:hAnsi="宋体"/>
                <w:bCs/>
                <w:sz w:val="24"/>
                <w:u w:val="none"/>
                <w:lang w:val="en-US" w:eastAsia="zh-CN"/>
              </w:rPr>
              <w:t>本项目化妆品生产主要为四个品种，包括肌透氨基酸洁面膏（5t/a）、水润活颜补水嫩肤霜（5t/a）、水润活颜保湿柔肤水（10t/a）、水润活颜保湿按摩油（10t/a），四种合计产能为23t/a，该四种产品共用生产线生产（其中按摩油仅利用部分工艺），化妆品系列产品生产工艺流程详见下图。</w:t>
            </w:r>
          </w:p>
          <w:p w14:paraId="5D8FA000">
            <w:pPr>
              <w:adjustRightInd w:val="0"/>
              <w:snapToGrid w:val="0"/>
              <w:spacing w:line="360" w:lineRule="auto"/>
              <w:rPr>
                <w:rFonts w:hint="eastAsia" w:ascii="宋体" w:hAnsi="宋体" w:eastAsia="宋体"/>
                <w:bCs/>
                <w:sz w:val="24"/>
                <w:u w:val="none"/>
                <w:lang w:eastAsia="zh-CN"/>
              </w:rPr>
            </w:pPr>
            <w:r>
              <w:rPr>
                <w:rFonts w:hint="eastAsia" w:ascii="宋体" w:hAnsi="宋体" w:eastAsia="宋体"/>
                <w:bCs/>
                <w:sz w:val="24"/>
                <w:u w:val="none"/>
                <w:lang w:eastAsia="zh-CN"/>
              </w:rPr>
              <w:object>
                <v:shape id="_x0000_i1026" o:spt="75" type="#_x0000_t75" style="height:344pt;width:367.75pt;" o:ole="t" filled="f" o:preferrelative="t" stroked="f" coordsize="21600,21600">
                  <v:path/>
                  <v:fill on="f" focussize="0,0"/>
                  <v:stroke on="f"/>
                  <v:imagedata r:id="rId9" o:title=""/>
                  <o:lock v:ext="edit" aspectratio="t"/>
                  <w10:wrap type="none"/>
                  <w10:anchorlock/>
                </v:shape>
                <o:OLEObject Type="Embed" ProgID="Visio.Drawing.11" ShapeID="_x0000_i1026" DrawAspect="Content" ObjectID="_1468075726" r:id="rId8">
                  <o:LockedField>false</o:LockedField>
                </o:OLEObject>
              </w:object>
            </w:r>
          </w:p>
          <w:p w14:paraId="6B6C8F9E">
            <w:pPr>
              <w:adjustRightInd w:val="0"/>
              <w:snapToGrid w:val="0"/>
              <w:spacing w:line="360" w:lineRule="auto"/>
              <w:ind w:firstLine="482" w:firstLineChars="200"/>
              <w:jc w:val="center"/>
              <w:rPr>
                <w:rFonts w:hint="default" w:ascii="宋体" w:hAnsi="宋体" w:eastAsia="宋体"/>
                <w:b/>
                <w:bCs w:val="0"/>
                <w:sz w:val="24"/>
                <w:u w:val="none"/>
                <w:lang w:val="en-US" w:eastAsia="zh-CN"/>
              </w:rPr>
            </w:pPr>
            <w:r>
              <w:rPr>
                <w:rFonts w:hint="eastAsia" w:ascii="宋体" w:hAnsi="宋体"/>
                <w:b/>
                <w:bCs w:val="0"/>
                <w:sz w:val="24"/>
                <w:u w:val="none"/>
                <w:lang w:val="en-US" w:eastAsia="zh-CN"/>
              </w:rPr>
              <w:t>图2-2 化妆品系列生产工艺流程及产污环节图</w:t>
            </w:r>
          </w:p>
          <w:p w14:paraId="77DE6045">
            <w:pPr>
              <w:adjustRightInd w:val="0"/>
              <w:snapToGrid w:val="0"/>
              <w:spacing w:line="360" w:lineRule="auto"/>
              <w:ind w:firstLine="482" w:firstLineChars="200"/>
              <w:rPr>
                <w:rFonts w:hint="eastAsia" w:ascii="宋体" w:hAnsi="宋体"/>
                <w:b/>
                <w:bCs w:val="0"/>
                <w:sz w:val="24"/>
                <w:u w:val="none"/>
                <w:lang w:val="en-US" w:eastAsia="zh-CN"/>
              </w:rPr>
            </w:pPr>
            <w:r>
              <w:rPr>
                <w:rFonts w:hint="eastAsia" w:ascii="宋体" w:hAnsi="宋体"/>
                <w:b/>
                <w:bCs w:val="0"/>
                <w:sz w:val="24"/>
                <w:u w:val="none"/>
                <w:lang w:val="en-US" w:eastAsia="zh-CN"/>
              </w:rPr>
              <w:t>工艺简述:</w:t>
            </w:r>
          </w:p>
          <w:p w14:paraId="58B29A6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lang w:val="en-US" w:eastAsia="zh-CN"/>
              </w:rPr>
            </w:pPr>
            <w:r>
              <w:rPr>
                <w:rFonts w:hint="eastAsia"/>
                <w:b/>
                <w:bCs/>
                <w:i w:val="0"/>
                <w:iCs w:val="0"/>
                <w:sz w:val="24"/>
                <w:szCs w:val="24"/>
                <w:lang w:val="en-US" w:eastAsia="zh-CN"/>
              </w:rPr>
              <w:t>说明：乳化、搅拌、冷却、监测、灌装等工序均布设在10万级洁净度车间内；肌透氨基酸洁面膏、水润活颜补水嫩肤霜、水润活颜保湿柔肤水等3种产品经乳化、搅拌、灌装等工序生产；水润活颜保湿按摩油无需乳化，直接搅拌、检测、灌装生产；乳化、冷却、灌装、包装瓶清洗等工序均设置在10万级洁净车间内</w:t>
            </w:r>
            <w:r>
              <w:rPr>
                <w:rFonts w:hint="eastAsia"/>
                <w:sz w:val="24"/>
                <w:szCs w:val="24"/>
                <w:lang w:val="en-US" w:eastAsia="zh-CN"/>
              </w:rPr>
              <w:t>。</w:t>
            </w:r>
          </w:p>
          <w:p w14:paraId="406889F9">
            <w:pPr>
              <w:adjustRightInd w:val="0"/>
              <w:snapToGrid w:val="0"/>
              <w:spacing w:line="360" w:lineRule="auto"/>
              <w:ind w:firstLine="482" w:firstLineChars="200"/>
              <w:rPr>
                <w:rFonts w:hint="default" w:ascii="宋体" w:hAnsi="宋体" w:eastAsia="宋体"/>
                <w:bCs/>
                <w:sz w:val="24"/>
                <w:u w:val="none"/>
                <w:lang w:val="en-US" w:eastAsia="zh-CN"/>
              </w:rPr>
            </w:pPr>
            <w:r>
              <w:rPr>
                <w:rFonts w:hint="eastAsia" w:ascii="宋体" w:hAnsi="宋体"/>
                <w:b/>
                <w:bCs w:val="0"/>
                <w:sz w:val="24"/>
                <w:u w:val="none"/>
                <w:lang w:val="en-US" w:eastAsia="zh-CN"/>
              </w:rPr>
              <w:t>乳化</w:t>
            </w:r>
            <w:r>
              <w:rPr>
                <w:rFonts w:hint="eastAsia" w:ascii="宋体" w:hAnsi="宋体"/>
                <w:bCs/>
                <w:sz w:val="24"/>
                <w:u w:val="none"/>
                <w:lang w:val="en-US" w:eastAsia="zh-CN"/>
              </w:rPr>
              <w:t>：保湿剂、乳化剂、分散剂等原料按比例计量后，通过真空吸入乳化锅中，开启蒸汽间接加热，同时开启搅拌器，保证材料加热均匀。待加热至85℃时，打开均质乳化，达到乳化要求时，关闭均质系统。</w:t>
            </w:r>
          </w:p>
          <w:p w14:paraId="3B4F52DE">
            <w:pPr>
              <w:adjustRightInd w:val="0"/>
              <w:snapToGrid w:val="0"/>
              <w:spacing w:line="360" w:lineRule="auto"/>
              <w:ind w:firstLine="482" w:firstLineChars="200"/>
              <w:rPr>
                <w:rFonts w:hint="default" w:ascii="宋体" w:hAnsi="宋体"/>
                <w:bCs/>
                <w:sz w:val="24"/>
                <w:u w:val="none"/>
                <w:lang w:val="en-US" w:eastAsia="zh-CN"/>
              </w:rPr>
            </w:pPr>
            <w:r>
              <w:rPr>
                <w:rFonts w:hint="eastAsia" w:ascii="宋体" w:hAnsi="宋体"/>
                <w:b/>
                <w:bCs w:val="0"/>
                <w:sz w:val="24"/>
                <w:u w:val="none"/>
                <w:lang w:val="en-US" w:eastAsia="zh-CN"/>
              </w:rPr>
              <w:t>冷却、搅拌</w:t>
            </w:r>
            <w:r>
              <w:rPr>
                <w:rFonts w:hint="eastAsia" w:ascii="宋体" w:hAnsi="宋体"/>
                <w:bCs/>
                <w:sz w:val="24"/>
                <w:u w:val="none"/>
                <w:lang w:val="en-US" w:eastAsia="zh-CN"/>
              </w:rPr>
              <w:t>：乳化完成后，打开冷水阀门进行循环冷却，冷却过程中搅拌速度递减，带乳化液温度下降至40℃时，加入皮肤调理剂及其他辅料，并继续搅拌降温至常温；</w:t>
            </w:r>
            <w:r>
              <w:rPr>
                <w:rFonts w:hint="eastAsia" w:ascii="宋体" w:hAnsi="宋体"/>
                <w:b/>
                <w:bCs w:val="0"/>
                <w:sz w:val="24"/>
                <w:u w:val="none"/>
                <w:lang w:val="en-US" w:eastAsia="zh-CN"/>
              </w:rPr>
              <w:t>水润活颜保湿按摩油使用液洗锅生产</w:t>
            </w:r>
            <w:r>
              <w:rPr>
                <w:rFonts w:hint="eastAsia" w:ascii="宋体" w:hAnsi="宋体"/>
                <w:bCs/>
                <w:sz w:val="24"/>
                <w:u w:val="none"/>
                <w:lang w:val="en-US" w:eastAsia="zh-CN"/>
              </w:rPr>
              <w:t>，即其直接使用真空泵计量吸入原料并开启搅拌，搅拌均匀后即进入下一步工序。</w:t>
            </w:r>
          </w:p>
          <w:p w14:paraId="71F2DBE4">
            <w:pPr>
              <w:adjustRightInd w:val="0"/>
              <w:snapToGrid w:val="0"/>
              <w:spacing w:line="360" w:lineRule="auto"/>
              <w:ind w:firstLine="482" w:firstLineChars="200"/>
              <w:rPr>
                <w:rFonts w:hint="eastAsia" w:ascii="宋体" w:hAnsi="宋体"/>
                <w:bCs/>
                <w:sz w:val="24"/>
                <w:u w:val="none"/>
                <w:lang w:val="en-US" w:eastAsia="zh-CN"/>
              </w:rPr>
            </w:pPr>
            <w:r>
              <w:rPr>
                <w:rFonts w:hint="eastAsia" w:ascii="宋体" w:hAnsi="宋体"/>
                <w:b/>
                <w:bCs w:val="0"/>
                <w:sz w:val="24"/>
                <w:u w:val="none"/>
                <w:lang w:val="en-US" w:eastAsia="zh-CN"/>
              </w:rPr>
              <w:t>检测</w:t>
            </w:r>
            <w:r>
              <w:rPr>
                <w:rFonts w:hint="eastAsia" w:ascii="宋体" w:hAnsi="宋体"/>
                <w:bCs/>
                <w:sz w:val="24"/>
                <w:u w:val="none"/>
                <w:lang w:val="en-US" w:eastAsia="zh-CN"/>
              </w:rPr>
              <w:t>：冷却完成后乳化液先进行静置12h，然后取样品检测是否合格。</w:t>
            </w:r>
          </w:p>
          <w:p w14:paraId="553AC0E1">
            <w:pPr>
              <w:adjustRightInd w:val="0"/>
              <w:snapToGrid w:val="0"/>
              <w:spacing w:line="360" w:lineRule="auto"/>
              <w:ind w:firstLine="482" w:firstLineChars="200"/>
              <w:rPr>
                <w:rFonts w:hint="eastAsia" w:ascii="宋体" w:hAnsi="宋体"/>
                <w:bCs/>
                <w:sz w:val="24"/>
                <w:u w:val="none"/>
                <w:lang w:val="en-US" w:eastAsia="zh-CN"/>
              </w:rPr>
            </w:pPr>
            <w:r>
              <w:rPr>
                <w:rFonts w:hint="eastAsia" w:ascii="宋体" w:hAnsi="宋体"/>
                <w:b/>
                <w:bCs w:val="0"/>
                <w:sz w:val="24"/>
                <w:u w:val="none"/>
                <w:lang w:val="en-US" w:eastAsia="zh-CN"/>
              </w:rPr>
              <w:t>灌装</w:t>
            </w:r>
            <w:r>
              <w:rPr>
                <w:rFonts w:hint="eastAsia" w:ascii="宋体" w:hAnsi="宋体"/>
                <w:bCs/>
                <w:sz w:val="24"/>
                <w:u w:val="none"/>
                <w:lang w:val="en-US" w:eastAsia="zh-CN"/>
              </w:rPr>
              <w:t>：将外购的包装瓶使用饮用纯净水冲洗干净后，使用热风烘干，然后用紫外消毒</w:t>
            </w:r>
            <w:r>
              <w:rPr>
                <w:rFonts w:hint="eastAsia" w:ascii="宋体" w:hAnsi="宋体"/>
                <w:bCs/>
                <w:sz w:val="24"/>
                <w:u w:val="none"/>
              </w:rPr>
              <w:t>。</w:t>
            </w:r>
            <w:r>
              <w:rPr>
                <w:rFonts w:hint="eastAsia" w:ascii="宋体" w:hAnsi="宋体"/>
                <w:bCs/>
                <w:sz w:val="24"/>
                <w:u w:val="none"/>
                <w:lang w:val="en-US" w:eastAsia="zh-CN"/>
              </w:rPr>
              <w:t>再使用自动灌装机灌装。</w:t>
            </w:r>
          </w:p>
          <w:p w14:paraId="64152C9F">
            <w:pPr>
              <w:adjustRightInd w:val="0"/>
              <w:snapToGrid w:val="0"/>
              <w:spacing w:line="360" w:lineRule="auto"/>
              <w:ind w:firstLine="482" w:firstLineChars="200"/>
              <w:rPr>
                <w:rFonts w:hint="default" w:ascii="宋体" w:hAnsi="宋体" w:eastAsia="宋体"/>
                <w:bCs/>
                <w:sz w:val="24"/>
                <w:u w:val="none"/>
                <w:lang w:val="en-US" w:eastAsia="zh-CN"/>
              </w:rPr>
            </w:pPr>
            <w:r>
              <w:rPr>
                <w:rFonts w:hint="eastAsia" w:ascii="宋体" w:hAnsi="宋体"/>
                <w:b/>
                <w:bCs w:val="0"/>
                <w:sz w:val="24"/>
                <w:u w:val="none"/>
                <w:lang w:val="en-US" w:eastAsia="zh-CN"/>
              </w:rPr>
              <w:t>包装</w:t>
            </w:r>
            <w:r>
              <w:rPr>
                <w:rFonts w:hint="eastAsia" w:ascii="宋体" w:hAnsi="宋体"/>
                <w:bCs/>
                <w:sz w:val="24"/>
                <w:u w:val="none"/>
                <w:lang w:val="en-US" w:eastAsia="zh-CN"/>
              </w:rPr>
              <w:t>：灌装完成后产品现装入包装盒，然后使用热缩膜进行塑封，再使用喷码机喷码后入库。</w:t>
            </w:r>
          </w:p>
          <w:p w14:paraId="4280AE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化妆品系列生产物料平衡情况详见下表。</w:t>
            </w:r>
          </w:p>
          <w:p w14:paraId="0896F46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黑体"/>
                <w:sz w:val="24"/>
                <w:szCs w:val="24"/>
                <w:lang w:val="en-US" w:eastAsia="zh-CN"/>
              </w:rPr>
            </w:pPr>
            <w:r>
              <w:rPr>
                <w:rFonts w:eastAsia="黑体"/>
                <w:sz w:val="24"/>
                <w:szCs w:val="20"/>
                <w:u w:val="none"/>
              </w:rPr>
              <w:t>表2-</w:t>
            </w:r>
            <w:r>
              <w:rPr>
                <w:rFonts w:hint="eastAsia" w:eastAsia="黑体"/>
                <w:sz w:val="24"/>
                <w:szCs w:val="20"/>
                <w:u w:val="none"/>
                <w:lang w:val="en-US" w:eastAsia="zh-CN"/>
              </w:rPr>
              <w:t>7</w:t>
            </w:r>
            <w:r>
              <w:rPr>
                <w:rFonts w:eastAsia="黑体"/>
                <w:sz w:val="24"/>
                <w:szCs w:val="20"/>
                <w:u w:val="none"/>
              </w:rPr>
              <w:t xml:space="preserve">   </w:t>
            </w:r>
            <w:r>
              <w:rPr>
                <w:rFonts w:hint="eastAsia" w:eastAsia="黑体"/>
                <w:sz w:val="24"/>
                <w:szCs w:val="20"/>
                <w:u w:val="none"/>
                <w:lang w:val="en-US" w:eastAsia="zh-CN"/>
              </w:rPr>
              <w:t>化妆品生产物料平衡一览表</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252"/>
              <w:gridCol w:w="1051"/>
              <w:gridCol w:w="625"/>
              <w:gridCol w:w="2157"/>
              <w:gridCol w:w="835"/>
              <w:gridCol w:w="829"/>
            </w:tblGrid>
            <w:tr w14:paraId="65A37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0" w:type="pct"/>
                  <w:gridSpan w:val="3"/>
                  <w:tcMar>
                    <w:left w:w="57" w:type="dxa"/>
                    <w:right w:w="57" w:type="dxa"/>
                  </w:tcMar>
                  <w:vAlign w:val="center"/>
                </w:tcPr>
                <w:p w14:paraId="7653D2E8">
                  <w:pPr>
                    <w:adjustRightInd w:val="0"/>
                    <w:snapToGrid w:val="0"/>
                    <w:spacing w:line="360" w:lineRule="auto"/>
                    <w:jc w:val="center"/>
                    <w:rPr>
                      <w:rFonts w:hint="default" w:ascii="Times New Roman" w:hAnsi="Times New Roman" w:eastAsia="宋体" w:cs="Times New Roman"/>
                      <w:b/>
                      <w:bCs/>
                      <w:sz w:val="21"/>
                      <w:szCs w:val="21"/>
                      <w:u w:val="none"/>
                      <w:vertAlign w:val="baseline"/>
                    </w:rPr>
                  </w:pPr>
                  <w:r>
                    <w:rPr>
                      <w:rFonts w:hint="default" w:ascii="Times New Roman" w:hAnsi="Times New Roman" w:eastAsia="宋体" w:cs="Times New Roman"/>
                      <w:b/>
                      <w:bCs/>
                      <w:sz w:val="21"/>
                      <w:szCs w:val="21"/>
                      <w:u w:val="none"/>
                      <w:vertAlign w:val="baseline"/>
                      <w:lang w:val="en-US" w:eastAsia="zh-CN"/>
                    </w:rPr>
                    <w:t>产品名称</w:t>
                  </w:r>
                </w:p>
              </w:tc>
              <w:tc>
                <w:tcPr>
                  <w:tcW w:w="2629" w:type="pct"/>
                  <w:gridSpan w:val="4"/>
                  <w:tcMar>
                    <w:left w:w="57" w:type="dxa"/>
                    <w:right w:w="57" w:type="dxa"/>
                  </w:tcMar>
                  <w:vAlign w:val="center"/>
                </w:tcPr>
                <w:p w14:paraId="7499A692">
                  <w:pPr>
                    <w:adjustRightInd w:val="0"/>
                    <w:snapToGrid w:val="0"/>
                    <w:spacing w:line="360" w:lineRule="auto"/>
                    <w:jc w:val="center"/>
                    <w:rPr>
                      <w:rFonts w:hint="default" w:ascii="Times New Roman" w:hAnsi="Times New Roman" w:eastAsia="宋体" w:cs="Times New Roman"/>
                      <w:b/>
                      <w:bCs/>
                      <w:sz w:val="21"/>
                      <w:szCs w:val="21"/>
                      <w:u w:val="none"/>
                      <w:vertAlign w:val="baseline"/>
                    </w:rPr>
                  </w:pPr>
                  <w:r>
                    <w:rPr>
                      <w:rFonts w:hint="default" w:ascii="Times New Roman" w:hAnsi="Times New Roman" w:eastAsia="宋体" w:cs="Times New Roman"/>
                      <w:b/>
                      <w:bCs/>
                      <w:sz w:val="21"/>
                      <w:szCs w:val="21"/>
                      <w:u w:val="none"/>
                      <w:vertAlign w:val="baseline"/>
                    </w:rPr>
                    <w:t>肌透氨基酸洁面膏</w:t>
                  </w:r>
                </w:p>
              </w:tc>
            </w:tr>
            <w:tr w14:paraId="46D3F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0" w:type="pct"/>
                  <w:gridSpan w:val="3"/>
                  <w:tcMar>
                    <w:left w:w="57" w:type="dxa"/>
                    <w:right w:w="57" w:type="dxa"/>
                  </w:tcMar>
                  <w:vAlign w:val="center"/>
                </w:tcPr>
                <w:p w14:paraId="778766B3">
                  <w:pPr>
                    <w:adjustRightInd w:val="0"/>
                    <w:snapToGrid w:val="0"/>
                    <w:spacing w:line="360" w:lineRule="auto"/>
                    <w:jc w:val="center"/>
                    <w:rPr>
                      <w:rFonts w:hint="default" w:ascii="Times New Roman" w:hAnsi="Times New Roman" w:eastAsia="宋体" w:cs="Times New Roman"/>
                      <w:b/>
                      <w:bCs/>
                      <w:sz w:val="21"/>
                      <w:szCs w:val="21"/>
                      <w:u w:val="none"/>
                      <w:vertAlign w:val="baseline"/>
                      <w:lang w:val="en-US" w:eastAsia="zh-CN"/>
                    </w:rPr>
                  </w:pPr>
                  <w:r>
                    <w:rPr>
                      <w:rFonts w:hint="default" w:ascii="Times New Roman" w:hAnsi="Times New Roman" w:eastAsia="宋体" w:cs="Times New Roman"/>
                      <w:b/>
                      <w:bCs/>
                      <w:sz w:val="21"/>
                      <w:szCs w:val="21"/>
                      <w:u w:val="none"/>
                      <w:vertAlign w:val="baseline"/>
                      <w:lang w:val="en-US" w:eastAsia="zh-CN"/>
                    </w:rPr>
                    <w:t>投入</w:t>
                  </w:r>
                </w:p>
              </w:tc>
              <w:tc>
                <w:tcPr>
                  <w:tcW w:w="2629" w:type="pct"/>
                  <w:gridSpan w:val="4"/>
                  <w:tcMar>
                    <w:left w:w="57" w:type="dxa"/>
                    <w:right w:w="57" w:type="dxa"/>
                  </w:tcMar>
                  <w:vAlign w:val="center"/>
                </w:tcPr>
                <w:p w14:paraId="3DF539E3">
                  <w:pPr>
                    <w:adjustRightInd w:val="0"/>
                    <w:snapToGrid w:val="0"/>
                    <w:spacing w:line="360" w:lineRule="auto"/>
                    <w:jc w:val="center"/>
                    <w:rPr>
                      <w:rFonts w:hint="default" w:ascii="Times New Roman" w:hAnsi="Times New Roman" w:eastAsia="宋体" w:cs="Times New Roman"/>
                      <w:b/>
                      <w:bCs/>
                      <w:sz w:val="21"/>
                      <w:szCs w:val="21"/>
                      <w:u w:val="none"/>
                      <w:vertAlign w:val="baseline"/>
                      <w:lang w:val="en-US" w:eastAsia="zh-CN"/>
                    </w:rPr>
                  </w:pPr>
                  <w:r>
                    <w:rPr>
                      <w:rFonts w:hint="default" w:ascii="Times New Roman" w:hAnsi="Times New Roman" w:eastAsia="宋体" w:cs="Times New Roman"/>
                      <w:b/>
                      <w:bCs/>
                      <w:sz w:val="21"/>
                      <w:szCs w:val="21"/>
                      <w:u w:val="none"/>
                      <w:vertAlign w:val="baseline"/>
                      <w:lang w:val="en-US" w:eastAsia="zh-CN"/>
                    </w:rPr>
                    <w:t>产出</w:t>
                  </w:r>
                </w:p>
              </w:tc>
            </w:tr>
            <w:tr w14:paraId="21836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Mar>
                    <w:top w:w="0" w:type="dxa"/>
                    <w:left w:w="57" w:type="dxa"/>
                    <w:bottom w:w="0" w:type="dxa"/>
                    <w:right w:w="57" w:type="dxa"/>
                  </w:tcMar>
                  <w:vAlign w:val="center"/>
                </w:tcPr>
                <w:p w14:paraId="62ADBDF7">
                  <w:pPr>
                    <w:adjustRightInd w:val="0"/>
                    <w:snapToGrid w:val="0"/>
                    <w:spacing w:line="360" w:lineRule="auto"/>
                    <w:jc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序号</w:t>
                  </w:r>
                </w:p>
              </w:tc>
              <w:tc>
                <w:tcPr>
                  <w:tcW w:w="1331" w:type="pct"/>
                  <w:tcMar>
                    <w:left w:w="57" w:type="dxa"/>
                    <w:right w:w="57" w:type="dxa"/>
                  </w:tcMar>
                  <w:vAlign w:val="center"/>
                </w:tcPr>
                <w:p w14:paraId="341478B7">
                  <w:pPr>
                    <w:adjustRightInd w:val="0"/>
                    <w:snapToGrid w:val="0"/>
                    <w:spacing w:line="360" w:lineRule="auto"/>
                    <w:jc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名称</w:t>
                  </w:r>
                </w:p>
              </w:tc>
              <w:tc>
                <w:tcPr>
                  <w:tcW w:w="622" w:type="pct"/>
                  <w:tcMar>
                    <w:left w:w="57" w:type="dxa"/>
                    <w:right w:w="57" w:type="dxa"/>
                  </w:tcMar>
                  <w:vAlign w:val="center"/>
                </w:tcPr>
                <w:p w14:paraId="4573CAFA">
                  <w:pPr>
                    <w:adjustRightInd w:val="0"/>
                    <w:snapToGrid w:val="0"/>
                    <w:spacing w:line="360" w:lineRule="auto"/>
                    <w:jc w:val="center"/>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b w:val="0"/>
                      <w:bCs w:val="0"/>
                      <w:sz w:val="21"/>
                      <w:szCs w:val="21"/>
                      <w:u w:val="none"/>
                      <w:vertAlign w:val="baseline"/>
                      <w:lang w:val="en-US" w:eastAsia="zh-CN"/>
                    </w:rPr>
                    <w:t>投入量</w:t>
                  </w:r>
                </w:p>
              </w:tc>
              <w:tc>
                <w:tcPr>
                  <w:tcW w:w="370" w:type="pct"/>
                  <w:tcMar>
                    <w:left w:w="57" w:type="dxa"/>
                    <w:right w:w="57" w:type="dxa"/>
                  </w:tcMar>
                  <w:vAlign w:val="center"/>
                </w:tcPr>
                <w:p w14:paraId="44DFB744">
                  <w:pPr>
                    <w:adjustRightInd w:val="0"/>
                    <w:snapToGrid w:val="0"/>
                    <w:spacing w:line="360" w:lineRule="auto"/>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b w:val="0"/>
                      <w:bCs w:val="0"/>
                      <w:sz w:val="21"/>
                      <w:szCs w:val="21"/>
                      <w:u w:val="none"/>
                      <w:vertAlign w:val="baseline"/>
                      <w:lang w:val="en-US" w:eastAsia="zh-CN"/>
                    </w:rPr>
                    <w:t>序号</w:t>
                  </w:r>
                </w:p>
              </w:tc>
              <w:tc>
                <w:tcPr>
                  <w:tcW w:w="1276" w:type="pct"/>
                  <w:tcMar>
                    <w:left w:w="57" w:type="dxa"/>
                    <w:right w:w="57" w:type="dxa"/>
                  </w:tcMar>
                  <w:vAlign w:val="center"/>
                </w:tcPr>
                <w:p w14:paraId="4FDE410B">
                  <w:pPr>
                    <w:adjustRightInd w:val="0"/>
                    <w:snapToGrid w:val="0"/>
                    <w:spacing w:line="360" w:lineRule="auto"/>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b w:val="0"/>
                      <w:bCs w:val="0"/>
                      <w:sz w:val="21"/>
                      <w:szCs w:val="21"/>
                      <w:u w:val="none"/>
                      <w:vertAlign w:val="baseline"/>
                      <w:lang w:val="en-US" w:eastAsia="zh-CN"/>
                    </w:rPr>
                    <w:t>名称</w:t>
                  </w:r>
                </w:p>
              </w:tc>
              <w:tc>
                <w:tcPr>
                  <w:tcW w:w="494" w:type="pct"/>
                  <w:tcMar>
                    <w:left w:w="57" w:type="dxa"/>
                    <w:right w:w="57" w:type="dxa"/>
                  </w:tcMar>
                  <w:vAlign w:val="center"/>
                </w:tcPr>
                <w:p w14:paraId="3733FFC9">
                  <w:pPr>
                    <w:adjustRightInd w:val="0"/>
                    <w:snapToGrid w:val="0"/>
                    <w:spacing w:line="360" w:lineRule="auto"/>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b w:val="0"/>
                      <w:bCs w:val="0"/>
                      <w:sz w:val="21"/>
                      <w:szCs w:val="21"/>
                      <w:u w:val="none"/>
                      <w:vertAlign w:val="baseline"/>
                      <w:lang w:val="en-US" w:eastAsia="zh-CN"/>
                    </w:rPr>
                    <w:t>产出量</w:t>
                  </w:r>
                </w:p>
              </w:tc>
              <w:tc>
                <w:tcPr>
                  <w:tcW w:w="487" w:type="pct"/>
                  <w:tcMar>
                    <w:left w:w="57" w:type="dxa"/>
                    <w:right w:w="57" w:type="dxa"/>
                  </w:tcMar>
                  <w:vAlign w:val="center"/>
                </w:tcPr>
                <w:p w14:paraId="132A3394">
                  <w:pPr>
                    <w:adjustRightInd w:val="0"/>
                    <w:snapToGrid w:val="0"/>
                    <w:spacing w:line="360" w:lineRule="auto"/>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备注</w:t>
                  </w:r>
                </w:p>
              </w:tc>
            </w:tr>
            <w:tr w14:paraId="680A6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Mar>
                    <w:left w:w="57" w:type="dxa"/>
                    <w:right w:w="57" w:type="dxa"/>
                  </w:tcMar>
                  <w:vAlign w:val="center"/>
                </w:tcPr>
                <w:p w14:paraId="1F66B0D4">
                  <w:pPr>
                    <w:keepNext w:val="0"/>
                    <w:keepLines w:val="0"/>
                    <w:widowControl/>
                    <w:suppressLineNumbers w:val="0"/>
                    <w:jc w:val="center"/>
                    <w:textAlignment w:val="top"/>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331" w:type="pct"/>
                  <w:tcMar>
                    <w:left w:w="57" w:type="dxa"/>
                    <w:right w:w="57" w:type="dxa"/>
                  </w:tcMar>
                  <w:vAlign w:val="center"/>
                </w:tcPr>
                <w:p w14:paraId="70F2F48A">
                  <w:pPr>
                    <w:keepNext w:val="0"/>
                    <w:keepLines w:val="0"/>
                    <w:widowControl/>
                    <w:suppressLineNumbers w:val="0"/>
                    <w:jc w:val="center"/>
                    <w:textAlignment w:val="center"/>
                    <w:rPr>
                      <w:rFonts w:hint="default" w:ascii="Times New Roman" w:hAnsi="Times New Roman" w:eastAsia="宋体" w:cs="Times New Roman"/>
                      <w:b w:val="0"/>
                      <w:bCs w:val="0"/>
                      <w:sz w:val="21"/>
                      <w:szCs w:val="21"/>
                      <w:u w:val="none"/>
                      <w:vertAlign w:val="baseline"/>
                    </w:rPr>
                  </w:pPr>
                  <w:r>
                    <w:rPr>
                      <w:rFonts w:hint="eastAsia" w:ascii="Times New Roman" w:hAnsi="Times New Roman" w:eastAsia="宋体" w:cs="Times New Roman"/>
                      <w:i w:val="0"/>
                      <w:iCs w:val="0"/>
                      <w:color w:val="000000"/>
                      <w:kern w:val="0"/>
                      <w:sz w:val="21"/>
                      <w:szCs w:val="21"/>
                      <w:u w:val="none"/>
                      <w:lang w:val="en-US" w:eastAsia="zh-CN" w:bidi="ar"/>
                    </w:rPr>
                    <w:t>饮用纯净</w:t>
                  </w:r>
                  <w:r>
                    <w:rPr>
                      <w:rFonts w:hint="default" w:ascii="Times New Roman" w:hAnsi="Times New Roman" w:eastAsia="宋体" w:cs="Times New Roman"/>
                      <w:i w:val="0"/>
                      <w:iCs w:val="0"/>
                      <w:color w:val="000000"/>
                      <w:kern w:val="0"/>
                      <w:sz w:val="21"/>
                      <w:szCs w:val="21"/>
                      <w:u w:val="none"/>
                      <w:lang w:val="en-US" w:eastAsia="zh-CN" w:bidi="ar"/>
                    </w:rPr>
                    <w:t>水</w:t>
                  </w:r>
                </w:p>
              </w:tc>
              <w:tc>
                <w:tcPr>
                  <w:tcW w:w="622" w:type="pct"/>
                  <w:tcMar>
                    <w:left w:w="57" w:type="dxa"/>
                    <w:right w:w="57" w:type="dxa"/>
                  </w:tcMar>
                  <w:vAlign w:val="center"/>
                </w:tcPr>
                <w:p w14:paraId="152777D1">
                  <w:pPr>
                    <w:keepNext w:val="0"/>
                    <w:keepLines w:val="0"/>
                    <w:widowControl/>
                    <w:suppressLineNumbers w:val="0"/>
                    <w:jc w:val="center"/>
                    <w:textAlignment w:val="top"/>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1.731</w:t>
                  </w:r>
                </w:p>
              </w:tc>
              <w:tc>
                <w:tcPr>
                  <w:tcW w:w="370" w:type="pct"/>
                  <w:tcMar>
                    <w:left w:w="57" w:type="dxa"/>
                    <w:right w:w="57" w:type="dxa"/>
                  </w:tcMar>
                  <w:vAlign w:val="center"/>
                </w:tcPr>
                <w:p w14:paraId="387D083D">
                  <w:pPr>
                    <w:adjustRightInd w:val="0"/>
                    <w:snapToGrid w:val="0"/>
                    <w:spacing w:line="360" w:lineRule="auto"/>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1</w:t>
                  </w:r>
                </w:p>
              </w:tc>
              <w:tc>
                <w:tcPr>
                  <w:tcW w:w="1276" w:type="pct"/>
                  <w:tcMar>
                    <w:left w:w="57" w:type="dxa"/>
                    <w:right w:w="57" w:type="dxa"/>
                  </w:tcMar>
                  <w:vAlign w:val="center"/>
                </w:tcPr>
                <w:p w14:paraId="177A47F8">
                  <w:pPr>
                    <w:adjustRightInd w:val="0"/>
                    <w:snapToGrid w:val="0"/>
                    <w:spacing w:line="360" w:lineRule="auto"/>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b w:val="0"/>
                      <w:bCs w:val="0"/>
                      <w:sz w:val="21"/>
                      <w:szCs w:val="21"/>
                      <w:u w:val="none"/>
                      <w:vertAlign w:val="baseline"/>
                    </w:rPr>
                    <w:t>肌透氨基酸洁面膏</w:t>
                  </w:r>
                </w:p>
              </w:tc>
              <w:tc>
                <w:tcPr>
                  <w:tcW w:w="494" w:type="pct"/>
                  <w:tcMar>
                    <w:left w:w="57" w:type="dxa"/>
                    <w:right w:w="57" w:type="dxa"/>
                  </w:tcMar>
                  <w:vAlign w:val="center"/>
                </w:tcPr>
                <w:p w14:paraId="47EE2485">
                  <w:pPr>
                    <w:adjustRightInd w:val="0"/>
                    <w:snapToGrid w:val="0"/>
                    <w:spacing w:line="360" w:lineRule="auto"/>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5</w:t>
                  </w:r>
                </w:p>
              </w:tc>
              <w:tc>
                <w:tcPr>
                  <w:tcW w:w="487" w:type="pct"/>
                  <w:tcMar>
                    <w:left w:w="57" w:type="dxa"/>
                    <w:right w:w="57" w:type="dxa"/>
                  </w:tcMar>
                  <w:vAlign w:val="center"/>
                </w:tcPr>
                <w:p w14:paraId="6F72756D">
                  <w:pPr>
                    <w:adjustRightInd w:val="0"/>
                    <w:snapToGrid w:val="0"/>
                    <w:spacing w:line="360" w:lineRule="auto"/>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产品</w:t>
                  </w:r>
                </w:p>
              </w:tc>
            </w:tr>
            <w:tr w14:paraId="29707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Mar>
                    <w:left w:w="57" w:type="dxa"/>
                    <w:right w:w="57" w:type="dxa"/>
                  </w:tcMar>
                  <w:vAlign w:val="center"/>
                </w:tcPr>
                <w:p w14:paraId="31FF39F8">
                  <w:pPr>
                    <w:keepNext w:val="0"/>
                    <w:keepLines w:val="0"/>
                    <w:widowControl/>
                    <w:suppressLineNumbers w:val="0"/>
                    <w:jc w:val="center"/>
                    <w:textAlignment w:val="top"/>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331" w:type="pct"/>
                  <w:tcMar>
                    <w:left w:w="57" w:type="dxa"/>
                    <w:right w:w="57" w:type="dxa"/>
                  </w:tcMar>
                  <w:vAlign w:val="center"/>
                </w:tcPr>
                <w:p w14:paraId="059505A6">
                  <w:pPr>
                    <w:keepNext w:val="0"/>
                    <w:keepLines w:val="0"/>
                    <w:widowControl/>
                    <w:suppressLineNumbers w:val="0"/>
                    <w:jc w:val="center"/>
                    <w:textAlignment w:val="center"/>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月桂酰谷氨酸钠</w:t>
                  </w:r>
                </w:p>
              </w:tc>
              <w:tc>
                <w:tcPr>
                  <w:tcW w:w="622" w:type="pct"/>
                  <w:tcMar>
                    <w:left w:w="57" w:type="dxa"/>
                    <w:right w:w="57" w:type="dxa"/>
                  </w:tcMar>
                  <w:vAlign w:val="center"/>
                </w:tcPr>
                <w:p w14:paraId="4A2C1E43">
                  <w:pPr>
                    <w:keepNext w:val="0"/>
                    <w:keepLines w:val="0"/>
                    <w:widowControl/>
                    <w:suppressLineNumbers w:val="0"/>
                    <w:jc w:val="center"/>
                    <w:textAlignment w:val="top"/>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370" w:type="pct"/>
                  <w:tcMar>
                    <w:left w:w="57" w:type="dxa"/>
                    <w:right w:w="57" w:type="dxa"/>
                  </w:tcMar>
                  <w:vAlign w:val="center"/>
                </w:tcPr>
                <w:p w14:paraId="61BB17EC">
                  <w:pPr>
                    <w:adjustRightInd w:val="0"/>
                    <w:snapToGrid w:val="0"/>
                    <w:spacing w:line="360" w:lineRule="auto"/>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2</w:t>
                  </w:r>
                </w:p>
              </w:tc>
              <w:tc>
                <w:tcPr>
                  <w:tcW w:w="1276" w:type="pct"/>
                  <w:tcMar>
                    <w:left w:w="57" w:type="dxa"/>
                    <w:right w:w="57" w:type="dxa"/>
                  </w:tcMar>
                  <w:vAlign w:val="center"/>
                </w:tcPr>
                <w:p w14:paraId="50938221">
                  <w:pPr>
                    <w:adjustRightInd w:val="0"/>
                    <w:snapToGrid w:val="0"/>
                    <w:spacing w:line="360" w:lineRule="auto"/>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损耗</w:t>
                  </w:r>
                </w:p>
              </w:tc>
              <w:tc>
                <w:tcPr>
                  <w:tcW w:w="494" w:type="pct"/>
                  <w:tcMar>
                    <w:left w:w="57" w:type="dxa"/>
                    <w:right w:w="57" w:type="dxa"/>
                  </w:tcMar>
                  <w:vAlign w:val="center"/>
                </w:tcPr>
                <w:p w14:paraId="0500BA00">
                  <w:pPr>
                    <w:adjustRightInd w:val="0"/>
                    <w:snapToGrid w:val="0"/>
                    <w:spacing w:line="360" w:lineRule="auto"/>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0.05</w:t>
                  </w:r>
                </w:p>
              </w:tc>
              <w:tc>
                <w:tcPr>
                  <w:tcW w:w="487" w:type="pct"/>
                  <w:tcMar>
                    <w:left w:w="57" w:type="dxa"/>
                    <w:right w:w="57" w:type="dxa"/>
                  </w:tcMar>
                  <w:vAlign w:val="center"/>
                </w:tcPr>
                <w:p w14:paraId="5807D089">
                  <w:pPr>
                    <w:adjustRightInd w:val="0"/>
                    <w:snapToGrid w:val="0"/>
                    <w:spacing w:line="360" w:lineRule="auto"/>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w:t>
                  </w:r>
                </w:p>
              </w:tc>
            </w:tr>
            <w:tr w14:paraId="4624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Mar>
                    <w:left w:w="57" w:type="dxa"/>
                    <w:right w:w="57" w:type="dxa"/>
                  </w:tcMar>
                  <w:vAlign w:val="center"/>
                </w:tcPr>
                <w:p w14:paraId="173EBDED">
                  <w:pPr>
                    <w:keepNext w:val="0"/>
                    <w:keepLines w:val="0"/>
                    <w:widowControl/>
                    <w:suppressLineNumbers w:val="0"/>
                    <w:jc w:val="center"/>
                    <w:textAlignment w:val="top"/>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331" w:type="pct"/>
                  <w:tcMar>
                    <w:left w:w="57" w:type="dxa"/>
                    <w:right w:w="57" w:type="dxa"/>
                  </w:tcMar>
                  <w:vAlign w:val="center"/>
                </w:tcPr>
                <w:p w14:paraId="48A97922">
                  <w:pPr>
                    <w:keepNext w:val="0"/>
                    <w:keepLines w:val="0"/>
                    <w:widowControl/>
                    <w:suppressLineNumbers w:val="0"/>
                    <w:jc w:val="center"/>
                    <w:textAlignment w:val="center"/>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甘油</w:t>
                  </w:r>
                </w:p>
              </w:tc>
              <w:tc>
                <w:tcPr>
                  <w:tcW w:w="622" w:type="pct"/>
                  <w:tcMar>
                    <w:left w:w="57" w:type="dxa"/>
                    <w:right w:w="57" w:type="dxa"/>
                  </w:tcMar>
                  <w:vAlign w:val="center"/>
                </w:tcPr>
                <w:p w14:paraId="71AA420C">
                  <w:pPr>
                    <w:keepNext w:val="0"/>
                    <w:keepLines w:val="0"/>
                    <w:widowControl/>
                    <w:suppressLineNumbers w:val="0"/>
                    <w:jc w:val="center"/>
                    <w:textAlignment w:val="top"/>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0.83</w:t>
                  </w:r>
                </w:p>
              </w:tc>
              <w:tc>
                <w:tcPr>
                  <w:tcW w:w="370" w:type="pct"/>
                  <w:tcMar>
                    <w:left w:w="57" w:type="dxa"/>
                    <w:right w:w="57" w:type="dxa"/>
                  </w:tcMar>
                  <w:vAlign w:val="center"/>
                </w:tcPr>
                <w:p w14:paraId="26B5E1AC">
                  <w:pPr>
                    <w:adjustRightInd w:val="0"/>
                    <w:snapToGrid w:val="0"/>
                    <w:spacing w:line="360" w:lineRule="auto"/>
                    <w:rPr>
                      <w:rFonts w:hint="default" w:ascii="Times New Roman" w:hAnsi="Times New Roman" w:eastAsia="宋体" w:cs="Times New Roman"/>
                      <w:b w:val="0"/>
                      <w:bCs w:val="0"/>
                      <w:sz w:val="21"/>
                      <w:szCs w:val="21"/>
                      <w:u w:val="none"/>
                      <w:vertAlign w:val="baseline"/>
                      <w:lang w:val="en-US" w:eastAsia="zh-CN"/>
                    </w:rPr>
                  </w:pPr>
                </w:p>
              </w:tc>
              <w:tc>
                <w:tcPr>
                  <w:tcW w:w="1276" w:type="pct"/>
                  <w:tcMar>
                    <w:left w:w="57" w:type="dxa"/>
                    <w:right w:w="57" w:type="dxa"/>
                  </w:tcMar>
                  <w:vAlign w:val="center"/>
                </w:tcPr>
                <w:p w14:paraId="0A074D08">
                  <w:pPr>
                    <w:adjustRightInd w:val="0"/>
                    <w:snapToGrid w:val="0"/>
                    <w:spacing w:line="360" w:lineRule="auto"/>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合计</w:t>
                  </w:r>
                </w:p>
              </w:tc>
              <w:tc>
                <w:tcPr>
                  <w:tcW w:w="494" w:type="pct"/>
                  <w:tcMar>
                    <w:left w:w="57" w:type="dxa"/>
                    <w:right w:w="57" w:type="dxa"/>
                  </w:tcMar>
                  <w:vAlign w:val="center"/>
                </w:tcPr>
                <w:p w14:paraId="46FC9A1D">
                  <w:pPr>
                    <w:adjustRightInd w:val="0"/>
                    <w:snapToGrid w:val="0"/>
                    <w:spacing w:line="360" w:lineRule="auto"/>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5.05</w:t>
                  </w:r>
                </w:p>
              </w:tc>
              <w:tc>
                <w:tcPr>
                  <w:tcW w:w="487" w:type="pct"/>
                  <w:tcMar>
                    <w:left w:w="57" w:type="dxa"/>
                    <w:right w:w="57" w:type="dxa"/>
                  </w:tcMar>
                  <w:vAlign w:val="center"/>
                </w:tcPr>
                <w:p w14:paraId="5ACD76E8">
                  <w:pPr>
                    <w:adjustRightInd w:val="0"/>
                    <w:snapToGrid w:val="0"/>
                    <w:spacing w:line="360" w:lineRule="auto"/>
                    <w:rPr>
                      <w:rFonts w:hint="default" w:ascii="Times New Roman" w:hAnsi="Times New Roman" w:eastAsia="宋体" w:cs="Times New Roman"/>
                      <w:b w:val="0"/>
                      <w:bCs w:val="0"/>
                      <w:sz w:val="21"/>
                      <w:szCs w:val="21"/>
                      <w:u w:val="none"/>
                      <w:vertAlign w:val="baseline"/>
                      <w:lang w:val="en-US" w:eastAsia="zh-CN"/>
                    </w:rPr>
                  </w:pPr>
                </w:p>
              </w:tc>
            </w:tr>
            <w:tr w14:paraId="4727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Mar>
                    <w:left w:w="57" w:type="dxa"/>
                    <w:right w:w="57" w:type="dxa"/>
                  </w:tcMar>
                  <w:vAlign w:val="center"/>
                </w:tcPr>
                <w:p w14:paraId="119F6777">
                  <w:pPr>
                    <w:keepNext w:val="0"/>
                    <w:keepLines w:val="0"/>
                    <w:widowControl/>
                    <w:suppressLineNumbers w:val="0"/>
                    <w:jc w:val="center"/>
                    <w:textAlignment w:val="top"/>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331" w:type="pct"/>
                  <w:tcMar>
                    <w:left w:w="57" w:type="dxa"/>
                    <w:right w:w="57" w:type="dxa"/>
                  </w:tcMar>
                  <w:vAlign w:val="center"/>
                </w:tcPr>
                <w:p w14:paraId="7354D255">
                  <w:pPr>
                    <w:keepNext w:val="0"/>
                    <w:keepLines w:val="0"/>
                    <w:widowControl/>
                    <w:suppressLineNumbers w:val="0"/>
                    <w:jc w:val="center"/>
                    <w:textAlignment w:val="center"/>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聚乙二醇-400</w:t>
                  </w:r>
                </w:p>
              </w:tc>
              <w:tc>
                <w:tcPr>
                  <w:tcW w:w="622" w:type="pct"/>
                  <w:tcMar>
                    <w:left w:w="57" w:type="dxa"/>
                    <w:right w:w="57" w:type="dxa"/>
                  </w:tcMar>
                  <w:vAlign w:val="center"/>
                </w:tcPr>
                <w:p w14:paraId="4DDEC92C">
                  <w:pPr>
                    <w:keepNext w:val="0"/>
                    <w:keepLines w:val="0"/>
                    <w:widowControl/>
                    <w:suppressLineNumbers w:val="0"/>
                    <w:jc w:val="center"/>
                    <w:textAlignment w:val="top"/>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0.55</w:t>
                  </w:r>
                </w:p>
              </w:tc>
              <w:tc>
                <w:tcPr>
                  <w:tcW w:w="2629" w:type="pct"/>
                  <w:gridSpan w:val="4"/>
                  <w:vMerge w:val="restart"/>
                  <w:tcMar>
                    <w:left w:w="57" w:type="dxa"/>
                    <w:right w:w="57" w:type="dxa"/>
                  </w:tcMar>
                  <w:vAlign w:val="center"/>
                </w:tcPr>
                <w:p w14:paraId="4194EE04">
                  <w:pPr>
                    <w:adjustRightInd w:val="0"/>
                    <w:snapToGrid w:val="0"/>
                    <w:spacing w:line="360" w:lineRule="auto"/>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b w:val="0"/>
                      <w:bCs w:val="0"/>
                      <w:sz w:val="21"/>
                      <w:szCs w:val="21"/>
                      <w:u w:val="none"/>
                      <w:vertAlign w:val="baseline"/>
                      <w:lang w:val="en-US" w:eastAsia="zh-CN"/>
                    </w:rPr>
                    <w:t>说明：损耗包括进入设备清洗及微量的挥发成分。</w:t>
                  </w:r>
                </w:p>
              </w:tc>
            </w:tr>
            <w:tr w14:paraId="505FF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Mar>
                    <w:left w:w="57" w:type="dxa"/>
                    <w:right w:w="57" w:type="dxa"/>
                  </w:tcMar>
                  <w:vAlign w:val="center"/>
                </w:tcPr>
                <w:p w14:paraId="635C2D54">
                  <w:pPr>
                    <w:keepNext w:val="0"/>
                    <w:keepLines w:val="0"/>
                    <w:widowControl/>
                    <w:suppressLineNumbers w:val="0"/>
                    <w:jc w:val="center"/>
                    <w:textAlignment w:val="top"/>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331" w:type="pct"/>
                  <w:tcMar>
                    <w:top w:w="0" w:type="dxa"/>
                    <w:left w:w="57" w:type="dxa"/>
                    <w:bottom w:w="0" w:type="dxa"/>
                    <w:right w:w="57" w:type="dxa"/>
                  </w:tcMar>
                  <w:vAlign w:val="center"/>
                </w:tcPr>
                <w:p w14:paraId="18E5ACB4">
                  <w:pPr>
                    <w:keepNext w:val="0"/>
                    <w:keepLines w:val="0"/>
                    <w:widowControl/>
                    <w:suppressLineNumbers w:val="0"/>
                    <w:jc w:val="center"/>
                    <w:textAlignment w:val="center"/>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甲基椰油酰基牛磺酸钠</w:t>
                  </w:r>
                </w:p>
              </w:tc>
              <w:tc>
                <w:tcPr>
                  <w:tcW w:w="622" w:type="pct"/>
                  <w:tcMar>
                    <w:left w:w="57" w:type="dxa"/>
                    <w:right w:w="57" w:type="dxa"/>
                  </w:tcMar>
                  <w:vAlign w:val="center"/>
                </w:tcPr>
                <w:p w14:paraId="5B95FC73">
                  <w:pPr>
                    <w:keepNext w:val="0"/>
                    <w:keepLines w:val="0"/>
                    <w:widowControl/>
                    <w:suppressLineNumbers w:val="0"/>
                    <w:jc w:val="center"/>
                    <w:textAlignment w:val="top"/>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0.44</w:t>
                  </w:r>
                </w:p>
              </w:tc>
              <w:tc>
                <w:tcPr>
                  <w:tcW w:w="2629" w:type="pct"/>
                  <w:gridSpan w:val="4"/>
                  <w:vMerge w:val="continue"/>
                  <w:tcMar>
                    <w:left w:w="57" w:type="dxa"/>
                    <w:right w:w="57" w:type="dxa"/>
                  </w:tcMar>
                  <w:vAlign w:val="center"/>
                </w:tcPr>
                <w:p w14:paraId="36C590D2">
                  <w:pPr>
                    <w:adjustRightInd w:val="0"/>
                    <w:snapToGrid w:val="0"/>
                    <w:spacing w:line="360" w:lineRule="auto"/>
                    <w:rPr>
                      <w:rFonts w:hint="default" w:ascii="Times New Roman" w:hAnsi="Times New Roman" w:eastAsia="宋体" w:cs="Times New Roman"/>
                      <w:b w:val="0"/>
                      <w:bCs w:val="0"/>
                      <w:sz w:val="21"/>
                      <w:szCs w:val="21"/>
                      <w:u w:val="none"/>
                      <w:vertAlign w:val="baseline"/>
                    </w:rPr>
                  </w:pPr>
                </w:p>
              </w:tc>
            </w:tr>
            <w:tr w14:paraId="3034A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Mar>
                    <w:left w:w="57" w:type="dxa"/>
                    <w:right w:w="57" w:type="dxa"/>
                  </w:tcMar>
                  <w:vAlign w:val="center"/>
                </w:tcPr>
                <w:p w14:paraId="2D0CEA96">
                  <w:pPr>
                    <w:keepNext w:val="0"/>
                    <w:keepLines w:val="0"/>
                    <w:widowControl/>
                    <w:suppressLineNumbers w:val="0"/>
                    <w:jc w:val="center"/>
                    <w:textAlignment w:val="top"/>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331" w:type="pct"/>
                  <w:tcMar>
                    <w:left w:w="57" w:type="dxa"/>
                    <w:right w:w="57" w:type="dxa"/>
                  </w:tcMar>
                  <w:vAlign w:val="center"/>
                </w:tcPr>
                <w:p w14:paraId="460FEFD8">
                  <w:pPr>
                    <w:keepNext w:val="0"/>
                    <w:keepLines w:val="0"/>
                    <w:widowControl/>
                    <w:suppressLineNumbers w:val="0"/>
                    <w:jc w:val="center"/>
                    <w:textAlignment w:val="center"/>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椰油酰甘氨酸钠</w:t>
                  </w:r>
                </w:p>
              </w:tc>
              <w:tc>
                <w:tcPr>
                  <w:tcW w:w="622" w:type="pct"/>
                  <w:tcMar>
                    <w:left w:w="57" w:type="dxa"/>
                    <w:right w:w="57" w:type="dxa"/>
                  </w:tcMar>
                  <w:vAlign w:val="center"/>
                </w:tcPr>
                <w:p w14:paraId="5E0E057E">
                  <w:pPr>
                    <w:keepNext w:val="0"/>
                    <w:keepLines w:val="0"/>
                    <w:widowControl/>
                    <w:suppressLineNumbers w:val="0"/>
                    <w:jc w:val="center"/>
                    <w:textAlignment w:val="top"/>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0.27</w:t>
                  </w:r>
                </w:p>
              </w:tc>
              <w:tc>
                <w:tcPr>
                  <w:tcW w:w="2629" w:type="pct"/>
                  <w:gridSpan w:val="4"/>
                  <w:vMerge w:val="continue"/>
                  <w:tcMar>
                    <w:left w:w="57" w:type="dxa"/>
                    <w:right w:w="57" w:type="dxa"/>
                  </w:tcMar>
                  <w:vAlign w:val="center"/>
                </w:tcPr>
                <w:p w14:paraId="26387DD9">
                  <w:pPr>
                    <w:adjustRightInd w:val="0"/>
                    <w:snapToGrid w:val="0"/>
                    <w:spacing w:line="360" w:lineRule="auto"/>
                    <w:rPr>
                      <w:rFonts w:hint="default" w:ascii="Times New Roman" w:hAnsi="Times New Roman" w:eastAsia="宋体" w:cs="Times New Roman"/>
                      <w:b w:val="0"/>
                      <w:bCs w:val="0"/>
                      <w:sz w:val="21"/>
                      <w:szCs w:val="21"/>
                      <w:u w:val="none"/>
                      <w:vertAlign w:val="baseline"/>
                    </w:rPr>
                  </w:pPr>
                </w:p>
              </w:tc>
            </w:tr>
            <w:tr w14:paraId="446D2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Mar>
                    <w:left w:w="57" w:type="dxa"/>
                    <w:right w:w="57" w:type="dxa"/>
                  </w:tcMar>
                  <w:vAlign w:val="center"/>
                </w:tcPr>
                <w:p w14:paraId="35BC9E4B">
                  <w:pPr>
                    <w:keepNext w:val="0"/>
                    <w:keepLines w:val="0"/>
                    <w:widowControl/>
                    <w:suppressLineNumbers w:val="0"/>
                    <w:jc w:val="center"/>
                    <w:textAlignment w:val="top"/>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1331" w:type="pct"/>
                  <w:tcMar>
                    <w:left w:w="57" w:type="dxa"/>
                    <w:right w:w="57" w:type="dxa"/>
                  </w:tcMar>
                  <w:vAlign w:val="center"/>
                </w:tcPr>
                <w:p w14:paraId="2ACD3185">
                  <w:pPr>
                    <w:keepNext w:val="0"/>
                    <w:keepLines w:val="0"/>
                    <w:widowControl/>
                    <w:suppressLineNumbers w:val="0"/>
                    <w:jc w:val="center"/>
                    <w:textAlignment w:val="center"/>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甜菜碱</w:t>
                  </w:r>
                </w:p>
              </w:tc>
              <w:tc>
                <w:tcPr>
                  <w:tcW w:w="622" w:type="pct"/>
                  <w:tcMar>
                    <w:left w:w="57" w:type="dxa"/>
                    <w:right w:w="57" w:type="dxa"/>
                  </w:tcMar>
                  <w:vAlign w:val="center"/>
                </w:tcPr>
                <w:p w14:paraId="360F04F2">
                  <w:pPr>
                    <w:keepNext w:val="0"/>
                    <w:keepLines w:val="0"/>
                    <w:widowControl/>
                    <w:suppressLineNumbers w:val="0"/>
                    <w:jc w:val="center"/>
                    <w:textAlignment w:val="top"/>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0.11</w:t>
                  </w:r>
                </w:p>
              </w:tc>
              <w:tc>
                <w:tcPr>
                  <w:tcW w:w="2629" w:type="pct"/>
                  <w:gridSpan w:val="4"/>
                  <w:vMerge w:val="continue"/>
                  <w:tcMar>
                    <w:left w:w="57" w:type="dxa"/>
                    <w:right w:w="57" w:type="dxa"/>
                  </w:tcMar>
                  <w:vAlign w:val="center"/>
                </w:tcPr>
                <w:p w14:paraId="669EE5C3">
                  <w:pPr>
                    <w:adjustRightInd w:val="0"/>
                    <w:snapToGrid w:val="0"/>
                    <w:spacing w:line="360" w:lineRule="auto"/>
                    <w:rPr>
                      <w:rFonts w:hint="default" w:ascii="Times New Roman" w:hAnsi="Times New Roman" w:eastAsia="宋体" w:cs="Times New Roman"/>
                      <w:b w:val="0"/>
                      <w:bCs w:val="0"/>
                      <w:sz w:val="21"/>
                      <w:szCs w:val="21"/>
                      <w:u w:val="none"/>
                      <w:vertAlign w:val="baseline"/>
                    </w:rPr>
                  </w:pPr>
                </w:p>
              </w:tc>
            </w:tr>
            <w:tr w14:paraId="12468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6" w:type="pct"/>
                  <w:tcMar>
                    <w:left w:w="57" w:type="dxa"/>
                    <w:right w:w="57" w:type="dxa"/>
                  </w:tcMar>
                  <w:vAlign w:val="center"/>
                </w:tcPr>
                <w:p w14:paraId="2C164FCE">
                  <w:pPr>
                    <w:keepNext w:val="0"/>
                    <w:keepLines w:val="0"/>
                    <w:widowControl/>
                    <w:suppressLineNumbers w:val="0"/>
                    <w:jc w:val="center"/>
                    <w:textAlignment w:val="top"/>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331" w:type="pct"/>
                  <w:tcMar>
                    <w:left w:w="57" w:type="dxa"/>
                    <w:right w:w="57" w:type="dxa"/>
                  </w:tcMar>
                  <w:vAlign w:val="center"/>
                </w:tcPr>
                <w:p w14:paraId="75E5E3A3">
                  <w:pPr>
                    <w:keepNext w:val="0"/>
                    <w:keepLines w:val="0"/>
                    <w:widowControl/>
                    <w:suppressLineNumbers w:val="0"/>
                    <w:jc w:val="center"/>
                    <w:textAlignment w:val="center"/>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苯氧乙醇</w:t>
                  </w:r>
                </w:p>
              </w:tc>
              <w:tc>
                <w:tcPr>
                  <w:tcW w:w="622" w:type="pct"/>
                  <w:tcMar>
                    <w:left w:w="57" w:type="dxa"/>
                    <w:right w:w="57" w:type="dxa"/>
                  </w:tcMar>
                  <w:vAlign w:val="center"/>
                </w:tcPr>
                <w:p w14:paraId="4B3292AD">
                  <w:pPr>
                    <w:keepNext w:val="0"/>
                    <w:keepLines w:val="0"/>
                    <w:widowControl/>
                    <w:suppressLineNumbers w:val="0"/>
                    <w:jc w:val="center"/>
                    <w:textAlignment w:val="top"/>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0.016</w:t>
                  </w:r>
                </w:p>
              </w:tc>
              <w:tc>
                <w:tcPr>
                  <w:tcW w:w="2629" w:type="pct"/>
                  <w:gridSpan w:val="4"/>
                  <w:vMerge w:val="continue"/>
                  <w:tcMar>
                    <w:left w:w="57" w:type="dxa"/>
                    <w:right w:w="57" w:type="dxa"/>
                  </w:tcMar>
                  <w:vAlign w:val="center"/>
                </w:tcPr>
                <w:p w14:paraId="0AFC869C">
                  <w:pPr>
                    <w:adjustRightInd w:val="0"/>
                    <w:snapToGrid w:val="0"/>
                    <w:spacing w:line="360" w:lineRule="auto"/>
                    <w:rPr>
                      <w:rFonts w:hint="default" w:ascii="Times New Roman" w:hAnsi="Times New Roman" w:eastAsia="宋体" w:cs="Times New Roman"/>
                      <w:b w:val="0"/>
                      <w:bCs w:val="0"/>
                      <w:sz w:val="21"/>
                      <w:szCs w:val="21"/>
                      <w:u w:val="none"/>
                      <w:vertAlign w:val="baseline"/>
                    </w:rPr>
                  </w:pPr>
                </w:p>
              </w:tc>
            </w:tr>
            <w:tr w14:paraId="160E2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Mar>
                    <w:left w:w="57" w:type="dxa"/>
                    <w:right w:w="57" w:type="dxa"/>
                  </w:tcMar>
                  <w:vAlign w:val="center"/>
                </w:tcPr>
                <w:p w14:paraId="4CB7E53C">
                  <w:pPr>
                    <w:keepNext w:val="0"/>
                    <w:keepLines w:val="0"/>
                    <w:widowControl/>
                    <w:suppressLineNumbers w:val="0"/>
                    <w:jc w:val="center"/>
                    <w:textAlignment w:val="top"/>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1331" w:type="pct"/>
                  <w:tcMar>
                    <w:left w:w="57" w:type="dxa"/>
                    <w:right w:w="57" w:type="dxa"/>
                  </w:tcMar>
                  <w:vAlign w:val="center"/>
                </w:tcPr>
                <w:p w14:paraId="71E313E5">
                  <w:pPr>
                    <w:keepNext w:val="0"/>
                    <w:keepLines w:val="0"/>
                    <w:widowControl/>
                    <w:suppressLineNumbers w:val="0"/>
                    <w:jc w:val="center"/>
                    <w:textAlignment w:val="center"/>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乙基己基甘油</w:t>
                  </w:r>
                </w:p>
              </w:tc>
              <w:tc>
                <w:tcPr>
                  <w:tcW w:w="622" w:type="pct"/>
                  <w:tcMar>
                    <w:left w:w="57" w:type="dxa"/>
                    <w:right w:w="57" w:type="dxa"/>
                  </w:tcMar>
                  <w:vAlign w:val="center"/>
                </w:tcPr>
                <w:p w14:paraId="20F45F02">
                  <w:pPr>
                    <w:keepNext w:val="0"/>
                    <w:keepLines w:val="0"/>
                    <w:widowControl/>
                    <w:suppressLineNumbers w:val="0"/>
                    <w:jc w:val="center"/>
                    <w:textAlignment w:val="top"/>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0.003</w:t>
                  </w:r>
                </w:p>
              </w:tc>
              <w:tc>
                <w:tcPr>
                  <w:tcW w:w="2629" w:type="pct"/>
                  <w:gridSpan w:val="4"/>
                  <w:vMerge w:val="continue"/>
                  <w:tcMar>
                    <w:left w:w="57" w:type="dxa"/>
                    <w:right w:w="57" w:type="dxa"/>
                  </w:tcMar>
                  <w:vAlign w:val="center"/>
                </w:tcPr>
                <w:p w14:paraId="4B6A97FC">
                  <w:pPr>
                    <w:adjustRightInd w:val="0"/>
                    <w:snapToGrid w:val="0"/>
                    <w:spacing w:line="360" w:lineRule="auto"/>
                    <w:rPr>
                      <w:rFonts w:hint="default" w:ascii="Times New Roman" w:hAnsi="Times New Roman" w:eastAsia="宋体" w:cs="Times New Roman"/>
                      <w:b w:val="0"/>
                      <w:bCs w:val="0"/>
                      <w:sz w:val="21"/>
                      <w:szCs w:val="21"/>
                      <w:u w:val="none"/>
                      <w:vertAlign w:val="baseline"/>
                    </w:rPr>
                  </w:pPr>
                </w:p>
              </w:tc>
            </w:tr>
            <w:tr w14:paraId="3A68F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8" w:type="pct"/>
                  <w:gridSpan w:val="2"/>
                  <w:tcMar>
                    <w:left w:w="57" w:type="dxa"/>
                    <w:right w:w="57" w:type="dxa"/>
                  </w:tcMar>
                  <w:vAlign w:val="center"/>
                </w:tcPr>
                <w:p w14:paraId="75A36283">
                  <w:pPr>
                    <w:adjustRightInd w:val="0"/>
                    <w:snapToGrid w:val="0"/>
                    <w:spacing w:line="360" w:lineRule="auto"/>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合计</w:t>
                  </w:r>
                </w:p>
              </w:tc>
              <w:tc>
                <w:tcPr>
                  <w:tcW w:w="622" w:type="pct"/>
                  <w:tcMar>
                    <w:left w:w="57" w:type="dxa"/>
                    <w:right w:w="57" w:type="dxa"/>
                  </w:tcMar>
                  <w:vAlign w:val="center"/>
                </w:tcPr>
                <w:p w14:paraId="5D1FE9DA">
                  <w:pPr>
                    <w:keepNext w:val="0"/>
                    <w:keepLines w:val="0"/>
                    <w:widowControl/>
                    <w:suppressLineNumbers w:val="0"/>
                    <w:jc w:val="center"/>
                    <w:textAlignment w:val="top"/>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5.05</w:t>
                  </w:r>
                </w:p>
              </w:tc>
              <w:tc>
                <w:tcPr>
                  <w:tcW w:w="2629" w:type="pct"/>
                  <w:gridSpan w:val="4"/>
                  <w:vMerge w:val="continue"/>
                  <w:tcMar>
                    <w:left w:w="57" w:type="dxa"/>
                    <w:right w:w="57" w:type="dxa"/>
                  </w:tcMar>
                  <w:vAlign w:val="center"/>
                </w:tcPr>
                <w:p w14:paraId="04E6BEDC">
                  <w:pPr>
                    <w:adjustRightInd w:val="0"/>
                    <w:snapToGrid w:val="0"/>
                    <w:spacing w:line="360" w:lineRule="auto"/>
                    <w:rPr>
                      <w:rFonts w:hint="default" w:ascii="Times New Roman" w:hAnsi="Times New Roman" w:eastAsia="宋体" w:cs="Times New Roman"/>
                      <w:b w:val="0"/>
                      <w:bCs w:val="0"/>
                      <w:sz w:val="21"/>
                      <w:szCs w:val="21"/>
                      <w:u w:val="none"/>
                      <w:vertAlign w:val="baseline"/>
                    </w:rPr>
                  </w:pPr>
                </w:p>
              </w:tc>
            </w:tr>
            <w:tr w14:paraId="5D29B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0" w:type="pct"/>
                  <w:gridSpan w:val="3"/>
                  <w:tcMar>
                    <w:left w:w="57" w:type="dxa"/>
                    <w:right w:w="57" w:type="dxa"/>
                  </w:tcMar>
                  <w:vAlign w:val="center"/>
                </w:tcPr>
                <w:p w14:paraId="2759F219">
                  <w:pPr>
                    <w:adjustRightInd w:val="0"/>
                    <w:snapToGrid w:val="0"/>
                    <w:spacing w:line="360" w:lineRule="auto"/>
                    <w:jc w:val="center"/>
                    <w:rPr>
                      <w:rFonts w:hint="default" w:ascii="Times New Roman" w:hAnsi="Times New Roman" w:eastAsia="宋体" w:cs="Times New Roman"/>
                      <w:b/>
                      <w:bCs/>
                      <w:sz w:val="21"/>
                      <w:szCs w:val="21"/>
                      <w:u w:val="none"/>
                      <w:vertAlign w:val="baseline"/>
                    </w:rPr>
                  </w:pPr>
                  <w:r>
                    <w:rPr>
                      <w:rFonts w:hint="default" w:ascii="Times New Roman" w:hAnsi="Times New Roman" w:eastAsia="宋体" w:cs="Times New Roman"/>
                      <w:b/>
                      <w:bCs/>
                      <w:sz w:val="21"/>
                      <w:szCs w:val="21"/>
                      <w:u w:val="none"/>
                      <w:vertAlign w:val="baseline"/>
                      <w:lang w:val="en-US" w:eastAsia="zh-CN"/>
                    </w:rPr>
                    <w:t>产品名称</w:t>
                  </w:r>
                </w:p>
              </w:tc>
              <w:tc>
                <w:tcPr>
                  <w:tcW w:w="2629" w:type="pct"/>
                  <w:gridSpan w:val="4"/>
                  <w:tcMar>
                    <w:left w:w="57" w:type="dxa"/>
                    <w:right w:w="57" w:type="dxa"/>
                  </w:tcMar>
                  <w:vAlign w:val="center"/>
                </w:tcPr>
                <w:p w14:paraId="34BB2A5E">
                  <w:pPr>
                    <w:adjustRightInd w:val="0"/>
                    <w:snapToGrid w:val="0"/>
                    <w:spacing w:line="360" w:lineRule="auto"/>
                    <w:jc w:val="center"/>
                    <w:rPr>
                      <w:rFonts w:hint="default" w:ascii="Times New Roman" w:hAnsi="Times New Roman" w:eastAsia="宋体" w:cs="Times New Roman"/>
                      <w:b/>
                      <w:bCs/>
                      <w:sz w:val="21"/>
                      <w:szCs w:val="21"/>
                      <w:u w:val="none"/>
                      <w:vertAlign w:val="baseline"/>
                    </w:rPr>
                  </w:pPr>
                  <w:r>
                    <w:rPr>
                      <w:rFonts w:hint="default" w:ascii="Times New Roman" w:hAnsi="Times New Roman" w:eastAsia="宋体" w:cs="Times New Roman"/>
                      <w:b/>
                      <w:bCs/>
                      <w:sz w:val="21"/>
                      <w:szCs w:val="21"/>
                      <w:u w:val="none"/>
                      <w:vertAlign w:val="baseline"/>
                    </w:rPr>
                    <w:t>水润活颜补水嫩肤霜</w:t>
                  </w:r>
                </w:p>
              </w:tc>
            </w:tr>
            <w:tr w14:paraId="7C90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0" w:type="pct"/>
                  <w:gridSpan w:val="3"/>
                  <w:tcMar>
                    <w:left w:w="57" w:type="dxa"/>
                    <w:right w:w="57" w:type="dxa"/>
                  </w:tcMar>
                  <w:vAlign w:val="center"/>
                </w:tcPr>
                <w:p w14:paraId="00124C5B">
                  <w:pPr>
                    <w:adjustRightInd w:val="0"/>
                    <w:snapToGrid w:val="0"/>
                    <w:spacing w:line="360" w:lineRule="auto"/>
                    <w:jc w:val="center"/>
                    <w:rPr>
                      <w:rFonts w:hint="default" w:ascii="Times New Roman" w:hAnsi="Times New Roman" w:eastAsia="宋体" w:cs="Times New Roman"/>
                      <w:b/>
                      <w:bCs/>
                      <w:sz w:val="21"/>
                      <w:szCs w:val="21"/>
                      <w:u w:val="none"/>
                      <w:vertAlign w:val="baseline"/>
                      <w:lang w:val="en-US" w:eastAsia="zh-CN"/>
                    </w:rPr>
                  </w:pPr>
                  <w:r>
                    <w:rPr>
                      <w:rFonts w:hint="default" w:ascii="Times New Roman" w:hAnsi="Times New Roman" w:eastAsia="宋体" w:cs="Times New Roman"/>
                      <w:b/>
                      <w:bCs/>
                      <w:sz w:val="21"/>
                      <w:szCs w:val="21"/>
                      <w:u w:val="none"/>
                      <w:vertAlign w:val="baseline"/>
                      <w:lang w:val="en-US" w:eastAsia="zh-CN"/>
                    </w:rPr>
                    <w:t>投入</w:t>
                  </w:r>
                </w:p>
              </w:tc>
              <w:tc>
                <w:tcPr>
                  <w:tcW w:w="2629" w:type="pct"/>
                  <w:gridSpan w:val="4"/>
                  <w:tcMar>
                    <w:left w:w="57" w:type="dxa"/>
                    <w:right w:w="57" w:type="dxa"/>
                  </w:tcMar>
                  <w:vAlign w:val="center"/>
                </w:tcPr>
                <w:p w14:paraId="3F82881A">
                  <w:pPr>
                    <w:adjustRightInd w:val="0"/>
                    <w:snapToGrid w:val="0"/>
                    <w:spacing w:line="360" w:lineRule="auto"/>
                    <w:jc w:val="center"/>
                    <w:rPr>
                      <w:rFonts w:hint="default" w:ascii="Times New Roman" w:hAnsi="Times New Roman" w:eastAsia="宋体" w:cs="Times New Roman"/>
                      <w:b/>
                      <w:bCs/>
                      <w:sz w:val="21"/>
                      <w:szCs w:val="21"/>
                      <w:u w:val="none"/>
                      <w:vertAlign w:val="baseline"/>
                      <w:lang w:val="en-US" w:eastAsia="zh-CN"/>
                    </w:rPr>
                  </w:pPr>
                  <w:r>
                    <w:rPr>
                      <w:rFonts w:hint="default" w:ascii="Times New Roman" w:hAnsi="Times New Roman" w:eastAsia="宋体" w:cs="Times New Roman"/>
                      <w:b/>
                      <w:bCs/>
                      <w:sz w:val="21"/>
                      <w:szCs w:val="21"/>
                      <w:u w:val="none"/>
                      <w:vertAlign w:val="baseline"/>
                      <w:lang w:val="en-US" w:eastAsia="zh-CN"/>
                    </w:rPr>
                    <w:t>产出</w:t>
                  </w:r>
                </w:p>
              </w:tc>
            </w:tr>
            <w:tr w14:paraId="49C8E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Mar>
                    <w:top w:w="0" w:type="dxa"/>
                    <w:left w:w="57" w:type="dxa"/>
                    <w:bottom w:w="0" w:type="dxa"/>
                    <w:right w:w="57" w:type="dxa"/>
                  </w:tcMar>
                  <w:vAlign w:val="center"/>
                </w:tcPr>
                <w:p w14:paraId="28C783E4">
                  <w:pPr>
                    <w:adjustRightInd w:val="0"/>
                    <w:snapToGrid w:val="0"/>
                    <w:spacing w:line="360" w:lineRule="auto"/>
                    <w:jc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序号</w:t>
                  </w:r>
                </w:p>
              </w:tc>
              <w:tc>
                <w:tcPr>
                  <w:tcW w:w="1331" w:type="pct"/>
                  <w:tcMar>
                    <w:left w:w="57" w:type="dxa"/>
                    <w:right w:w="57" w:type="dxa"/>
                  </w:tcMar>
                  <w:vAlign w:val="center"/>
                </w:tcPr>
                <w:p w14:paraId="3269CAD0">
                  <w:pPr>
                    <w:adjustRightInd w:val="0"/>
                    <w:snapToGrid w:val="0"/>
                    <w:spacing w:line="360" w:lineRule="auto"/>
                    <w:jc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名称</w:t>
                  </w:r>
                </w:p>
              </w:tc>
              <w:tc>
                <w:tcPr>
                  <w:tcW w:w="622" w:type="pct"/>
                  <w:tcMar>
                    <w:left w:w="57" w:type="dxa"/>
                    <w:right w:w="57" w:type="dxa"/>
                  </w:tcMar>
                  <w:vAlign w:val="center"/>
                </w:tcPr>
                <w:p w14:paraId="5CEA7797">
                  <w:pPr>
                    <w:adjustRightInd w:val="0"/>
                    <w:snapToGrid w:val="0"/>
                    <w:spacing w:line="360" w:lineRule="auto"/>
                    <w:jc w:val="center"/>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b w:val="0"/>
                      <w:bCs w:val="0"/>
                      <w:sz w:val="21"/>
                      <w:szCs w:val="21"/>
                      <w:u w:val="none"/>
                      <w:vertAlign w:val="baseline"/>
                      <w:lang w:val="en-US" w:eastAsia="zh-CN"/>
                    </w:rPr>
                    <w:t>投入量</w:t>
                  </w:r>
                </w:p>
              </w:tc>
              <w:tc>
                <w:tcPr>
                  <w:tcW w:w="370" w:type="pct"/>
                  <w:tcMar>
                    <w:left w:w="57" w:type="dxa"/>
                    <w:right w:w="57" w:type="dxa"/>
                  </w:tcMar>
                  <w:vAlign w:val="center"/>
                </w:tcPr>
                <w:p w14:paraId="43BF26D7">
                  <w:pPr>
                    <w:adjustRightInd w:val="0"/>
                    <w:snapToGrid w:val="0"/>
                    <w:spacing w:line="360" w:lineRule="auto"/>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b w:val="0"/>
                      <w:bCs w:val="0"/>
                      <w:sz w:val="21"/>
                      <w:szCs w:val="21"/>
                      <w:u w:val="none"/>
                      <w:vertAlign w:val="baseline"/>
                      <w:lang w:val="en-US" w:eastAsia="zh-CN"/>
                    </w:rPr>
                    <w:t>序号</w:t>
                  </w:r>
                </w:p>
              </w:tc>
              <w:tc>
                <w:tcPr>
                  <w:tcW w:w="1276" w:type="pct"/>
                  <w:tcMar>
                    <w:left w:w="57" w:type="dxa"/>
                    <w:right w:w="57" w:type="dxa"/>
                  </w:tcMar>
                  <w:vAlign w:val="center"/>
                </w:tcPr>
                <w:p w14:paraId="2640DE36">
                  <w:pPr>
                    <w:adjustRightInd w:val="0"/>
                    <w:snapToGrid w:val="0"/>
                    <w:spacing w:line="360" w:lineRule="auto"/>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b w:val="0"/>
                      <w:bCs w:val="0"/>
                      <w:sz w:val="21"/>
                      <w:szCs w:val="21"/>
                      <w:u w:val="none"/>
                      <w:vertAlign w:val="baseline"/>
                      <w:lang w:val="en-US" w:eastAsia="zh-CN"/>
                    </w:rPr>
                    <w:t>名称</w:t>
                  </w:r>
                </w:p>
              </w:tc>
              <w:tc>
                <w:tcPr>
                  <w:tcW w:w="494" w:type="pct"/>
                  <w:tcMar>
                    <w:left w:w="57" w:type="dxa"/>
                    <w:right w:w="57" w:type="dxa"/>
                  </w:tcMar>
                  <w:vAlign w:val="center"/>
                </w:tcPr>
                <w:p w14:paraId="7BC497DF">
                  <w:pPr>
                    <w:adjustRightInd w:val="0"/>
                    <w:snapToGrid w:val="0"/>
                    <w:spacing w:line="360" w:lineRule="auto"/>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b w:val="0"/>
                      <w:bCs w:val="0"/>
                      <w:sz w:val="21"/>
                      <w:szCs w:val="21"/>
                      <w:u w:val="none"/>
                      <w:vertAlign w:val="baseline"/>
                      <w:lang w:val="en-US" w:eastAsia="zh-CN"/>
                    </w:rPr>
                    <w:t>产出量</w:t>
                  </w:r>
                </w:p>
              </w:tc>
              <w:tc>
                <w:tcPr>
                  <w:tcW w:w="487" w:type="pct"/>
                  <w:tcMar>
                    <w:left w:w="57" w:type="dxa"/>
                    <w:right w:w="57" w:type="dxa"/>
                  </w:tcMar>
                  <w:vAlign w:val="center"/>
                </w:tcPr>
                <w:p w14:paraId="2AB5399C">
                  <w:pPr>
                    <w:adjustRightInd w:val="0"/>
                    <w:snapToGrid w:val="0"/>
                    <w:spacing w:line="360" w:lineRule="auto"/>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备注</w:t>
                  </w:r>
                </w:p>
              </w:tc>
            </w:tr>
            <w:tr w14:paraId="4345E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Mar>
                    <w:left w:w="57" w:type="dxa"/>
                    <w:right w:w="57" w:type="dxa"/>
                  </w:tcMar>
                  <w:vAlign w:val="center"/>
                </w:tcPr>
                <w:p w14:paraId="3046A7F7">
                  <w:pPr>
                    <w:keepNext w:val="0"/>
                    <w:keepLines w:val="0"/>
                    <w:widowControl/>
                    <w:suppressLineNumbers w:val="0"/>
                    <w:jc w:val="center"/>
                    <w:textAlignment w:val="top"/>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331" w:type="pct"/>
                  <w:tcMar>
                    <w:left w:w="57" w:type="dxa"/>
                    <w:right w:w="57" w:type="dxa"/>
                  </w:tcMar>
                  <w:vAlign w:val="center"/>
                </w:tcPr>
                <w:p w14:paraId="0CABBC29">
                  <w:pPr>
                    <w:keepNext w:val="0"/>
                    <w:keepLines w:val="0"/>
                    <w:widowControl/>
                    <w:suppressLineNumbers w:val="0"/>
                    <w:jc w:val="center"/>
                    <w:textAlignment w:val="center"/>
                    <w:rPr>
                      <w:rFonts w:hint="default" w:ascii="Times New Roman" w:hAnsi="Times New Roman" w:eastAsia="宋体" w:cs="Times New Roman"/>
                      <w:b w:val="0"/>
                      <w:bCs w:val="0"/>
                      <w:sz w:val="21"/>
                      <w:szCs w:val="21"/>
                      <w:u w:val="none"/>
                      <w:vertAlign w:val="baseline"/>
                    </w:rPr>
                  </w:pPr>
                  <w:r>
                    <w:rPr>
                      <w:rFonts w:hint="eastAsia" w:ascii="Times New Roman" w:hAnsi="Times New Roman" w:eastAsia="宋体" w:cs="Times New Roman"/>
                      <w:i w:val="0"/>
                      <w:iCs w:val="0"/>
                      <w:color w:val="000000"/>
                      <w:kern w:val="0"/>
                      <w:sz w:val="21"/>
                      <w:szCs w:val="21"/>
                      <w:u w:val="none"/>
                      <w:lang w:val="en-US" w:eastAsia="zh-CN" w:bidi="ar"/>
                    </w:rPr>
                    <w:t>饮用纯净</w:t>
                  </w:r>
                  <w:r>
                    <w:rPr>
                      <w:rFonts w:hint="default" w:ascii="Times New Roman" w:hAnsi="Times New Roman" w:eastAsia="宋体" w:cs="Times New Roman"/>
                      <w:i w:val="0"/>
                      <w:iCs w:val="0"/>
                      <w:color w:val="000000"/>
                      <w:kern w:val="0"/>
                      <w:sz w:val="21"/>
                      <w:szCs w:val="21"/>
                      <w:u w:val="none"/>
                      <w:lang w:val="en-US" w:eastAsia="zh-CN" w:bidi="ar"/>
                    </w:rPr>
                    <w:t>水</w:t>
                  </w:r>
                </w:p>
              </w:tc>
              <w:tc>
                <w:tcPr>
                  <w:tcW w:w="622" w:type="pct"/>
                  <w:tcMar>
                    <w:left w:w="57" w:type="dxa"/>
                    <w:right w:w="57" w:type="dxa"/>
                  </w:tcMar>
                  <w:vAlign w:val="center"/>
                </w:tcPr>
                <w:p w14:paraId="11BEE2E5">
                  <w:pPr>
                    <w:keepNext w:val="0"/>
                    <w:keepLines w:val="0"/>
                    <w:widowControl/>
                    <w:suppressLineNumbers w:val="0"/>
                    <w:jc w:val="center"/>
                    <w:textAlignment w:val="bottom"/>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3.5336</w:t>
                  </w:r>
                </w:p>
              </w:tc>
              <w:tc>
                <w:tcPr>
                  <w:tcW w:w="370" w:type="pct"/>
                  <w:tcMar>
                    <w:left w:w="57" w:type="dxa"/>
                    <w:right w:w="57" w:type="dxa"/>
                  </w:tcMar>
                  <w:vAlign w:val="center"/>
                </w:tcPr>
                <w:p w14:paraId="66C0A660">
                  <w:pPr>
                    <w:adjustRightInd w:val="0"/>
                    <w:snapToGrid w:val="0"/>
                    <w:spacing w:line="360" w:lineRule="auto"/>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1</w:t>
                  </w:r>
                </w:p>
              </w:tc>
              <w:tc>
                <w:tcPr>
                  <w:tcW w:w="1276" w:type="pct"/>
                  <w:tcMar>
                    <w:top w:w="0" w:type="dxa"/>
                    <w:left w:w="57" w:type="dxa"/>
                    <w:bottom w:w="0" w:type="dxa"/>
                    <w:right w:w="57" w:type="dxa"/>
                  </w:tcMar>
                  <w:vAlign w:val="center"/>
                </w:tcPr>
                <w:p w14:paraId="3A066756">
                  <w:pPr>
                    <w:adjustRightInd w:val="0"/>
                    <w:snapToGrid w:val="0"/>
                    <w:spacing w:line="360" w:lineRule="auto"/>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b w:val="0"/>
                      <w:bCs w:val="0"/>
                      <w:sz w:val="21"/>
                      <w:szCs w:val="21"/>
                      <w:u w:val="none"/>
                      <w:vertAlign w:val="baseline"/>
                    </w:rPr>
                    <w:t>水润活颜补水嫩肤霜</w:t>
                  </w:r>
                </w:p>
              </w:tc>
              <w:tc>
                <w:tcPr>
                  <w:tcW w:w="494" w:type="pct"/>
                  <w:tcMar>
                    <w:left w:w="57" w:type="dxa"/>
                    <w:right w:w="57" w:type="dxa"/>
                  </w:tcMar>
                  <w:vAlign w:val="center"/>
                </w:tcPr>
                <w:p w14:paraId="278BF6F8">
                  <w:pPr>
                    <w:adjustRightInd w:val="0"/>
                    <w:snapToGrid w:val="0"/>
                    <w:spacing w:line="360" w:lineRule="auto"/>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5</w:t>
                  </w:r>
                </w:p>
              </w:tc>
              <w:tc>
                <w:tcPr>
                  <w:tcW w:w="487" w:type="pct"/>
                  <w:tcMar>
                    <w:left w:w="57" w:type="dxa"/>
                    <w:right w:w="57" w:type="dxa"/>
                  </w:tcMar>
                  <w:vAlign w:val="center"/>
                </w:tcPr>
                <w:p w14:paraId="4C234C1D">
                  <w:pPr>
                    <w:adjustRightInd w:val="0"/>
                    <w:snapToGrid w:val="0"/>
                    <w:spacing w:line="360" w:lineRule="auto"/>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产品</w:t>
                  </w:r>
                </w:p>
              </w:tc>
            </w:tr>
            <w:tr w14:paraId="42ECF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Mar>
                    <w:left w:w="57" w:type="dxa"/>
                    <w:right w:w="57" w:type="dxa"/>
                  </w:tcMar>
                  <w:vAlign w:val="center"/>
                </w:tcPr>
                <w:p w14:paraId="0C8F4075">
                  <w:pPr>
                    <w:keepNext w:val="0"/>
                    <w:keepLines w:val="0"/>
                    <w:widowControl/>
                    <w:suppressLineNumbers w:val="0"/>
                    <w:jc w:val="center"/>
                    <w:textAlignment w:val="top"/>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331" w:type="pct"/>
                  <w:tcMar>
                    <w:left w:w="57" w:type="dxa"/>
                    <w:right w:w="57" w:type="dxa"/>
                  </w:tcMar>
                  <w:vAlign w:val="center"/>
                </w:tcPr>
                <w:p w14:paraId="692A3F59">
                  <w:pPr>
                    <w:keepNext w:val="0"/>
                    <w:keepLines w:val="0"/>
                    <w:widowControl/>
                    <w:suppressLineNumbers w:val="0"/>
                    <w:jc w:val="center"/>
                    <w:textAlignment w:val="center"/>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角鲨烷</w:t>
                  </w:r>
                </w:p>
              </w:tc>
              <w:tc>
                <w:tcPr>
                  <w:tcW w:w="622" w:type="pct"/>
                  <w:tcMar>
                    <w:left w:w="57" w:type="dxa"/>
                    <w:right w:w="57" w:type="dxa"/>
                  </w:tcMar>
                  <w:vAlign w:val="center"/>
                </w:tcPr>
                <w:p w14:paraId="775FCB27">
                  <w:pPr>
                    <w:keepNext w:val="0"/>
                    <w:keepLines w:val="0"/>
                    <w:widowControl/>
                    <w:suppressLineNumbers w:val="0"/>
                    <w:jc w:val="center"/>
                    <w:textAlignment w:val="bottom"/>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0.28</w:t>
                  </w:r>
                </w:p>
              </w:tc>
              <w:tc>
                <w:tcPr>
                  <w:tcW w:w="370" w:type="pct"/>
                  <w:tcMar>
                    <w:left w:w="57" w:type="dxa"/>
                    <w:right w:w="57" w:type="dxa"/>
                  </w:tcMar>
                  <w:vAlign w:val="center"/>
                </w:tcPr>
                <w:p w14:paraId="3822EA78">
                  <w:pPr>
                    <w:adjustRightInd w:val="0"/>
                    <w:snapToGrid w:val="0"/>
                    <w:spacing w:line="360" w:lineRule="auto"/>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2</w:t>
                  </w:r>
                </w:p>
              </w:tc>
              <w:tc>
                <w:tcPr>
                  <w:tcW w:w="1276" w:type="pct"/>
                  <w:tcMar>
                    <w:left w:w="57" w:type="dxa"/>
                    <w:right w:w="57" w:type="dxa"/>
                  </w:tcMar>
                  <w:vAlign w:val="center"/>
                </w:tcPr>
                <w:p w14:paraId="000DCAB1">
                  <w:pPr>
                    <w:adjustRightInd w:val="0"/>
                    <w:snapToGrid w:val="0"/>
                    <w:spacing w:line="360" w:lineRule="auto"/>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损耗</w:t>
                  </w:r>
                </w:p>
              </w:tc>
              <w:tc>
                <w:tcPr>
                  <w:tcW w:w="494" w:type="pct"/>
                  <w:tcMar>
                    <w:left w:w="57" w:type="dxa"/>
                    <w:right w:w="57" w:type="dxa"/>
                  </w:tcMar>
                  <w:vAlign w:val="center"/>
                </w:tcPr>
                <w:p w14:paraId="76CBC4EF">
                  <w:pPr>
                    <w:adjustRightInd w:val="0"/>
                    <w:snapToGrid w:val="0"/>
                    <w:spacing w:line="360" w:lineRule="auto"/>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0.05</w:t>
                  </w:r>
                </w:p>
              </w:tc>
              <w:tc>
                <w:tcPr>
                  <w:tcW w:w="487" w:type="pct"/>
                  <w:tcMar>
                    <w:left w:w="57" w:type="dxa"/>
                    <w:right w:w="57" w:type="dxa"/>
                  </w:tcMar>
                  <w:vAlign w:val="center"/>
                </w:tcPr>
                <w:p w14:paraId="3E45B292">
                  <w:pPr>
                    <w:adjustRightInd w:val="0"/>
                    <w:snapToGrid w:val="0"/>
                    <w:spacing w:line="360" w:lineRule="auto"/>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w:t>
                  </w:r>
                </w:p>
              </w:tc>
            </w:tr>
            <w:tr w14:paraId="04E0B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Mar>
                    <w:left w:w="57" w:type="dxa"/>
                    <w:right w:w="57" w:type="dxa"/>
                  </w:tcMar>
                  <w:vAlign w:val="center"/>
                </w:tcPr>
                <w:p w14:paraId="373A08F5">
                  <w:pPr>
                    <w:keepNext w:val="0"/>
                    <w:keepLines w:val="0"/>
                    <w:widowControl/>
                    <w:suppressLineNumbers w:val="0"/>
                    <w:jc w:val="center"/>
                    <w:textAlignment w:val="top"/>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331" w:type="pct"/>
                  <w:tcMar>
                    <w:left w:w="57" w:type="dxa"/>
                    <w:right w:w="57" w:type="dxa"/>
                  </w:tcMar>
                  <w:vAlign w:val="center"/>
                </w:tcPr>
                <w:p w14:paraId="230AA4EA">
                  <w:pPr>
                    <w:keepNext w:val="0"/>
                    <w:keepLines w:val="0"/>
                    <w:widowControl/>
                    <w:suppressLineNumbers w:val="0"/>
                    <w:jc w:val="center"/>
                    <w:textAlignment w:val="center"/>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丁二醇</w:t>
                  </w:r>
                </w:p>
              </w:tc>
              <w:tc>
                <w:tcPr>
                  <w:tcW w:w="622" w:type="pct"/>
                  <w:tcMar>
                    <w:left w:w="57" w:type="dxa"/>
                    <w:right w:w="57" w:type="dxa"/>
                  </w:tcMar>
                  <w:vAlign w:val="center"/>
                </w:tcPr>
                <w:p w14:paraId="2D39B8AF">
                  <w:pPr>
                    <w:keepNext w:val="0"/>
                    <w:keepLines w:val="0"/>
                    <w:widowControl/>
                    <w:suppressLineNumbers w:val="0"/>
                    <w:jc w:val="center"/>
                    <w:textAlignment w:val="bottom"/>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0.28</w:t>
                  </w:r>
                </w:p>
              </w:tc>
              <w:tc>
                <w:tcPr>
                  <w:tcW w:w="370" w:type="pct"/>
                  <w:tcMar>
                    <w:left w:w="57" w:type="dxa"/>
                    <w:right w:w="57" w:type="dxa"/>
                  </w:tcMar>
                  <w:vAlign w:val="center"/>
                </w:tcPr>
                <w:p w14:paraId="55B2D483">
                  <w:pPr>
                    <w:adjustRightInd w:val="0"/>
                    <w:snapToGrid w:val="0"/>
                    <w:spacing w:line="360" w:lineRule="auto"/>
                    <w:rPr>
                      <w:rFonts w:hint="default" w:ascii="Times New Roman" w:hAnsi="Times New Roman" w:eastAsia="宋体" w:cs="Times New Roman"/>
                      <w:b w:val="0"/>
                      <w:bCs w:val="0"/>
                      <w:sz w:val="21"/>
                      <w:szCs w:val="21"/>
                      <w:u w:val="none"/>
                      <w:vertAlign w:val="baseline"/>
                      <w:lang w:val="en-US" w:eastAsia="zh-CN"/>
                    </w:rPr>
                  </w:pPr>
                </w:p>
              </w:tc>
              <w:tc>
                <w:tcPr>
                  <w:tcW w:w="1276" w:type="pct"/>
                  <w:tcMar>
                    <w:left w:w="57" w:type="dxa"/>
                    <w:right w:w="57" w:type="dxa"/>
                  </w:tcMar>
                  <w:vAlign w:val="center"/>
                </w:tcPr>
                <w:p w14:paraId="6D6A9FA7">
                  <w:pPr>
                    <w:adjustRightInd w:val="0"/>
                    <w:snapToGrid w:val="0"/>
                    <w:spacing w:line="360" w:lineRule="auto"/>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合计</w:t>
                  </w:r>
                </w:p>
              </w:tc>
              <w:tc>
                <w:tcPr>
                  <w:tcW w:w="494" w:type="pct"/>
                  <w:tcMar>
                    <w:left w:w="57" w:type="dxa"/>
                    <w:right w:w="57" w:type="dxa"/>
                  </w:tcMar>
                  <w:vAlign w:val="center"/>
                </w:tcPr>
                <w:p w14:paraId="59D1E3F3">
                  <w:pPr>
                    <w:adjustRightInd w:val="0"/>
                    <w:snapToGrid w:val="0"/>
                    <w:spacing w:line="360" w:lineRule="auto"/>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5.0500</w:t>
                  </w:r>
                </w:p>
              </w:tc>
              <w:tc>
                <w:tcPr>
                  <w:tcW w:w="487" w:type="pct"/>
                  <w:tcMar>
                    <w:left w:w="57" w:type="dxa"/>
                    <w:right w:w="57" w:type="dxa"/>
                  </w:tcMar>
                  <w:vAlign w:val="center"/>
                </w:tcPr>
                <w:p w14:paraId="0586E29D">
                  <w:pPr>
                    <w:adjustRightInd w:val="0"/>
                    <w:snapToGrid w:val="0"/>
                    <w:spacing w:line="360" w:lineRule="auto"/>
                    <w:rPr>
                      <w:rFonts w:hint="default" w:ascii="Times New Roman" w:hAnsi="Times New Roman" w:eastAsia="宋体" w:cs="Times New Roman"/>
                      <w:b w:val="0"/>
                      <w:bCs w:val="0"/>
                      <w:sz w:val="21"/>
                      <w:szCs w:val="21"/>
                      <w:u w:val="none"/>
                      <w:vertAlign w:val="baseline"/>
                      <w:lang w:val="en-US" w:eastAsia="zh-CN"/>
                    </w:rPr>
                  </w:pPr>
                </w:p>
              </w:tc>
            </w:tr>
            <w:tr w14:paraId="43F0B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Mar>
                    <w:left w:w="57" w:type="dxa"/>
                    <w:right w:w="57" w:type="dxa"/>
                  </w:tcMar>
                  <w:vAlign w:val="center"/>
                </w:tcPr>
                <w:p w14:paraId="25BA97DB">
                  <w:pPr>
                    <w:keepNext w:val="0"/>
                    <w:keepLines w:val="0"/>
                    <w:widowControl/>
                    <w:suppressLineNumbers w:val="0"/>
                    <w:jc w:val="center"/>
                    <w:textAlignment w:val="top"/>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331" w:type="pct"/>
                  <w:tcMar>
                    <w:left w:w="57" w:type="dxa"/>
                    <w:right w:w="57" w:type="dxa"/>
                  </w:tcMar>
                  <w:vAlign w:val="center"/>
                </w:tcPr>
                <w:p w14:paraId="01E400D8">
                  <w:pPr>
                    <w:keepNext w:val="0"/>
                    <w:keepLines w:val="0"/>
                    <w:widowControl/>
                    <w:suppressLineNumbers w:val="0"/>
                    <w:jc w:val="center"/>
                    <w:textAlignment w:val="center"/>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澳洲坚果籽油</w:t>
                  </w:r>
                </w:p>
              </w:tc>
              <w:tc>
                <w:tcPr>
                  <w:tcW w:w="622" w:type="pct"/>
                  <w:tcMar>
                    <w:left w:w="57" w:type="dxa"/>
                    <w:right w:w="57" w:type="dxa"/>
                  </w:tcMar>
                  <w:vAlign w:val="center"/>
                </w:tcPr>
                <w:p w14:paraId="2625B7F4">
                  <w:pPr>
                    <w:keepNext w:val="0"/>
                    <w:keepLines w:val="0"/>
                    <w:widowControl/>
                    <w:suppressLineNumbers w:val="0"/>
                    <w:jc w:val="center"/>
                    <w:textAlignment w:val="bottom"/>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0.17</w:t>
                  </w:r>
                </w:p>
              </w:tc>
              <w:tc>
                <w:tcPr>
                  <w:tcW w:w="2629" w:type="pct"/>
                  <w:gridSpan w:val="4"/>
                  <w:vMerge w:val="restart"/>
                  <w:tcMar>
                    <w:left w:w="57" w:type="dxa"/>
                    <w:right w:w="57" w:type="dxa"/>
                  </w:tcMar>
                  <w:vAlign w:val="center"/>
                </w:tcPr>
                <w:p w14:paraId="41170C90">
                  <w:pPr>
                    <w:adjustRightInd w:val="0"/>
                    <w:snapToGrid w:val="0"/>
                    <w:spacing w:line="360" w:lineRule="auto"/>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b w:val="0"/>
                      <w:bCs w:val="0"/>
                      <w:sz w:val="21"/>
                      <w:szCs w:val="21"/>
                      <w:u w:val="none"/>
                      <w:vertAlign w:val="baseline"/>
                      <w:lang w:val="en-US" w:eastAsia="zh-CN"/>
                    </w:rPr>
                    <w:t>说明：损耗包括进入设备清洗及微量的挥发成分。</w:t>
                  </w:r>
                </w:p>
              </w:tc>
            </w:tr>
            <w:tr w14:paraId="63255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Mar>
                    <w:left w:w="57" w:type="dxa"/>
                    <w:right w:w="57" w:type="dxa"/>
                  </w:tcMar>
                  <w:vAlign w:val="center"/>
                </w:tcPr>
                <w:p w14:paraId="564AB8F3">
                  <w:pPr>
                    <w:keepNext w:val="0"/>
                    <w:keepLines w:val="0"/>
                    <w:widowControl/>
                    <w:suppressLineNumbers w:val="0"/>
                    <w:jc w:val="center"/>
                    <w:textAlignment w:val="top"/>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331" w:type="pct"/>
                  <w:tcMar>
                    <w:top w:w="0" w:type="dxa"/>
                    <w:left w:w="57" w:type="dxa"/>
                    <w:bottom w:w="0" w:type="dxa"/>
                    <w:right w:w="57" w:type="dxa"/>
                  </w:tcMar>
                  <w:vAlign w:val="center"/>
                </w:tcPr>
                <w:p w14:paraId="60EF3451">
                  <w:pPr>
                    <w:keepNext w:val="0"/>
                    <w:keepLines w:val="0"/>
                    <w:widowControl/>
                    <w:suppressLineNumbers w:val="0"/>
                    <w:jc w:val="center"/>
                    <w:textAlignment w:val="center"/>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霍霍巴籽油</w:t>
                  </w:r>
                </w:p>
              </w:tc>
              <w:tc>
                <w:tcPr>
                  <w:tcW w:w="622" w:type="pct"/>
                  <w:tcMar>
                    <w:left w:w="57" w:type="dxa"/>
                    <w:right w:w="57" w:type="dxa"/>
                  </w:tcMar>
                  <w:vAlign w:val="center"/>
                </w:tcPr>
                <w:p w14:paraId="0BB7366D">
                  <w:pPr>
                    <w:keepNext w:val="0"/>
                    <w:keepLines w:val="0"/>
                    <w:widowControl/>
                    <w:suppressLineNumbers w:val="0"/>
                    <w:jc w:val="center"/>
                    <w:textAlignment w:val="bottom"/>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0.11</w:t>
                  </w:r>
                </w:p>
              </w:tc>
              <w:tc>
                <w:tcPr>
                  <w:tcW w:w="2629" w:type="pct"/>
                  <w:gridSpan w:val="4"/>
                  <w:vMerge w:val="continue"/>
                  <w:tcMar>
                    <w:left w:w="57" w:type="dxa"/>
                    <w:right w:w="57" w:type="dxa"/>
                  </w:tcMar>
                  <w:vAlign w:val="center"/>
                </w:tcPr>
                <w:p w14:paraId="434335CD">
                  <w:pPr>
                    <w:adjustRightInd w:val="0"/>
                    <w:snapToGrid w:val="0"/>
                    <w:spacing w:line="360" w:lineRule="auto"/>
                    <w:rPr>
                      <w:rFonts w:hint="default" w:ascii="Times New Roman" w:hAnsi="Times New Roman" w:eastAsia="宋体" w:cs="Times New Roman"/>
                      <w:b w:val="0"/>
                      <w:bCs w:val="0"/>
                      <w:sz w:val="21"/>
                      <w:szCs w:val="21"/>
                      <w:u w:val="none"/>
                      <w:vertAlign w:val="baseline"/>
                    </w:rPr>
                  </w:pPr>
                </w:p>
              </w:tc>
            </w:tr>
            <w:tr w14:paraId="40DB9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Mar>
                    <w:left w:w="57" w:type="dxa"/>
                    <w:right w:w="57" w:type="dxa"/>
                  </w:tcMar>
                  <w:vAlign w:val="center"/>
                </w:tcPr>
                <w:p w14:paraId="5535E28E">
                  <w:pPr>
                    <w:keepNext w:val="0"/>
                    <w:keepLines w:val="0"/>
                    <w:widowControl/>
                    <w:suppressLineNumbers w:val="0"/>
                    <w:jc w:val="center"/>
                    <w:textAlignment w:val="top"/>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331" w:type="pct"/>
                  <w:tcMar>
                    <w:left w:w="57" w:type="dxa"/>
                    <w:right w:w="57" w:type="dxa"/>
                  </w:tcMar>
                  <w:vAlign w:val="center"/>
                </w:tcPr>
                <w:p w14:paraId="66DBC219">
                  <w:pPr>
                    <w:keepNext w:val="0"/>
                    <w:keepLines w:val="0"/>
                    <w:widowControl/>
                    <w:suppressLineNumbers w:val="0"/>
                    <w:jc w:val="center"/>
                    <w:textAlignment w:val="center"/>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甘油</w:t>
                  </w:r>
                </w:p>
              </w:tc>
              <w:tc>
                <w:tcPr>
                  <w:tcW w:w="622" w:type="pct"/>
                  <w:tcMar>
                    <w:left w:w="57" w:type="dxa"/>
                    <w:right w:w="57" w:type="dxa"/>
                  </w:tcMar>
                  <w:vAlign w:val="center"/>
                </w:tcPr>
                <w:p w14:paraId="19669E35">
                  <w:pPr>
                    <w:keepNext w:val="0"/>
                    <w:keepLines w:val="0"/>
                    <w:widowControl/>
                    <w:suppressLineNumbers w:val="0"/>
                    <w:jc w:val="center"/>
                    <w:textAlignment w:val="bottom"/>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0.17</w:t>
                  </w:r>
                </w:p>
              </w:tc>
              <w:tc>
                <w:tcPr>
                  <w:tcW w:w="2629" w:type="pct"/>
                  <w:gridSpan w:val="4"/>
                  <w:vMerge w:val="continue"/>
                  <w:tcMar>
                    <w:left w:w="57" w:type="dxa"/>
                    <w:right w:w="57" w:type="dxa"/>
                  </w:tcMar>
                  <w:vAlign w:val="center"/>
                </w:tcPr>
                <w:p w14:paraId="1B8A5006">
                  <w:pPr>
                    <w:adjustRightInd w:val="0"/>
                    <w:snapToGrid w:val="0"/>
                    <w:spacing w:line="360" w:lineRule="auto"/>
                    <w:rPr>
                      <w:rFonts w:hint="default" w:ascii="Times New Roman" w:hAnsi="Times New Roman" w:eastAsia="宋体" w:cs="Times New Roman"/>
                      <w:b w:val="0"/>
                      <w:bCs w:val="0"/>
                      <w:sz w:val="21"/>
                      <w:szCs w:val="21"/>
                      <w:u w:val="none"/>
                      <w:vertAlign w:val="baseline"/>
                    </w:rPr>
                  </w:pPr>
                </w:p>
              </w:tc>
            </w:tr>
            <w:tr w14:paraId="0DC77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Mar>
                    <w:left w:w="57" w:type="dxa"/>
                    <w:right w:w="57" w:type="dxa"/>
                  </w:tcMar>
                  <w:vAlign w:val="center"/>
                </w:tcPr>
                <w:p w14:paraId="6555292F">
                  <w:pPr>
                    <w:keepNext w:val="0"/>
                    <w:keepLines w:val="0"/>
                    <w:widowControl/>
                    <w:suppressLineNumbers w:val="0"/>
                    <w:jc w:val="center"/>
                    <w:textAlignment w:val="top"/>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1331" w:type="pct"/>
                  <w:tcMar>
                    <w:left w:w="57" w:type="dxa"/>
                    <w:right w:w="57" w:type="dxa"/>
                  </w:tcMar>
                  <w:vAlign w:val="center"/>
                </w:tcPr>
                <w:p w14:paraId="5523287F">
                  <w:pPr>
                    <w:keepNext w:val="0"/>
                    <w:keepLines w:val="0"/>
                    <w:widowControl/>
                    <w:suppressLineNumbers w:val="0"/>
                    <w:jc w:val="center"/>
                    <w:textAlignment w:val="center"/>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聚二甲基硅氧烷</w:t>
                  </w:r>
                </w:p>
              </w:tc>
              <w:tc>
                <w:tcPr>
                  <w:tcW w:w="622" w:type="pct"/>
                  <w:tcMar>
                    <w:left w:w="57" w:type="dxa"/>
                    <w:right w:w="57" w:type="dxa"/>
                  </w:tcMar>
                  <w:vAlign w:val="center"/>
                </w:tcPr>
                <w:p w14:paraId="6A1685F5">
                  <w:pPr>
                    <w:keepNext w:val="0"/>
                    <w:keepLines w:val="0"/>
                    <w:widowControl/>
                    <w:suppressLineNumbers w:val="0"/>
                    <w:jc w:val="center"/>
                    <w:textAlignment w:val="bottom"/>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0.11</w:t>
                  </w:r>
                </w:p>
              </w:tc>
              <w:tc>
                <w:tcPr>
                  <w:tcW w:w="2629" w:type="pct"/>
                  <w:gridSpan w:val="4"/>
                  <w:vMerge w:val="continue"/>
                  <w:tcMar>
                    <w:left w:w="57" w:type="dxa"/>
                    <w:right w:w="57" w:type="dxa"/>
                  </w:tcMar>
                  <w:vAlign w:val="center"/>
                </w:tcPr>
                <w:p w14:paraId="64DFB686">
                  <w:pPr>
                    <w:adjustRightInd w:val="0"/>
                    <w:snapToGrid w:val="0"/>
                    <w:spacing w:line="360" w:lineRule="auto"/>
                    <w:rPr>
                      <w:rFonts w:hint="default" w:ascii="Times New Roman" w:hAnsi="Times New Roman" w:eastAsia="宋体" w:cs="Times New Roman"/>
                      <w:b w:val="0"/>
                      <w:bCs w:val="0"/>
                      <w:sz w:val="21"/>
                      <w:szCs w:val="21"/>
                      <w:u w:val="none"/>
                      <w:vertAlign w:val="baseline"/>
                    </w:rPr>
                  </w:pPr>
                </w:p>
              </w:tc>
            </w:tr>
            <w:tr w14:paraId="208F2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Mar>
                    <w:left w:w="57" w:type="dxa"/>
                    <w:right w:w="57" w:type="dxa"/>
                  </w:tcMar>
                  <w:vAlign w:val="center"/>
                </w:tcPr>
                <w:p w14:paraId="717B3442">
                  <w:pPr>
                    <w:keepNext w:val="0"/>
                    <w:keepLines w:val="0"/>
                    <w:widowControl/>
                    <w:suppressLineNumbers w:val="0"/>
                    <w:jc w:val="center"/>
                    <w:textAlignment w:val="top"/>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331" w:type="pct"/>
                  <w:tcMar>
                    <w:left w:w="57" w:type="dxa"/>
                    <w:right w:w="57" w:type="dxa"/>
                  </w:tcMar>
                  <w:vAlign w:val="center"/>
                </w:tcPr>
                <w:p w14:paraId="18A57410">
                  <w:pPr>
                    <w:keepNext w:val="0"/>
                    <w:keepLines w:val="0"/>
                    <w:widowControl/>
                    <w:suppressLineNumbers w:val="0"/>
                    <w:jc w:val="center"/>
                    <w:textAlignment w:val="center"/>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甘油硬脂酸酯</w:t>
                  </w:r>
                </w:p>
              </w:tc>
              <w:tc>
                <w:tcPr>
                  <w:tcW w:w="622" w:type="pct"/>
                  <w:tcMar>
                    <w:left w:w="57" w:type="dxa"/>
                    <w:right w:w="57" w:type="dxa"/>
                  </w:tcMar>
                  <w:vAlign w:val="center"/>
                </w:tcPr>
                <w:p w14:paraId="5A770F96">
                  <w:pPr>
                    <w:keepNext w:val="0"/>
                    <w:keepLines w:val="0"/>
                    <w:widowControl/>
                    <w:suppressLineNumbers w:val="0"/>
                    <w:jc w:val="center"/>
                    <w:textAlignment w:val="bottom"/>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0.056</w:t>
                  </w:r>
                </w:p>
              </w:tc>
              <w:tc>
                <w:tcPr>
                  <w:tcW w:w="2629" w:type="pct"/>
                  <w:gridSpan w:val="4"/>
                  <w:vMerge w:val="continue"/>
                  <w:tcMar>
                    <w:left w:w="57" w:type="dxa"/>
                    <w:right w:w="57" w:type="dxa"/>
                  </w:tcMar>
                  <w:vAlign w:val="center"/>
                </w:tcPr>
                <w:p w14:paraId="78196323">
                  <w:pPr>
                    <w:adjustRightInd w:val="0"/>
                    <w:snapToGrid w:val="0"/>
                    <w:spacing w:line="360" w:lineRule="auto"/>
                    <w:rPr>
                      <w:rFonts w:hint="default" w:ascii="Times New Roman" w:hAnsi="Times New Roman" w:eastAsia="宋体" w:cs="Times New Roman"/>
                      <w:b w:val="0"/>
                      <w:bCs w:val="0"/>
                      <w:sz w:val="21"/>
                      <w:szCs w:val="21"/>
                      <w:u w:val="none"/>
                      <w:vertAlign w:val="baseline"/>
                    </w:rPr>
                  </w:pPr>
                </w:p>
              </w:tc>
            </w:tr>
            <w:tr w14:paraId="44240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Mar>
                    <w:left w:w="57" w:type="dxa"/>
                    <w:right w:w="57" w:type="dxa"/>
                  </w:tcMar>
                  <w:vAlign w:val="center"/>
                </w:tcPr>
                <w:p w14:paraId="06721C84">
                  <w:pPr>
                    <w:keepNext w:val="0"/>
                    <w:keepLines w:val="0"/>
                    <w:widowControl/>
                    <w:suppressLineNumbers w:val="0"/>
                    <w:jc w:val="center"/>
                    <w:textAlignment w:val="top"/>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1331" w:type="pct"/>
                  <w:tcMar>
                    <w:left w:w="57" w:type="dxa"/>
                    <w:right w:w="57" w:type="dxa"/>
                  </w:tcMar>
                  <w:vAlign w:val="center"/>
                </w:tcPr>
                <w:p w14:paraId="32EE6C6B">
                  <w:pPr>
                    <w:keepNext w:val="0"/>
                    <w:keepLines w:val="0"/>
                    <w:widowControl/>
                    <w:suppressLineNumbers w:val="0"/>
                    <w:jc w:val="center"/>
                    <w:textAlignment w:val="center"/>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鲸蜡硬脂醇</w:t>
                  </w:r>
                </w:p>
              </w:tc>
              <w:tc>
                <w:tcPr>
                  <w:tcW w:w="622" w:type="pct"/>
                  <w:tcMar>
                    <w:left w:w="57" w:type="dxa"/>
                    <w:right w:w="57" w:type="dxa"/>
                  </w:tcMar>
                  <w:vAlign w:val="center"/>
                </w:tcPr>
                <w:p w14:paraId="529677BF">
                  <w:pPr>
                    <w:keepNext w:val="0"/>
                    <w:keepLines w:val="0"/>
                    <w:widowControl/>
                    <w:suppressLineNumbers w:val="0"/>
                    <w:jc w:val="center"/>
                    <w:textAlignment w:val="bottom"/>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0.056</w:t>
                  </w:r>
                </w:p>
              </w:tc>
              <w:tc>
                <w:tcPr>
                  <w:tcW w:w="2629" w:type="pct"/>
                  <w:gridSpan w:val="4"/>
                  <w:vMerge w:val="continue"/>
                  <w:tcMar>
                    <w:left w:w="57" w:type="dxa"/>
                    <w:right w:w="57" w:type="dxa"/>
                  </w:tcMar>
                  <w:vAlign w:val="center"/>
                </w:tcPr>
                <w:p w14:paraId="04113EF1">
                  <w:pPr>
                    <w:adjustRightInd w:val="0"/>
                    <w:snapToGrid w:val="0"/>
                    <w:spacing w:line="360" w:lineRule="auto"/>
                    <w:rPr>
                      <w:rFonts w:hint="default" w:ascii="Times New Roman" w:hAnsi="Times New Roman" w:eastAsia="宋体" w:cs="Times New Roman"/>
                      <w:b w:val="0"/>
                      <w:bCs w:val="0"/>
                      <w:sz w:val="21"/>
                      <w:szCs w:val="21"/>
                      <w:u w:val="none"/>
                      <w:vertAlign w:val="baseline"/>
                    </w:rPr>
                  </w:pPr>
                </w:p>
              </w:tc>
            </w:tr>
            <w:tr w14:paraId="523FC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Mar>
                    <w:left w:w="57" w:type="dxa"/>
                    <w:right w:w="57" w:type="dxa"/>
                  </w:tcMar>
                  <w:vAlign w:val="center"/>
                </w:tcPr>
                <w:p w14:paraId="568FB7B0">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331" w:type="pct"/>
                  <w:tcMar>
                    <w:left w:w="57" w:type="dxa"/>
                    <w:right w:w="57" w:type="dxa"/>
                  </w:tcMar>
                  <w:vAlign w:val="center"/>
                </w:tcPr>
                <w:p w14:paraId="4A4BC84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丙烯酰二甲基牛磺酸铵</w:t>
                  </w:r>
                </w:p>
              </w:tc>
              <w:tc>
                <w:tcPr>
                  <w:tcW w:w="622" w:type="pct"/>
                  <w:tcMar>
                    <w:left w:w="57" w:type="dxa"/>
                    <w:right w:w="57" w:type="dxa"/>
                  </w:tcMar>
                  <w:vAlign w:val="center"/>
                </w:tcPr>
                <w:p w14:paraId="7FFEE3D4">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0.028</w:t>
                  </w:r>
                </w:p>
              </w:tc>
              <w:tc>
                <w:tcPr>
                  <w:tcW w:w="2629" w:type="pct"/>
                  <w:gridSpan w:val="4"/>
                  <w:vMerge w:val="continue"/>
                  <w:tcMar>
                    <w:left w:w="57" w:type="dxa"/>
                    <w:right w:w="57" w:type="dxa"/>
                  </w:tcMar>
                  <w:vAlign w:val="center"/>
                </w:tcPr>
                <w:p w14:paraId="0CF8DCB9">
                  <w:pPr>
                    <w:adjustRightInd w:val="0"/>
                    <w:snapToGrid w:val="0"/>
                    <w:spacing w:line="360" w:lineRule="auto"/>
                    <w:rPr>
                      <w:rFonts w:hint="default" w:ascii="Times New Roman" w:hAnsi="Times New Roman" w:eastAsia="宋体" w:cs="Times New Roman"/>
                      <w:b w:val="0"/>
                      <w:bCs w:val="0"/>
                      <w:sz w:val="21"/>
                      <w:szCs w:val="21"/>
                      <w:u w:val="none"/>
                      <w:vertAlign w:val="baseline"/>
                    </w:rPr>
                  </w:pPr>
                </w:p>
              </w:tc>
            </w:tr>
            <w:tr w14:paraId="4F3A4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Mar>
                    <w:left w:w="57" w:type="dxa"/>
                    <w:right w:w="57" w:type="dxa"/>
                  </w:tcMar>
                  <w:vAlign w:val="center"/>
                </w:tcPr>
                <w:p w14:paraId="65EAE8E5">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1331" w:type="pct"/>
                  <w:tcMar>
                    <w:left w:w="57" w:type="dxa"/>
                    <w:right w:w="57" w:type="dxa"/>
                  </w:tcMar>
                  <w:vAlign w:val="center"/>
                </w:tcPr>
                <w:p w14:paraId="4FD2F71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生育酚（维生素E）</w:t>
                  </w:r>
                </w:p>
              </w:tc>
              <w:tc>
                <w:tcPr>
                  <w:tcW w:w="622" w:type="pct"/>
                  <w:tcMar>
                    <w:left w:w="57" w:type="dxa"/>
                    <w:right w:w="57" w:type="dxa"/>
                  </w:tcMar>
                  <w:vAlign w:val="center"/>
                </w:tcPr>
                <w:p w14:paraId="34B889D6">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0.028</w:t>
                  </w:r>
                </w:p>
              </w:tc>
              <w:tc>
                <w:tcPr>
                  <w:tcW w:w="2629" w:type="pct"/>
                  <w:gridSpan w:val="4"/>
                  <w:vMerge w:val="continue"/>
                  <w:tcMar>
                    <w:left w:w="57" w:type="dxa"/>
                    <w:right w:w="57" w:type="dxa"/>
                  </w:tcMar>
                  <w:vAlign w:val="center"/>
                </w:tcPr>
                <w:p w14:paraId="7CD126A7">
                  <w:pPr>
                    <w:adjustRightInd w:val="0"/>
                    <w:snapToGrid w:val="0"/>
                    <w:spacing w:line="360" w:lineRule="auto"/>
                    <w:rPr>
                      <w:rFonts w:hint="default" w:ascii="Times New Roman" w:hAnsi="Times New Roman" w:eastAsia="宋体" w:cs="Times New Roman"/>
                      <w:b w:val="0"/>
                      <w:bCs w:val="0"/>
                      <w:sz w:val="21"/>
                      <w:szCs w:val="21"/>
                      <w:u w:val="none"/>
                      <w:vertAlign w:val="baseline"/>
                    </w:rPr>
                  </w:pPr>
                </w:p>
              </w:tc>
            </w:tr>
            <w:tr w14:paraId="4EC5A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Mar>
                    <w:left w:w="57" w:type="dxa"/>
                    <w:right w:w="57" w:type="dxa"/>
                  </w:tcMar>
                  <w:vAlign w:val="center"/>
                </w:tcPr>
                <w:p w14:paraId="34D3C662">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1331" w:type="pct"/>
                  <w:tcMar>
                    <w:left w:w="57" w:type="dxa"/>
                    <w:right w:w="57" w:type="dxa"/>
                  </w:tcMar>
                  <w:vAlign w:val="center"/>
                </w:tcPr>
                <w:p w14:paraId="086F92A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苯氧乙醇</w:t>
                  </w:r>
                </w:p>
              </w:tc>
              <w:tc>
                <w:tcPr>
                  <w:tcW w:w="622" w:type="pct"/>
                  <w:tcMar>
                    <w:left w:w="57" w:type="dxa"/>
                    <w:right w:w="57" w:type="dxa"/>
                  </w:tcMar>
                  <w:vAlign w:val="center"/>
                </w:tcPr>
                <w:p w14:paraId="799C9566">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0.22</w:t>
                  </w:r>
                </w:p>
              </w:tc>
              <w:tc>
                <w:tcPr>
                  <w:tcW w:w="2629" w:type="pct"/>
                  <w:gridSpan w:val="4"/>
                  <w:vMerge w:val="continue"/>
                  <w:tcMar>
                    <w:left w:w="57" w:type="dxa"/>
                    <w:right w:w="57" w:type="dxa"/>
                  </w:tcMar>
                  <w:vAlign w:val="center"/>
                </w:tcPr>
                <w:p w14:paraId="7D4CD248">
                  <w:pPr>
                    <w:adjustRightInd w:val="0"/>
                    <w:snapToGrid w:val="0"/>
                    <w:spacing w:line="360" w:lineRule="auto"/>
                    <w:rPr>
                      <w:rFonts w:hint="default" w:ascii="Times New Roman" w:hAnsi="Times New Roman" w:eastAsia="宋体" w:cs="Times New Roman"/>
                      <w:b w:val="0"/>
                      <w:bCs w:val="0"/>
                      <w:sz w:val="21"/>
                      <w:szCs w:val="21"/>
                      <w:u w:val="none"/>
                      <w:vertAlign w:val="baseline"/>
                    </w:rPr>
                  </w:pPr>
                </w:p>
              </w:tc>
            </w:tr>
            <w:tr w14:paraId="6C4BE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Mar>
                    <w:left w:w="57" w:type="dxa"/>
                    <w:right w:w="57" w:type="dxa"/>
                  </w:tcMar>
                  <w:vAlign w:val="center"/>
                </w:tcPr>
                <w:p w14:paraId="320E81B7">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1331" w:type="pct"/>
                  <w:tcMar>
                    <w:left w:w="57" w:type="dxa"/>
                    <w:right w:w="57" w:type="dxa"/>
                  </w:tcMar>
                  <w:vAlign w:val="center"/>
                </w:tcPr>
                <w:p w14:paraId="503F9C1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乙基己基甘油</w:t>
                  </w:r>
                </w:p>
              </w:tc>
              <w:tc>
                <w:tcPr>
                  <w:tcW w:w="622" w:type="pct"/>
                  <w:tcMar>
                    <w:left w:w="57" w:type="dxa"/>
                    <w:right w:w="57" w:type="dxa"/>
                  </w:tcMar>
                  <w:vAlign w:val="center"/>
                </w:tcPr>
                <w:p w14:paraId="0B16805C">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0.0056</w:t>
                  </w:r>
                </w:p>
              </w:tc>
              <w:tc>
                <w:tcPr>
                  <w:tcW w:w="2629" w:type="pct"/>
                  <w:gridSpan w:val="4"/>
                  <w:vMerge w:val="continue"/>
                  <w:tcMar>
                    <w:left w:w="57" w:type="dxa"/>
                    <w:right w:w="57" w:type="dxa"/>
                  </w:tcMar>
                  <w:vAlign w:val="center"/>
                </w:tcPr>
                <w:p w14:paraId="1E2F96B9">
                  <w:pPr>
                    <w:adjustRightInd w:val="0"/>
                    <w:snapToGrid w:val="0"/>
                    <w:spacing w:line="360" w:lineRule="auto"/>
                    <w:rPr>
                      <w:rFonts w:hint="default" w:ascii="Times New Roman" w:hAnsi="Times New Roman" w:eastAsia="宋体" w:cs="Times New Roman"/>
                      <w:b w:val="0"/>
                      <w:bCs w:val="0"/>
                      <w:sz w:val="21"/>
                      <w:szCs w:val="21"/>
                      <w:u w:val="none"/>
                      <w:vertAlign w:val="baseline"/>
                    </w:rPr>
                  </w:pPr>
                </w:p>
              </w:tc>
            </w:tr>
            <w:tr w14:paraId="5A298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Mar>
                    <w:left w:w="57" w:type="dxa"/>
                    <w:right w:w="57" w:type="dxa"/>
                  </w:tcMar>
                  <w:vAlign w:val="center"/>
                </w:tcPr>
                <w:p w14:paraId="6DD6D131">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1331" w:type="pct"/>
                  <w:tcMar>
                    <w:left w:w="57" w:type="dxa"/>
                    <w:right w:w="57" w:type="dxa"/>
                  </w:tcMar>
                  <w:vAlign w:val="center"/>
                </w:tcPr>
                <w:p w14:paraId="11097C0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透明质酸钠</w:t>
                  </w:r>
                </w:p>
              </w:tc>
              <w:tc>
                <w:tcPr>
                  <w:tcW w:w="622" w:type="pct"/>
                  <w:tcMar>
                    <w:left w:w="57" w:type="dxa"/>
                    <w:right w:w="57" w:type="dxa"/>
                  </w:tcMar>
                  <w:vAlign w:val="center"/>
                </w:tcPr>
                <w:p w14:paraId="70893461">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0.0028</w:t>
                  </w:r>
                </w:p>
              </w:tc>
              <w:tc>
                <w:tcPr>
                  <w:tcW w:w="2629" w:type="pct"/>
                  <w:gridSpan w:val="4"/>
                  <w:vMerge w:val="continue"/>
                  <w:tcMar>
                    <w:left w:w="57" w:type="dxa"/>
                    <w:right w:w="57" w:type="dxa"/>
                  </w:tcMar>
                  <w:vAlign w:val="center"/>
                </w:tcPr>
                <w:p w14:paraId="3B5B396D">
                  <w:pPr>
                    <w:adjustRightInd w:val="0"/>
                    <w:snapToGrid w:val="0"/>
                    <w:spacing w:line="360" w:lineRule="auto"/>
                    <w:rPr>
                      <w:rFonts w:hint="default" w:ascii="Times New Roman" w:hAnsi="Times New Roman" w:eastAsia="宋体" w:cs="Times New Roman"/>
                      <w:b w:val="0"/>
                      <w:bCs w:val="0"/>
                      <w:sz w:val="21"/>
                      <w:szCs w:val="21"/>
                      <w:u w:val="none"/>
                      <w:vertAlign w:val="baseline"/>
                    </w:rPr>
                  </w:pPr>
                </w:p>
              </w:tc>
            </w:tr>
            <w:tr w14:paraId="06F82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8" w:type="pct"/>
                  <w:gridSpan w:val="2"/>
                  <w:tcMar>
                    <w:left w:w="57" w:type="dxa"/>
                    <w:right w:w="57" w:type="dxa"/>
                  </w:tcMar>
                  <w:vAlign w:val="center"/>
                </w:tcPr>
                <w:p w14:paraId="0BDBD36B">
                  <w:pPr>
                    <w:adjustRightInd w:val="0"/>
                    <w:snapToGrid w:val="0"/>
                    <w:spacing w:line="360" w:lineRule="auto"/>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合计</w:t>
                  </w:r>
                </w:p>
              </w:tc>
              <w:tc>
                <w:tcPr>
                  <w:tcW w:w="622" w:type="pct"/>
                  <w:tcMar>
                    <w:left w:w="57" w:type="dxa"/>
                    <w:right w:w="57" w:type="dxa"/>
                  </w:tcMar>
                  <w:vAlign w:val="center"/>
                </w:tcPr>
                <w:p w14:paraId="67284907">
                  <w:pPr>
                    <w:keepNext w:val="0"/>
                    <w:keepLines w:val="0"/>
                    <w:widowControl/>
                    <w:suppressLineNumbers w:val="0"/>
                    <w:jc w:val="center"/>
                    <w:textAlignment w:val="top"/>
                    <w:rPr>
                      <w:rFonts w:hint="default" w:ascii="Times New Roman" w:hAnsi="Times New Roman" w:eastAsia="宋体" w:cs="Times New Roman"/>
                      <w:b w:val="0"/>
                      <w:bCs w:val="0"/>
                      <w:sz w:val="21"/>
                      <w:szCs w:val="21"/>
                      <w:u w:val="none"/>
                      <w:vertAlign w:val="baseline"/>
                      <w:lang w:val="en-US"/>
                    </w:rPr>
                  </w:pPr>
                  <w:r>
                    <w:rPr>
                      <w:rFonts w:hint="default" w:ascii="Times New Roman" w:hAnsi="Times New Roman" w:eastAsia="宋体" w:cs="Times New Roman"/>
                      <w:i w:val="0"/>
                      <w:iCs w:val="0"/>
                      <w:color w:val="000000"/>
                      <w:kern w:val="0"/>
                      <w:sz w:val="21"/>
                      <w:szCs w:val="21"/>
                      <w:u w:val="none"/>
                      <w:lang w:val="en-US" w:eastAsia="zh-CN" w:bidi="ar"/>
                    </w:rPr>
                    <w:t>5.0500</w:t>
                  </w:r>
                </w:p>
              </w:tc>
              <w:tc>
                <w:tcPr>
                  <w:tcW w:w="2629" w:type="pct"/>
                  <w:gridSpan w:val="4"/>
                  <w:vMerge w:val="continue"/>
                  <w:tcMar>
                    <w:left w:w="57" w:type="dxa"/>
                    <w:right w:w="57" w:type="dxa"/>
                  </w:tcMar>
                  <w:vAlign w:val="center"/>
                </w:tcPr>
                <w:p w14:paraId="69EEC414">
                  <w:pPr>
                    <w:adjustRightInd w:val="0"/>
                    <w:snapToGrid w:val="0"/>
                    <w:spacing w:line="360" w:lineRule="auto"/>
                    <w:rPr>
                      <w:rFonts w:hint="default" w:ascii="Times New Roman" w:hAnsi="Times New Roman" w:eastAsia="宋体" w:cs="Times New Roman"/>
                      <w:b w:val="0"/>
                      <w:bCs w:val="0"/>
                      <w:sz w:val="21"/>
                      <w:szCs w:val="21"/>
                      <w:u w:val="none"/>
                      <w:vertAlign w:val="baseline"/>
                    </w:rPr>
                  </w:pPr>
                </w:p>
              </w:tc>
            </w:tr>
            <w:tr w14:paraId="6CBAA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0" w:type="pct"/>
                  <w:gridSpan w:val="3"/>
                  <w:tcMar>
                    <w:left w:w="57" w:type="dxa"/>
                    <w:right w:w="57" w:type="dxa"/>
                  </w:tcMar>
                  <w:vAlign w:val="center"/>
                </w:tcPr>
                <w:p w14:paraId="3E2ADAC0">
                  <w:pPr>
                    <w:adjustRightInd w:val="0"/>
                    <w:snapToGrid w:val="0"/>
                    <w:spacing w:line="360" w:lineRule="auto"/>
                    <w:jc w:val="center"/>
                    <w:rPr>
                      <w:rFonts w:hint="default" w:ascii="Times New Roman" w:hAnsi="Times New Roman" w:eastAsia="宋体" w:cs="Times New Roman"/>
                      <w:b/>
                      <w:bCs/>
                      <w:sz w:val="21"/>
                      <w:szCs w:val="21"/>
                      <w:u w:val="none"/>
                      <w:vertAlign w:val="baseline"/>
                    </w:rPr>
                  </w:pPr>
                  <w:r>
                    <w:rPr>
                      <w:rFonts w:hint="default" w:ascii="Times New Roman" w:hAnsi="Times New Roman" w:eastAsia="宋体" w:cs="Times New Roman"/>
                      <w:b/>
                      <w:bCs/>
                      <w:sz w:val="21"/>
                      <w:szCs w:val="21"/>
                      <w:u w:val="none"/>
                      <w:vertAlign w:val="baseline"/>
                      <w:lang w:val="en-US" w:eastAsia="zh-CN"/>
                    </w:rPr>
                    <w:t>产品名称</w:t>
                  </w:r>
                </w:p>
              </w:tc>
              <w:tc>
                <w:tcPr>
                  <w:tcW w:w="2629" w:type="pct"/>
                  <w:gridSpan w:val="4"/>
                  <w:tcMar>
                    <w:left w:w="57" w:type="dxa"/>
                    <w:right w:w="57" w:type="dxa"/>
                  </w:tcMar>
                  <w:vAlign w:val="center"/>
                </w:tcPr>
                <w:p w14:paraId="742ECE89">
                  <w:pPr>
                    <w:adjustRightInd w:val="0"/>
                    <w:snapToGrid w:val="0"/>
                    <w:spacing w:line="360" w:lineRule="auto"/>
                    <w:jc w:val="center"/>
                    <w:rPr>
                      <w:rFonts w:hint="default" w:ascii="Times New Roman" w:hAnsi="Times New Roman" w:eastAsia="宋体" w:cs="Times New Roman"/>
                      <w:b/>
                      <w:bCs/>
                      <w:sz w:val="21"/>
                      <w:szCs w:val="21"/>
                      <w:u w:val="none"/>
                      <w:vertAlign w:val="baseline"/>
                    </w:rPr>
                  </w:pPr>
                  <w:r>
                    <w:rPr>
                      <w:rFonts w:hint="default" w:ascii="Times New Roman" w:hAnsi="Times New Roman" w:eastAsia="宋体" w:cs="Times New Roman"/>
                      <w:b/>
                      <w:bCs/>
                      <w:sz w:val="21"/>
                      <w:szCs w:val="21"/>
                      <w:u w:val="none"/>
                      <w:vertAlign w:val="baseline"/>
                    </w:rPr>
                    <w:t>水润活颜保湿柔肤水</w:t>
                  </w:r>
                </w:p>
              </w:tc>
            </w:tr>
            <w:tr w14:paraId="1824F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0" w:type="pct"/>
                  <w:gridSpan w:val="3"/>
                  <w:tcMar>
                    <w:left w:w="57" w:type="dxa"/>
                    <w:right w:w="57" w:type="dxa"/>
                  </w:tcMar>
                  <w:vAlign w:val="center"/>
                </w:tcPr>
                <w:p w14:paraId="414CAA17">
                  <w:pPr>
                    <w:adjustRightInd w:val="0"/>
                    <w:snapToGrid w:val="0"/>
                    <w:spacing w:line="360" w:lineRule="auto"/>
                    <w:jc w:val="center"/>
                    <w:rPr>
                      <w:rFonts w:hint="default" w:ascii="Times New Roman" w:hAnsi="Times New Roman" w:eastAsia="宋体" w:cs="Times New Roman"/>
                      <w:b/>
                      <w:bCs/>
                      <w:sz w:val="21"/>
                      <w:szCs w:val="21"/>
                      <w:u w:val="none"/>
                      <w:vertAlign w:val="baseline"/>
                      <w:lang w:val="en-US" w:eastAsia="zh-CN"/>
                    </w:rPr>
                  </w:pPr>
                  <w:r>
                    <w:rPr>
                      <w:rFonts w:hint="default" w:ascii="Times New Roman" w:hAnsi="Times New Roman" w:eastAsia="宋体" w:cs="Times New Roman"/>
                      <w:b/>
                      <w:bCs/>
                      <w:sz w:val="21"/>
                      <w:szCs w:val="21"/>
                      <w:u w:val="none"/>
                      <w:vertAlign w:val="baseline"/>
                      <w:lang w:val="en-US" w:eastAsia="zh-CN"/>
                    </w:rPr>
                    <w:t>投入</w:t>
                  </w:r>
                </w:p>
              </w:tc>
              <w:tc>
                <w:tcPr>
                  <w:tcW w:w="2629" w:type="pct"/>
                  <w:gridSpan w:val="4"/>
                  <w:tcMar>
                    <w:left w:w="57" w:type="dxa"/>
                    <w:right w:w="57" w:type="dxa"/>
                  </w:tcMar>
                  <w:vAlign w:val="center"/>
                </w:tcPr>
                <w:p w14:paraId="36E16FD6">
                  <w:pPr>
                    <w:adjustRightInd w:val="0"/>
                    <w:snapToGrid w:val="0"/>
                    <w:spacing w:line="360" w:lineRule="auto"/>
                    <w:jc w:val="center"/>
                    <w:rPr>
                      <w:rFonts w:hint="default" w:ascii="Times New Roman" w:hAnsi="Times New Roman" w:eastAsia="宋体" w:cs="Times New Roman"/>
                      <w:b/>
                      <w:bCs/>
                      <w:sz w:val="21"/>
                      <w:szCs w:val="21"/>
                      <w:u w:val="none"/>
                      <w:vertAlign w:val="baseline"/>
                      <w:lang w:val="en-US" w:eastAsia="zh-CN"/>
                    </w:rPr>
                  </w:pPr>
                  <w:r>
                    <w:rPr>
                      <w:rFonts w:hint="default" w:ascii="Times New Roman" w:hAnsi="Times New Roman" w:eastAsia="宋体" w:cs="Times New Roman"/>
                      <w:b/>
                      <w:bCs/>
                      <w:sz w:val="21"/>
                      <w:szCs w:val="21"/>
                      <w:u w:val="none"/>
                      <w:vertAlign w:val="baseline"/>
                      <w:lang w:val="en-US" w:eastAsia="zh-CN"/>
                    </w:rPr>
                    <w:t>产出</w:t>
                  </w:r>
                </w:p>
              </w:tc>
            </w:tr>
            <w:tr w14:paraId="547AB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Mar>
                    <w:top w:w="0" w:type="dxa"/>
                    <w:left w:w="57" w:type="dxa"/>
                    <w:bottom w:w="0" w:type="dxa"/>
                    <w:right w:w="57" w:type="dxa"/>
                  </w:tcMar>
                  <w:vAlign w:val="center"/>
                </w:tcPr>
                <w:p w14:paraId="1303C0C5">
                  <w:pPr>
                    <w:adjustRightInd w:val="0"/>
                    <w:snapToGrid w:val="0"/>
                    <w:spacing w:line="360" w:lineRule="auto"/>
                    <w:jc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序号</w:t>
                  </w:r>
                </w:p>
              </w:tc>
              <w:tc>
                <w:tcPr>
                  <w:tcW w:w="1331" w:type="pct"/>
                  <w:tcMar>
                    <w:left w:w="57" w:type="dxa"/>
                    <w:right w:w="57" w:type="dxa"/>
                  </w:tcMar>
                  <w:vAlign w:val="center"/>
                </w:tcPr>
                <w:p w14:paraId="67BD0563">
                  <w:pPr>
                    <w:adjustRightInd w:val="0"/>
                    <w:snapToGrid w:val="0"/>
                    <w:spacing w:line="360" w:lineRule="auto"/>
                    <w:jc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名称</w:t>
                  </w:r>
                </w:p>
              </w:tc>
              <w:tc>
                <w:tcPr>
                  <w:tcW w:w="622" w:type="pct"/>
                  <w:tcMar>
                    <w:left w:w="57" w:type="dxa"/>
                    <w:right w:w="57" w:type="dxa"/>
                  </w:tcMar>
                  <w:vAlign w:val="center"/>
                </w:tcPr>
                <w:p w14:paraId="134A09E4">
                  <w:pPr>
                    <w:adjustRightInd w:val="0"/>
                    <w:snapToGrid w:val="0"/>
                    <w:spacing w:line="360" w:lineRule="auto"/>
                    <w:jc w:val="center"/>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b w:val="0"/>
                      <w:bCs w:val="0"/>
                      <w:sz w:val="21"/>
                      <w:szCs w:val="21"/>
                      <w:u w:val="none"/>
                      <w:vertAlign w:val="baseline"/>
                      <w:lang w:val="en-US" w:eastAsia="zh-CN"/>
                    </w:rPr>
                    <w:t>投入量</w:t>
                  </w:r>
                </w:p>
              </w:tc>
              <w:tc>
                <w:tcPr>
                  <w:tcW w:w="370" w:type="pct"/>
                  <w:tcMar>
                    <w:left w:w="57" w:type="dxa"/>
                    <w:right w:w="57" w:type="dxa"/>
                  </w:tcMar>
                  <w:vAlign w:val="center"/>
                </w:tcPr>
                <w:p w14:paraId="6E4B63DF">
                  <w:pPr>
                    <w:adjustRightInd w:val="0"/>
                    <w:snapToGrid w:val="0"/>
                    <w:spacing w:line="360" w:lineRule="auto"/>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b w:val="0"/>
                      <w:bCs w:val="0"/>
                      <w:sz w:val="21"/>
                      <w:szCs w:val="21"/>
                      <w:u w:val="none"/>
                      <w:vertAlign w:val="baseline"/>
                      <w:lang w:val="en-US" w:eastAsia="zh-CN"/>
                    </w:rPr>
                    <w:t>序号</w:t>
                  </w:r>
                </w:p>
              </w:tc>
              <w:tc>
                <w:tcPr>
                  <w:tcW w:w="1276" w:type="pct"/>
                  <w:tcMar>
                    <w:left w:w="57" w:type="dxa"/>
                    <w:right w:w="57" w:type="dxa"/>
                  </w:tcMar>
                  <w:vAlign w:val="center"/>
                </w:tcPr>
                <w:p w14:paraId="2347FE78">
                  <w:pPr>
                    <w:adjustRightInd w:val="0"/>
                    <w:snapToGrid w:val="0"/>
                    <w:spacing w:line="360" w:lineRule="auto"/>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b w:val="0"/>
                      <w:bCs w:val="0"/>
                      <w:sz w:val="21"/>
                      <w:szCs w:val="21"/>
                      <w:u w:val="none"/>
                      <w:vertAlign w:val="baseline"/>
                      <w:lang w:val="en-US" w:eastAsia="zh-CN"/>
                    </w:rPr>
                    <w:t>名称</w:t>
                  </w:r>
                </w:p>
              </w:tc>
              <w:tc>
                <w:tcPr>
                  <w:tcW w:w="494" w:type="pct"/>
                  <w:tcMar>
                    <w:left w:w="57" w:type="dxa"/>
                    <w:right w:w="57" w:type="dxa"/>
                  </w:tcMar>
                  <w:vAlign w:val="center"/>
                </w:tcPr>
                <w:p w14:paraId="218A2689">
                  <w:pPr>
                    <w:adjustRightInd w:val="0"/>
                    <w:snapToGrid w:val="0"/>
                    <w:spacing w:line="360" w:lineRule="auto"/>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b w:val="0"/>
                      <w:bCs w:val="0"/>
                      <w:sz w:val="21"/>
                      <w:szCs w:val="21"/>
                      <w:u w:val="none"/>
                      <w:vertAlign w:val="baseline"/>
                      <w:lang w:val="en-US" w:eastAsia="zh-CN"/>
                    </w:rPr>
                    <w:t>产出量</w:t>
                  </w:r>
                </w:p>
              </w:tc>
              <w:tc>
                <w:tcPr>
                  <w:tcW w:w="487" w:type="pct"/>
                  <w:tcMar>
                    <w:left w:w="57" w:type="dxa"/>
                    <w:right w:w="57" w:type="dxa"/>
                  </w:tcMar>
                  <w:vAlign w:val="center"/>
                </w:tcPr>
                <w:p w14:paraId="1035644C">
                  <w:pPr>
                    <w:adjustRightInd w:val="0"/>
                    <w:snapToGrid w:val="0"/>
                    <w:spacing w:line="360" w:lineRule="auto"/>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备注</w:t>
                  </w:r>
                </w:p>
              </w:tc>
            </w:tr>
            <w:tr w14:paraId="1EF58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Mar>
                    <w:left w:w="57" w:type="dxa"/>
                    <w:right w:w="57" w:type="dxa"/>
                  </w:tcMar>
                  <w:vAlign w:val="center"/>
                </w:tcPr>
                <w:p w14:paraId="711ACB0C">
                  <w:pPr>
                    <w:keepNext w:val="0"/>
                    <w:keepLines w:val="0"/>
                    <w:widowControl/>
                    <w:suppressLineNumbers w:val="0"/>
                    <w:jc w:val="center"/>
                    <w:textAlignment w:val="top"/>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331" w:type="pct"/>
                  <w:tcMar>
                    <w:left w:w="57" w:type="dxa"/>
                    <w:right w:w="57" w:type="dxa"/>
                  </w:tcMar>
                  <w:vAlign w:val="center"/>
                </w:tcPr>
                <w:p w14:paraId="27E43D82">
                  <w:pPr>
                    <w:keepNext w:val="0"/>
                    <w:keepLines w:val="0"/>
                    <w:widowControl/>
                    <w:suppressLineNumbers w:val="0"/>
                    <w:jc w:val="center"/>
                    <w:textAlignment w:val="center"/>
                    <w:rPr>
                      <w:rFonts w:hint="default" w:ascii="Times New Roman" w:hAnsi="Times New Roman" w:eastAsia="宋体" w:cs="Times New Roman"/>
                      <w:b w:val="0"/>
                      <w:bCs w:val="0"/>
                      <w:sz w:val="21"/>
                      <w:szCs w:val="21"/>
                      <w:u w:val="none"/>
                      <w:vertAlign w:val="baseline"/>
                    </w:rPr>
                  </w:pPr>
                  <w:r>
                    <w:rPr>
                      <w:rFonts w:hint="eastAsia" w:ascii="Times New Roman" w:hAnsi="Times New Roman" w:eastAsia="宋体" w:cs="Times New Roman"/>
                      <w:i w:val="0"/>
                      <w:iCs w:val="0"/>
                      <w:color w:val="000000"/>
                      <w:kern w:val="0"/>
                      <w:sz w:val="21"/>
                      <w:szCs w:val="21"/>
                      <w:u w:val="none"/>
                      <w:lang w:val="en-US" w:eastAsia="zh-CN" w:bidi="ar"/>
                    </w:rPr>
                    <w:t>饮用纯净</w:t>
                  </w:r>
                  <w:r>
                    <w:rPr>
                      <w:rFonts w:hint="default" w:ascii="Times New Roman" w:hAnsi="Times New Roman" w:eastAsia="宋体" w:cs="Times New Roman"/>
                      <w:i w:val="0"/>
                      <w:iCs w:val="0"/>
                      <w:color w:val="000000"/>
                      <w:kern w:val="0"/>
                      <w:sz w:val="21"/>
                      <w:szCs w:val="21"/>
                      <w:u w:val="none"/>
                      <w:lang w:val="en-US" w:eastAsia="zh-CN" w:bidi="ar"/>
                    </w:rPr>
                    <w:t>水</w:t>
                  </w:r>
                </w:p>
              </w:tc>
              <w:tc>
                <w:tcPr>
                  <w:tcW w:w="622" w:type="pct"/>
                  <w:tcMar>
                    <w:left w:w="57" w:type="dxa"/>
                    <w:right w:w="57" w:type="dxa"/>
                  </w:tcMar>
                  <w:vAlign w:val="center"/>
                </w:tcPr>
                <w:p w14:paraId="4E32FE83">
                  <w:pPr>
                    <w:keepNext w:val="0"/>
                    <w:keepLines w:val="0"/>
                    <w:widowControl/>
                    <w:suppressLineNumbers w:val="0"/>
                    <w:jc w:val="center"/>
                    <w:textAlignment w:val="top"/>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8.8717</w:t>
                  </w:r>
                </w:p>
              </w:tc>
              <w:tc>
                <w:tcPr>
                  <w:tcW w:w="370" w:type="pct"/>
                  <w:tcMar>
                    <w:left w:w="57" w:type="dxa"/>
                    <w:right w:w="57" w:type="dxa"/>
                  </w:tcMar>
                  <w:vAlign w:val="center"/>
                </w:tcPr>
                <w:p w14:paraId="7730EA45">
                  <w:pPr>
                    <w:adjustRightInd w:val="0"/>
                    <w:snapToGrid w:val="0"/>
                    <w:spacing w:line="360" w:lineRule="auto"/>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1</w:t>
                  </w:r>
                </w:p>
              </w:tc>
              <w:tc>
                <w:tcPr>
                  <w:tcW w:w="1276" w:type="pct"/>
                  <w:tcMar>
                    <w:left w:w="57" w:type="dxa"/>
                    <w:right w:w="57" w:type="dxa"/>
                  </w:tcMar>
                  <w:vAlign w:val="center"/>
                </w:tcPr>
                <w:p w14:paraId="192AA5FE">
                  <w:pPr>
                    <w:adjustRightInd w:val="0"/>
                    <w:snapToGrid w:val="0"/>
                    <w:spacing w:line="360" w:lineRule="auto"/>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b w:val="0"/>
                      <w:bCs w:val="0"/>
                      <w:sz w:val="21"/>
                      <w:szCs w:val="21"/>
                      <w:u w:val="none"/>
                      <w:vertAlign w:val="baseline"/>
                    </w:rPr>
                    <w:t>水润活颜保湿柔肤水</w:t>
                  </w:r>
                </w:p>
              </w:tc>
              <w:tc>
                <w:tcPr>
                  <w:tcW w:w="494" w:type="pct"/>
                  <w:tcMar>
                    <w:left w:w="57" w:type="dxa"/>
                    <w:right w:w="57" w:type="dxa"/>
                  </w:tcMar>
                  <w:vAlign w:val="center"/>
                </w:tcPr>
                <w:p w14:paraId="383AE043">
                  <w:pPr>
                    <w:adjustRightInd w:val="0"/>
                    <w:snapToGrid w:val="0"/>
                    <w:spacing w:line="360" w:lineRule="auto"/>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10</w:t>
                  </w:r>
                </w:p>
              </w:tc>
              <w:tc>
                <w:tcPr>
                  <w:tcW w:w="487" w:type="pct"/>
                  <w:tcMar>
                    <w:left w:w="57" w:type="dxa"/>
                    <w:right w:w="57" w:type="dxa"/>
                  </w:tcMar>
                  <w:vAlign w:val="center"/>
                </w:tcPr>
                <w:p w14:paraId="0024A853">
                  <w:pPr>
                    <w:adjustRightInd w:val="0"/>
                    <w:snapToGrid w:val="0"/>
                    <w:spacing w:line="360" w:lineRule="auto"/>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产品</w:t>
                  </w:r>
                </w:p>
              </w:tc>
            </w:tr>
            <w:tr w14:paraId="436BB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Mar>
                    <w:left w:w="57" w:type="dxa"/>
                    <w:right w:w="57" w:type="dxa"/>
                  </w:tcMar>
                  <w:vAlign w:val="center"/>
                </w:tcPr>
                <w:p w14:paraId="32E942B2">
                  <w:pPr>
                    <w:keepNext w:val="0"/>
                    <w:keepLines w:val="0"/>
                    <w:widowControl/>
                    <w:suppressLineNumbers w:val="0"/>
                    <w:jc w:val="center"/>
                    <w:textAlignment w:val="top"/>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331" w:type="pct"/>
                  <w:tcMar>
                    <w:left w:w="57" w:type="dxa"/>
                    <w:right w:w="57" w:type="dxa"/>
                  </w:tcMar>
                  <w:vAlign w:val="center"/>
                </w:tcPr>
                <w:p w14:paraId="17448469">
                  <w:pPr>
                    <w:keepNext w:val="0"/>
                    <w:keepLines w:val="0"/>
                    <w:widowControl/>
                    <w:suppressLineNumbers w:val="0"/>
                    <w:jc w:val="center"/>
                    <w:textAlignment w:val="center"/>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丁二醇</w:t>
                  </w:r>
                </w:p>
              </w:tc>
              <w:tc>
                <w:tcPr>
                  <w:tcW w:w="622" w:type="pct"/>
                  <w:tcMar>
                    <w:left w:w="57" w:type="dxa"/>
                    <w:right w:w="57" w:type="dxa"/>
                  </w:tcMar>
                  <w:vAlign w:val="center"/>
                </w:tcPr>
                <w:p w14:paraId="78985EE9">
                  <w:pPr>
                    <w:keepNext w:val="0"/>
                    <w:keepLines w:val="0"/>
                    <w:widowControl/>
                    <w:suppressLineNumbers w:val="0"/>
                    <w:jc w:val="center"/>
                    <w:textAlignment w:val="top"/>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0.53</w:t>
                  </w:r>
                </w:p>
              </w:tc>
              <w:tc>
                <w:tcPr>
                  <w:tcW w:w="370" w:type="pct"/>
                  <w:tcMar>
                    <w:left w:w="57" w:type="dxa"/>
                    <w:right w:w="57" w:type="dxa"/>
                  </w:tcMar>
                  <w:vAlign w:val="center"/>
                </w:tcPr>
                <w:p w14:paraId="2A040F6C">
                  <w:pPr>
                    <w:adjustRightInd w:val="0"/>
                    <w:snapToGrid w:val="0"/>
                    <w:spacing w:line="360" w:lineRule="auto"/>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2</w:t>
                  </w:r>
                </w:p>
              </w:tc>
              <w:tc>
                <w:tcPr>
                  <w:tcW w:w="1276" w:type="pct"/>
                  <w:tcMar>
                    <w:left w:w="57" w:type="dxa"/>
                    <w:right w:w="57" w:type="dxa"/>
                  </w:tcMar>
                  <w:vAlign w:val="center"/>
                </w:tcPr>
                <w:p w14:paraId="662574EA">
                  <w:pPr>
                    <w:adjustRightInd w:val="0"/>
                    <w:snapToGrid w:val="0"/>
                    <w:spacing w:line="360" w:lineRule="auto"/>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损耗</w:t>
                  </w:r>
                </w:p>
              </w:tc>
              <w:tc>
                <w:tcPr>
                  <w:tcW w:w="494" w:type="pct"/>
                  <w:tcMar>
                    <w:left w:w="57" w:type="dxa"/>
                    <w:right w:w="57" w:type="dxa"/>
                  </w:tcMar>
                  <w:vAlign w:val="center"/>
                </w:tcPr>
                <w:p w14:paraId="7AEB7AB3">
                  <w:pPr>
                    <w:adjustRightInd w:val="0"/>
                    <w:snapToGrid w:val="0"/>
                    <w:spacing w:line="360" w:lineRule="auto"/>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0.1</w:t>
                  </w:r>
                </w:p>
              </w:tc>
              <w:tc>
                <w:tcPr>
                  <w:tcW w:w="487" w:type="pct"/>
                  <w:tcMar>
                    <w:left w:w="57" w:type="dxa"/>
                    <w:right w:w="57" w:type="dxa"/>
                  </w:tcMar>
                  <w:vAlign w:val="center"/>
                </w:tcPr>
                <w:p w14:paraId="66E24E9C">
                  <w:pPr>
                    <w:adjustRightInd w:val="0"/>
                    <w:snapToGrid w:val="0"/>
                    <w:spacing w:line="360" w:lineRule="auto"/>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w:t>
                  </w:r>
                </w:p>
              </w:tc>
            </w:tr>
            <w:tr w14:paraId="41B31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Mar>
                    <w:left w:w="57" w:type="dxa"/>
                    <w:right w:w="57" w:type="dxa"/>
                  </w:tcMar>
                  <w:vAlign w:val="center"/>
                </w:tcPr>
                <w:p w14:paraId="6A3DB2FB">
                  <w:pPr>
                    <w:keepNext w:val="0"/>
                    <w:keepLines w:val="0"/>
                    <w:widowControl/>
                    <w:suppressLineNumbers w:val="0"/>
                    <w:jc w:val="center"/>
                    <w:textAlignment w:val="top"/>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331" w:type="pct"/>
                  <w:tcMar>
                    <w:left w:w="57" w:type="dxa"/>
                    <w:right w:w="57" w:type="dxa"/>
                  </w:tcMar>
                  <w:vAlign w:val="center"/>
                </w:tcPr>
                <w:p w14:paraId="5C597AA9">
                  <w:pPr>
                    <w:keepNext w:val="0"/>
                    <w:keepLines w:val="0"/>
                    <w:widowControl/>
                    <w:suppressLineNumbers w:val="0"/>
                    <w:jc w:val="center"/>
                    <w:textAlignment w:val="center"/>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玫瑰花提取物</w:t>
                  </w:r>
                </w:p>
              </w:tc>
              <w:tc>
                <w:tcPr>
                  <w:tcW w:w="622" w:type="pct"/>
                  <w:tcMar>
                    <w:left w:w="57" w:type="dxa"/>
                    <w:right w:w="57" w:type="dxa"/>
                  </w:tcMar>
                  <w:vAlign w:val="center"/>
                </w:tcPr>
                <w:p w14:paraId="1182069C">
                  <w:pPr>
                    <w:keepNext w:val="0"/>
                    <w:keepLines w:val="0"/>
                    <w:widowControl/>
                    <w:suppressLineNumbers w:val="0"/>
                    <w:jc w:val="center"/>
                    <w:textAlignment w:val="top"/>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0.32</w:t>
                  </w:r>
                </w:p>
              </w:tc>
              <w:tc>
                <w:tcPr>
                  <w:tcW w:w="370" w:type="pct"/>
                  <w:tcMar>
                    <w:left w:w="57" w:type="dxa"/>
                    <w:right w:w="57" w:type="dxa"/>
                  </w:tcMar>
                  <w:vAlign w:val="center"/>
                </w:tcPr>
                <w:p w14:paraId="41487E29">
                  <w:pPr>
                    <w:adjustRightInd w:val="0"/>
                    <w:snapToGrid w:val="0"/>
                    <w:spacing w:line="360" w:lineRule="auto"/>
                    <w:rPr>
                      <w:rFonts w:hint="default" w:ascii="Times New Roman" w:hAnsi="Times New Roman" w:eastAsia="宋体" w:cs="Times New Roman"/>
                      <w:b w:val="0"/>
                      <w:bCs w:val="0"/>
                      <w:sz w:val="21"/>
                      <w:szCs w:val="21"/>
                      <w:u w:val="none"/>
                      <w:vertAlign w:val="baseline"/>
                      <w:lang w:val="en-US" w:eastAsia="zh-CN"/>
                    </w:rPr>
                  </w:pPr>
                </w:p>
              </w:tc>
              <w:tc>
                <w:tcPr>
                  <w:tcW w:w="1276" w:type="pct"/>
                  <w:tcMar>
                    <w:left w:w="57" w:type="dxa"/>
                    <w:right w:w="57" w:type="dxa"/>
                  </w:tcMar>
                  <w:vAlign w:val="center"/>
                </w:tcPr>
                <w:p w14:paraId="427B7B14">
                  <w:pPr>
                    <w:adjustRightInd w:val="0"/>
                    <w:snapToGrid w:val="0"/>
                    <w:spacing w:line="360" w:lineRule="auto"/>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合计</w:t>
                  </w:r>
                </w:p>
              </w:tc>
              <w:tc>
                <w:tcPr>
                  <w:tcW w:w="494" w:type="pct"/>
                  <w:tcMar>
                    <w:left w:w="57" w:type="dxa"/>
                    <w:right w:w="57" w:type="dxa"/>
                  </w:tcMar>
                  <w:vAlign w:val="center"/>
                </w:tcPr>
                <w:p w14:paraId="30DF62E6">
                  <w:pPr>
                    <w:adjustRightInd w:val="0"/>
                    <w:snapToGrid w:val="0"/>
                    <w:spacing w:line="360" w:lineRule="auto"/>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10.100</w:t>
                  </w:r>
                </w:p>
              </w:tc>
              <w:tc>
                <w:tcPr>
                  <w:tcW w:w="487" w:type="pct"/>
                  <w:tcMar>
                    <w:left w:w="57" w:type="dxa"/>
                    <w:right w:w="57" w:type="dxa"/>
                  </w:tcMar>
                  <w:vAlign w:val="center"/>
                </w:tcPr>
                <w:p w14:paraId="06E17281">
                  <w:pPr>
                    <w:adjustRightInd w:val="0"/>
                    <w:snapToGrid w:val="0"/>
                    <w:spacing w:line="360" w:lineRule="auto"/>
                    <w:rPr>
                      <w:rFonts w:hint="default" w:ascii="Times New Roman" w:hAnsi="Times New Roman" w:eastAsia="宋体" w:cs="Times New Roman"/>
                      <w:b w:val="0"/>
                      <w:bCs w:val="0"/>
                      <w:sz w:val="21"/>
                      <w:szCs w:val="21"/>
                      <w:u w:val="none"/>
                      <w:vertAlign w:val="baseline"/>
                      <w:lang w:val="en-US" w:eastAsia="zh-CN"/>
                    </w:rPr>
                  </w:pPr>
                </w:p>
              </w:tc>
            </w:tr>
            <w:tr w14:paraId="77974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Mar>
                    <w:left w:w="57" w:type="dxa"/>
                    <w:right w:w="57" w:type="dxa"/>
                  </w:tcMar>
                  <w:vAlign w:val="center"/>
                </w:tcPr>
                <w:p w14:paraId="6E23B988">
                  <w:pPr>
                    <w:keepNext w:val="0"/>
                    <w:keepLines w:val="0"/>
                    <w:widowControl/>
                    <w:suppressLineNumbers w:val="0"/>
                    <w:jc w:val="center"/>
                    <w:textAlignment w:val="top"/>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331" w:type="pct"/>
                  <w:tcMar>
                    <w:left w:w="57" w:type="dxa"/>
                    <w:right w:w="57" w:type="dxa"/>
                  </w:tcMar>
                  <w:vAlign w:val="center"/>
                </w:tcPr>
                <w:p w14:paraId="2FDFF5E5">
                  <w:pPr>
                    <w:keepNext w:val="0"/>
                    <w:keepLines w:val="0"/>
                    <w:widowControl/>
                    <w:suppressLineNumbers w:val="0"/>
                    <w:jc w:val="center"/>
                    <w:textAlignment w:val="center"/>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甜菜碱</w:t>
                  </w:r>
                </w:p>
              </w:tc>
              <w:tc>
                <w:tcPr>
                  <w:tcW w:w="622" w:type="pct"/>
                  <w:tcMar>
                    <w:left w:w="57" w:type="dxa"/>
                    <w:right w:w="57" w:type="dxa"/>
                  </w:tcMar>
                  <w:vAlign w:val="center"/>
                </w:tcPr>
                <w:p w14:paraId="375695B8">
                  <w:pPr>
                    <w:keepNext w:val="0"/>
                    <w:keepLines w:val="0"/>
                    <w:widowControl/>
                    <w:suppressLineNumbers w:val="0"/>
                    <w:jc w:val="center"/>
                    <w:textAlignment w:val="top"/>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0.11</w:t>
                  </w:r>
                </w:p>
              </w:tc>
              <w:tc>
                <w:tcPr>
                  <w:tcW w:w="2629" w:type="pct"/>
                  <w:gridSpan w:val="4"/>
                  <w:vMerge w:val="restart"/>
                  <w:tcMar>
                    <w:left w:w="57" w:type="dxa"/>
                    <w:right w:w="57" w:type="dxa"/>
                  </w:tcMar>
                  <w:vAlign w:val="center"/>
                </w:tcPr>
                <w:p w14:paraId="0FF5B09E">
                  <w:pPr>
                    <w:adjustRightInd w:val="0"/>
                    <w:snapToGrid w:val="0"/>
                    <w:spacing w:line="360" w:lineRule="auto"/>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b w:val="0"/>
                      <w:bCs w:val="0"/>
                      <w:sz w:val="21"/>
                      <w:szCs w:val="21"/>
                      <w:u w:val="none"/>
                      <w:vertAlign w:val="baseline"/>
                      <w:lang w:val="en-US" w:eastAsia="zh-CN"/>
                    </w:rPr>
                    <w:t>说明：损耗包括进入设备清洗及微量的挥发成分。</w:t>
                  </w:r>
                </w:p>
              </w:tc>
            </w:tr>
            <w:tr w14:paraId="0B947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Mar>
                    <w:left w:w="57" w:type="dxa"/>
                    <w:right w:w="57" w:type="dxa"/>
                  </w:tcMar>
                  <w:vAlign w:val="center"/>
                </w:tcPr>
                <w:p w14:paraId="296AC8E5">
                  <w:pPr>
                    <w:keepNext w:val="0"/>
                    <w:keepLines w:val="0"/>
                    <w:widowControl/>
                    <w:suppressLineNumbers w:val="0"/>
                    <w:jc w:val="center"/>
                    <w:textAlignment w:val="top"/>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331" w:type="pct"/>
                  <w:tcMar>
                    <w:top w:w="0" w:type="dxa"/>
                    <w:left w:w="57" w:type="dxa"/>
                    <w:bottom w:w="0" w:type="dxa"/>
                    <w:right w:w="57" w:type="dxa"/>
                  </w:tcMar>
                  <w:vAlign w:val="center"/>
                </w:tcPr>
                <w:p w14:paraId="3E421CCE">
                  <w:pPr>
                    <w:keepNext w:val="0"/>
                    <w:keepLines w:val="0"/>
                    <w:widowControl/>
                    <w:suppressLineNumbers w:val="0"/>
                    <w:jc w:val="center"/>
                    <w:textAlignment w:val="center"/>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羟乙基脲</w:t>
                  </w:r>
                </w:p>
              </w:tc>
              <w:tc>
                <w:tcPr>
                  <w:tcW w:w="622" w:type="pct"/>
                  <w:tcMar>
                    <w:left w:w="57" w:type="dxa"/>
                    <w:right w:w="57" w:type="dxa"/>
                  </w:tcMar>
                  <w:vAlign w:val="center"/>
                </w:tcPr>
                <w:p w14:paraId="7C49CCF9">
                  <w:pPr>
                    <w:keepNext w:val="0"/>
                    <w:keepLines w:val="0"/>
                    <w:widowControl/>
                    <w:suppressLineNumbers w:val="0"/>
                    <w:jc w:val="center"/>
                    <w:textAlignment w:val="top"/>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0.21</w:t>
                  </w:r>
                </w:p>
              </w:tc>
              <w:tc>
                <w:tcPr>
                  <w:tcW w:w="2629" w:type="pct"/>
                  <w:gridSpan w:val="4"/>
                  <w:vMerge w:val="continue"/>
                  <w:tcMar>
                    <w:left w:w="57" w:type="dxa"/>
                    <w:right w:w="57" w:type="dxa"/>
                  </w:tcMar>
                  <w:vAlign w:val="center"/>
                </w:tcPr>
                <w:p w14:paraId="23E9FB06">
                  <w:pPr>
                    <w:adjustRightInd w:val="0"/>
                    <w:snapToGrid w:val="0"/>
                    <w:spacing w:line="360" w:lineRule="auto"/>
                    <w:rPr>
                      <w:rFonts w:hint="default" w:ascii="Times New Roman" w:hAnsi="Times New Roman" w:eastAsia="宋体" w:cs="Times New Roman"/>
                      <w:b w:val="0"/>
                      <w:bCs w:val="0"/>
                      <w:sz w:val="21"/>
                      <w:szCs w:val="21"/>
                      <w:u w:val="none"/>
                      <w:vertAlign w:val="baseline"/>
                    </w:rPr>
                  </w:pPr>
                </w:p>
              </w:tc>
            </w:tr>
            <w:tr w14:paraId="0083F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Mar>
                    <w:left w:w="57" w:type="dxa"/>
                    <w:right w:w="57" w:type="dxa"/>
                  </w:tcMar>
                  <w:vAlign w:val="center"/>
                </w:tcPr>
                <w:p w14:paraId="402165F0">
                  <w:pPr>
                    <w:keepNext w:val="0"/>
                    <w:keepLines w:val="0"/>
                    <w:widowControl/>
                    <w:suppressLineNumbers w:val="0"/>
                    <w:jc w:val="center"/>
                    <w:textAlignment w:val="top"/>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331" w:type="pct"/>
                  <w:tcMar>
                    <w:left w:w="57" w:type="dxa"/>
                    <w:right w:w="57" w:type="dxa"/>
                  </w:tcMar>
                  <w:vAlign w:val="center"/>
                </w:tcPr>
                <w:p w14:paraId="542FC70C">
                  <w:pPr>
                    <w:keepNext w:val="0"/>
                    <w:keepLines w:val="0"/>
                    <w:widowControl/>
                    <w:suppressLineNumbers w:val="0"/>
                    <w:jc w:val="center"/>
                    <w:textAlignment w:val="center"/>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肌氨酸</w:t>
                  </w:r>
                </w:p>
              </w:tc>
              <w:tc>
                <w:tcPr>
                  <w:tcW w:w="622" w:type="pct"/>
                  <w:tcMar>
                    <w:left w:w="57" w:type="dxa"/>
                    <w:right w:w="57" w:type="dxa"/>
                  </w:tcMar>
                  <w:vAlign w:val="center"/>
                </w:tcPr>
                <w:p w14:paraId="6119FA9B">
                  <w:pPr>
                    <w:keepNext w:val="0"/>
                    <w:keepLines w:val="0"/>
                    <w:widowControl/>
                    <w:suppressLineNumbers w:val="0"/>
                    <w:jc w:val="center"/>
                    <w:textAlignment w:val="top"/>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0.053</w:t>
                  </w:r>
                </w:p>
              </w:tc>
              <w:tc>
                <w:tcPr>
                  <w:tcW w:w="2629" w:type="pct"/>
                  <w:gridSpan w:val="4"/>
                  <w:vMerge w:val="continue"/>
                  <w:tcMar>
                    <w:left w:w="57" w:type="dxa"/>
                    <w:right w:w="57" w:type="dxa"/>
                  </w:tcMar>
                  <w:vAlign w:val="center"/>
                </w:tcPr>
                <w:p w14:paraId="1378CA66">
                  <w:pPr>
                    <w:adjustRightInd w:val="0"/>
                    <w:snapToGrid w:val="0"/>
                    <w:spacing w:line="360" w:lineRule="auto"/>
                    <w:rPr>
                      <w:rFonts w:hint="default" w:ascii="Times New Roman" w:hAnsi="Times New Roman" w:eastAsia="宋体" w:cs="Times New Roman"/>
                      <w:b w:val="0"/>
                      <w:bCs w:val="0"/>
                      <w:sz w:val="21"/>
                      <w:szCs w:val="21"/>
                      <w:u w:val="none"/>
                      <w:vertAlign w:val="baseline"/>
                    </w:rPr>
                  </w:pPr>
                </w:p>
              </w:tc>
            </w:tr>
            <w:tr w14:paraId="29768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Mar>
                    <w:left w:w="57" w:type="dxa"/>
                    <w:right w:w="57" w:type="dxa"/>
                  </w:tcMar>
                  <w:vAlign w:val="center"/>
                </w:tcPr>
                <w:p w14:paraId="298A7166">
                  <w:pPr>
                    <w:keepNext w:val="0"/>
                    <w:keepLines w:val="0"/>
                    <w:widowControl/>
                    <w:suppressLineNumbers w:val="0"/>
                    <w:jc w:val="center"/>
                    <w:textAlignment w:val="top"/>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1331" w:type="pct"/>
                  <w:tcMar>
                    <w:left w:w="57" w:type="dxa"/>
                    <w:right w:w="57" w:type="dxa"/>
                  </w:tcMar>
                  <w:vAlign w:val="center"/>
                </w:tcPr>
                <w:p w14:paraId="4BD8635A">
                  <w:pPr>
                    <w:keepNext w:val="0"/>
                    <w:keepLines w:val="0"/>
                    <w:widowControl/>
                    <w:suppressLineNumbers w:val="0"/>
                    <w:jc w:val="center"/>
                    <w:textAlignment w:val="center"/>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透明质酸钠</w:t>
                  </w:r>
                </w:p>
              </w:tc>
              <w:tc>
                <w:tcPr>
                  <w:tcW w:w="622" w:type="pct"/>
                  <w:tcMar>
                    <w:left w:w="57" w:type="dxa"/>
                    <w:right w:w="57" w:type="dxa"/>
                  </w:tcMar>
                  <w:vAlign w:val="center"/>
                </w:tcPr>
                <w:p w14:paraId="1BCFD4C2">
                  <w:pPr>
                    <w:keepNext w:val="0"/>
                    <w:keepLines w:val="0"/>
                    <w:widowControl/>
                    <w:suppressLineNumbers w:val="0"/>
                    <w:jc w:val="center"/>
                    <w:textAlignment w:val="top"/>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0.0053</w:t>
                  </w:r>
                </w:p>
              </w:tc>
              <w:tc>
                <w:tcPr>
                  <w:tcW w:w="2629" w:type="pct"/>
                  <w:gridSpan w:val="4"/>
                  <w:vMerge w:val="continue"/>
                  <w:tcMar>
                    <w:left w:w="57" w:type="dxa"/>
                    <w:right w:w="57" w:type="dxa"/>
                  </w:tcMar>
                  <w:vAlign w:val="center"/>
                </w:tcPr>
                <w:p w14:paraId="73E4E7A9">
                  <w:pPr>
                    <w:adjustRightInd w:val="0"/>
                    <w:snapToGrid w:val="0"/>
                    <w:spacing w:line="360" w:lineRule="auto"/>
                    <w:rPr>
                      <w:rFonts w:hint="default" w:ascii="Times New Roman" w:hAnsi="Times New Roman" w:eastAsia="宋体" w:cs="Times New Roman"/>
                      <w:b w:val="0"/>
                      <w:bCs w:val="0"/>
                      <w:sz w:val="21"/>
                      <w:szCs w:val="21"/>
                      <w:u w:val="none"/>
                      <w:vertAlign w:val="baseline"/>
                    </w:rPr>
                  </w:pPr>
                </w:p>
              </w:tc>
            </w:tr>
            <w:tr w14:paraId="79F49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8" w:type="pct"/>
                  <w:gridSpan w:val="2"/>
                  <w:tcMar>
                    <w:left w:w="57" w:type="dxa"/>
                    <w:right w:w="57" w:type="dxa"/>
                  </w:tcMar>
                  <w:vAlign w:val="center"/>
                </w:tcPr>
                <w:p w14:paraId="11DFBA58">
                  <w:pPr>
                    <w:adjustRightInd w:val="0"/>
                    <w:snapToGrid w:val="0"/>
                    <w:spacing w:line="360" w:lineRule="auto"/>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合计</w:t>
                  </w:r>
                </w:p>
              </w:tc>
              <w:tc>
                <w:tcPr>
                  <w:tcW w:w="622" w:type="pct"/>
                  <w:tcMar>
                    <w:left w:w="57" w:type="dxa"/>
                    <w:right w:w="57" w:type="dxa"/>
                  </w:tcMar>
                  <w:vAlign w:val="center"/>
                </w:tcPr>
                <w:p w14:paraId="596F762F">
                  <w:pPr>
                    <w:keepNext w:val="0"/>
                    <w:keepLines w:val="0"/>
                    <w:widowControl/>
                    <w:suppressLineNumbers w:val="0"/>
                    <w:jc w:val="center"/>
                    <w:textAlignment w:val="top"/>
                    <w:rPr>
                      <w:rFonts w:hint="default" w:ascii="Times New Roman" w:hAnsi="Times New Roman" w:eastAsia="宋体" w:cs="Times New Roman"/>
                      <w:b w:val="0"/>
                      <w:bCs w:val="0"/>
                      <w:sz w:val="21"/>
                      <w:szCs w:val="21"/>
                      <w:u w:val="none"/>
                      <w:vertAlign w:val="baseline"/>
                      <w:lang w:val="en-US"/>
                    </w:rPr>
                  </w:pPr>
                  <w:r>
                    <w:rPr>
                      <w:rFonts w:hint="default" w:ascii="Times New Roman" w:hAnsi="Times New Roman" w:eastAsia="宋体" w:cs="Times New Roman"/>
                      <w:i w:val="0"/>
                      <w:iCs w:val="0"/>
                      <w:color w:val="000000"/>
                      <w:kern w:val="0"/>
                      <w:sz w:val="21"/>
                      <w:szCs w:val="21"/>
                      <w:u w:val="none"/>
                      <w:lang w:val="en-US" w:eastAsia="zh-CN" w:bidi="ar"/>
                    </w:rPr>
                    <w:t>10.100</w:t>
                  </w:r>
                </w:p>
              </w:tc>
              <w:tc>
                <w:tcPr>
                  <w:tcW w:w="2629" w:type="pct"/>
                  <w:gridSpan w:val="4"/>
                  <w:vMerge w:val="continue"/>
                  <w:tcMar>
                    <w:left w:w="57" w:type="dxa"/>
                    <w:right w:w="57" w:type="dxa"/>
                  </w:tcMar>
                  <w:vAlign w:val="center"/>
                </w:tcPr>
                <w:p w14:paraId="4B31C9AD">
                  <w:pPr>
                    <w:adjustRightInd w:val="0"/>
                    <w:snapToGrid w:val="0"/>
                    <w:spacing w:line="360" w:lineRule="auto"/>
                    <w:rPr>
                      <w:rFonts w:hint="default" w:ascii="Times New Roman" w:hAnsi="Times New Roman" w:eastAsia="宋体" w:cs="Times New Roman"/>
                      <w:b w:val="0"/>
                      <w:bCs w:val="0"/>
                      <w:sz w:val="21"/>
                      <w:szCs w:val="21"/>
                      <w:u w:val="none"/>
                      <w:vertAlign w:val="baseline"/>
                    </w:rPr>
                  </w:pPr>
                </w:p>
              </w:tc>
            </w:tr>
            <w:tr w14:paraId="12E47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0" w:type="pct"/>
                  <w:gridSpan w:val="3"/>
                  <w:tcMar>
                    <w:left w:w="57" w:type="dxa"/>
                    <w:right w:w="57" w:type="dxa"/>
                  </w:tcMar>
                  <w:vAlign w:val="center"/>
                </w:tcPr>
                <w:p w14:paraId="46BDC1DF">
                  <w:pPr>
                    <w:adjustRightInd w:val="0"/>
                    <w:snapToGrid w:val="0"/>
                    <w:spacing w:line="360" w:lineRule="auto"/>
                    <w:jc w:val="center"/>
                    <w:rPr>
                      <w:rFonts w:hint="default" w:ascii="Times New Roman" w:hAnsi="Times New Roman" w:eastAsia="宋体" w:cs="Times New Roman"/>
                      <w:b/>
                      <w:bCs/>
                      <w:sz w:val="21"/>
                      <w:szCs w:val="21"/>
                      <w:u w:val="none"/>
                      <w:vertAlign w:val="baseline"/>
                    </w:rPr>
                  </w:pPr>
                  <w:r>
                    <w:rPr>
                      <w:rFonts w:hint="default" w:ascii="Times New Roman" w:hAnsi="Times New Roman" w:eastAsia="宋体" w:cs="Times New Roman"/>
                      <w:b/>
                      <w:bCs/>
                      <w:sz w:val="21"/>
                      <w:szCs w:val="21"/>
                      <w:u w:val="none"/>
                      <w:vertAlign w:val="baseline"/>
                      <w:lang w:val="en-US" w:eastAsia="zh-CN"/>
                    </w:rPr>
                    <w:t>产品名称</w:t>
                  </w:r>
                </w:p>
              </w:tc>
              <w:tc>
                <w:tcPr>
                  <w:tcW w:w="2629" w:type="pct"/>
                  <w:gridSpan w:val="4"/>
                  <w:tcMar>
                    <w:left w:w="57" w:type="dxa"/>
                    <w:right w:w="57" w:type="dxa"/>
                  </w:tcMar>
                  <w:vAlign w:val="center"/>
                </w:tcPr>
                <w:p w14:paraId="519C7B33">
                  <w:pPr>
                    <w:adjustRightInd w:val="0"/>
                    <w:snapToGrid w:val="0"/>
                    <w:spacing w:line="360" w:lineRule="auto"/>
                    <w:jc w:val="center"/>
                    <w:rPr>
                      <w:rFonts w:hint="default" w:ascii="Times New Roman" w:hAnsi="Times New Roman" w:eastAsia="宋体" w:cs="Times New Roman"/>
                      <w:b/>
                      <w:bCs/>
                      <w:sz w:val="21"/>
                      <w:szCs w:val="21"/>
                      <w:u w:val="none"/>
                      <w:vertAlign w:val="baseline"/>
                    </w:rPr>
                  </w:pPr>
                  <w:r>
                    <w:rPr>
                      <w:rFonts w:hint="default" w:ascii="Times New Roman" w:hAnsi="Times New Roman" w:eastAsia="宋体" w:cs="Times New Roman"/>
                      <w:b/>
                      <w:bCs/>
                      <w:i w:val="0"/>
                      <w:iCs w:val="0"/>
                      <w:sz w:val="21"/>
                      <w:szCs w:val="21"/>
                      <w:lang w:val="en-US" w:eastAsia="zh-CN"/>
                    </w:rPr>
                    <w:t>水润活颜保湿按摩油</w:t>
                  </w:r>
                </w:p>
              </w:tc>
            </w:tr>
            <w:tr w14:paraId="48350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0" w:type="pct"/>
                  <w:gridSpan w:val="3"/>
                  <w:tcMar>
                    <w:left w:w="57" w:type="dxa"/>
                    <w:right w:w="57" w:type="dxa"/>
                  </w:tcMar>
                  <w:vAlign w:val="center"/>
                </w:tcPr>
                <w:p w14:paraId="06FADDB1">
                  <w:pPr>
                    <w:adjustRightInd w:val="0"/>
                    <w:snapToGrid w:val="0"/>
                    <w:spacing w:line="360" w:lineRule="auto"/>
                    <w:jc w:val="center"/>
                    <w:rPr>
                      <w:rFonts w:hint="default" w:ascii="Times New Roman" w:hAnsi="Times New Roman" w:eastAsia="宋体" w:cs="Times New Roman"/>
                      <w:b/>
                      <w:bCs/>
                      <w:sz w:val="21"/>
                      <w:szCs w:val="21"/>
                      <w:u w:val="none"/>
                      <w:vertAlign w:val="baseline"/>
                      <w:lang w:val="en-US" w:eastAsia="zh-CN"/>
                    </w:rPr>
                  </w:pPr>
                  <w:r>
                    <w:rPr>
                      <w:rFonts w:hint="default" w:ascii="Times New Roman" w:hAnsi="Times New Roman" w:eastAsia="宋体" w:cs="Times New Roman"/>
                      <w:b/>
                      <w:bCs/>
                      <w:sz w:val="21"/>
                      <w:szCs w:val="21"/>
                      <w:u w:val="none"/>
                      <w:vertAlign w:val="baseline"/>
                      <w:lang w:val="en-US" w:eastAsia="zh-CN"/>
                    </w:rPr>
                    <w:t>投入</w:t>
                  </w:r>
                </w:p>
              </w:tc>
              <w:tc>
                <w:tcPr>
                  <w:tcW w:w="2629" w:type="pct"/>
                  <w:gridSpan w:val="4"/>
                  <w:tcMar>
                    <w:left w:w="57" w:type="dxa"/>
                    <w:right w:w="57" w:type="dxa"/>
                  </w:tcMar>
                  <w:vAlign w:val="center"/>
                </w:tcPr>
                <w:p w14:paraId="5290F251">
                  <w:pPr>
                    <w:adjustRightInd w:val="0"/>
                    <w:snapToGrid w:val="0"/>
                    <w:spacing w:line="360" w:lineRule="auto"/>
                    <w:jc w:val="center"/>
                    <w:rPr>
                      <w:rFonts w:hint="default" w:ascii="Times New Roman" w:hAnsi="Times New Roman" w:eastAsia="宋体" w:cs="Times New Roman"/>
                      <w:b/>
                      <w:bCs/>
                      <w:sz w:val="21"/>
                      <w:szCs w:val="21"/>
                      <w:u w:val="none"/>
                      <w:vertAlign w:val="baseline"/>
                      <w:lang w:val="en-US" w:eastAsia="zh-CN"/>
                    </w:rPr>
                  </w:pPr>
                  <w:r>
                    <w:rPr>
                      <w:rFonts w:hint="default" w:ascii="Times New Roman" w:hAnsi="Times New Roman" w:eastAsia="宋体" w:cs="Times New Roman"/>
                      <w:b/>
                      <w:bCs/>
                      <w:sz w:val="21"/>
                      <w:szCs w:val="21"/>
                      <w:u w:val="none"/>
                      <w:vertAlign w:val="baseline"/>
                      <w:lang w:val="en-US" w:eastAsia="zh-CN"/>
                    </w:rPr>
                    <w:t>产出</w:t>
                  </w:r>
                </w:p>
              </w:tc>
            </w:tr>
            <w:tr w14:paraId="6E777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Mar>
                    <w:top w:w="0" w:type="dxa"/>
                    <w:left w:w="57" w:type="dxa"/>
                    <w:bottom w:w="0" w:type="dxa"/>
                    <w:right w:w="57" w:type="dxa"/>
                  </w:tcMar>
                  <w:vAlign w:val="center"/>
                </w:tcPr>
                <w:p w14:paraId="394905C8">
                  <w:pPr>
                    <w:adjustRightInd w:val="0"/>
                    <w:snapToGrid w:val="0"/>
                    <w:spacing w:line="360" w:lineRule="auto"/>
                    <w:jc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序号</w:t>
                  </w:r>
                </w:p>
              </w:tc>
              <w:tc>
                <w:tcPr>
                  <w:tcW w:w="1331" w:type="pct"/>
                  <w:tcMar>
                    <w:left w:w="57" w:type="dxa"/>
                    <w:right w:w="57" w:type="dxa"/>
                  </w:tcMar>
                  <w:vAlign w:val="center"/>
                </w:tcPr>
                <w:p w14:paraId="6F659F3B">
                  <w:pPr>
                    <w:adjustRightInd w:val="0"/>
                    <w:snapToGrid w:val="0"/>
                    <w:spacing w:line="360" w:lineRule="auto"/>
                    <w:jc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名称</w:t>
                  </w:r>
                </w:p>
              </w:tc>
              <w:tc>
                <w:tcPr>
                  <w:tcW w:w="622" w:type="pct"/>
                  <w:tcMar>
                    <w:left w:w="57" w:type="dxa"/>
                    <w:right w:w="57" w:type="dxa"/>
                  </w:tcMar>
                  <w:vAlign w:val="center"/>
                </w:tcPr>
                <w:p w14:paraId="3F03F40C">
                  <w:pPr>
                    <w:adjustRightInd w:val="0"/>
                    <w:snapToGrid w:val="0"/>
                    <w:spacing w:line="360" w:lineRule="auto"/>
                    <w:jc w:val="center"/>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b w:val="0"/>
                      <w:bCs w:val="0"/>
                      <w:sz w:val="21"/>
                      <w:szCs w:val="21"/>
                      <w:u w:val="none"/>
                      <w:vertAlign w:val="baseline"/>
                      <w:lang w:val="en-US" w:eastAsia="zh-CN"/>
                    </w:rPr>
                    <w:t>投入量</w:t>
                  </w:r>
                </w:p>
              </w:tc>
              <w:tc>
                <w:tcPr>
                  <w:tcW w:w="370" w:type="pct"/>
                  <w:tcMar>
                    <w:left w:w="57" w:type="dxa"/>
                    <w:right w:w="57" w:type="dxa"/>
                  </w:tcMar>
                  <w:vAlign w:val="center"/>
                </w:tcPr>
                <w:p w14:paraId="67B5EE58">
                  <w:pPr>
                    <w:adjustRightInd w:val="0"/>
                    <w:snapToGrid w:val="0"/>
                    <w:spacing w:line="360" w:lineRule="auto"/>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b w:val="0"/>
                      <w:bCs w:val="0"/>
                      <w:sz w:val="21"/>
                      <w:szCs w:val="21"/>
                      <w:u w:val="none"/>
                      <w:vertAlign w:val="baseline"/>
                      <w:lang w:val="en-US" w:eastAsia="zh-CN"/>
                    </w:rPr>
                    <w:t>序号</w:t>
                  </w:r>
                </w:p>
              </w:tc>
              <w:tc>
                <w:tcPr>
                  <w:tcW w:w="1276" w:type="pct"/>
                  <w:tcMar>
                    <w:left w:w="57" w:type="dxa"/>
                    <w:right w:w="57" w:type="dxa"/>
                  </w:tcMar>
                  <w:vAlign w:val="center"/>
                </w:tcPr>
                <w:p w14:paraId="7D3DA760">
                  <w:pPr>
                    <w:adjustRightInd w:val="0"/>
                    <w:snapToGrid w:val="0"/>
                    <w:spacing w:line="360" w:lineRule="auto"/>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b w:val="0"/>
                      <w:bCs w:val="0"/>
                      <w:sz w:val="21"/>
                      <w:szCs w:val="21"/>
                      <w:u w:val="none"/>
                      <w:vertAlign w:val="baseline"/>
                      <w:lang w:val="en-US" w:eastAsia="zh-CN"/>
                    </w:rPr>
                    <w:t>名称</w:t>
                  </w:r>
                </w:p>
              </w:tc>
              <w:tc>
                <w:tcPr>
                  <w:tcW w:w="494" w:type="pct"/>
                  <w:tcMar>
                    <w:left w:w="57" w:type="dxa"/>
                    <w:right w:w="57" w:type="dxa"/>
                  </w:tcMar>
                  <w:vAlign w:val="center"/>
                </w:tcPr>
                <w:p w14:paraId="1060A58D">
                  <w:pPr>
                    <w:adjustRightInd w:val="0"/>
                    <w:snapToGrid w:val="0"/>
                    <w:spacing w:line="360" w:lineRule="auto"/>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b w:val="0"/>
                      <w:bCs w:val="0"/>
                      <w:sz w:val="21"/>
                      <w:szCs w:val="21"/>
                      <w:u w:val="none"/>
                      <w:vertAlign w:val="baseline"/>
                      <w:lang w:val="en-US" w:eastAsia="zh-CN"/>
                    </w:rPr>
                    <w:t>产出量</w:t>
                  </w:r>
                </w:p>
              </w:tc>
              <w:tc>
                <w:tcPr>
                  <w:tcW w:w="487" w:type="pct"/>
                  <w:tcMar>
                    <w:left w:w="57" w:type="dxa"/>
                    <w:right w:w="57" w:type="dxa"/>
                  </w:tcMar>
                  <w:vAlign w:val="center"/>
                </w:tcPr>
                <w:p w14:paraId="3F3C3CA3">
                  <w:pPr>
                    <w:adjustRightInd w:val="0"/>
                    <w:snapToGrid w:val="0"/>
                    <w:spacing w:line="360" w:lineRule="auto"/>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备注</w:t>
                  </w:r>
                </w:p>
              </w:tc>
            </w:tr>
            <w:tr w14:paraId="7A186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Mar>
                    <w:left w:w="57" w:type="dxa"/>
                    <w:right w:w="57" w:type="dxa"/>
                  </w:tcMar>
                  <w:vAlign w:val="center"/>
                </w:tcPr>
                <w:p w14:paraId="2B62BAB8">
                  <w:pPr>
                    <w:keepNext w:val="0"/>
                    <w:keepLines w:val="0"/>
                    <w:widowControl/>
                    <w:suppressLineNumbers w:val="0"/>
                    <w:jc w:val="center"/>
                    <w:textAlignment w:val="top"/>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331" w:type="pct"/>
                  <w:tcMar>
                    <w:left w:w="57" w:type="dxa"/>
                    <w:right w:w="57" w:type="dxa"/>
                  </w:tcMar>
                  <w:vAlign w:val="center"/>
                </w:tcPr>
                <w:p w14:paraId="79EA0BEA">
                  <w:pPr>
                    <w:keepNext w:val="0"/>
                    <w:keepLines w:val="0"/>
                    <w:widowControl/>
                    <w:suppressLineNumbers w:val="0"/>
                    <w:jc w:val="center"/>
                    <w:textAlignment w:val="center"/>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澳洲坚果籽油</w:t>
                  </w:r>
                </w:p>
              </w:tc>
              <w:tc>
                <w:tcPr>
                  <w:tcW w:w="622" w:type="pct"/>
                  <w:tcMar>
                    <w:left w:w="57" w:type="dxa"/>
                    <w:right w:w="57" w:type="dxa"/>
                  </w:tcMar>
                  <w:vAlign w:val="center"/>
                </w:tcPr>
                <w:p w14:paraId="0E95A34D">
                  <w:pPr>
                    <w:keepNext w:val="0"/>
                    <w:keepLines w:val="0"/>
                    <w:widowControl/>
                    <w:suppressLineNumbers w:val="0"/>
                    <w:jc w:val="center"/>
                    <w:textAlignment w:val="bottom"/>
                    <w:rPr>
                      <w:rFonts w:hint="default" w:ascii="Times New Roman" w:hAnsi="Times New Roman" w:eastAsia="宋体" w:cs="Times New Roman"/>
                      <w:b w:val="0"/>
                      <w:bCs w:val="0"/>
                      <w:sz w:val="21"/>
                      <w:szCs w:val="21"/>
                      <w:u w:val="none"/>
                      <w:vertAlign w:val="baseline"/>
                      <w:lang w:val="en-US"/>
                    </w:rPr>
                  </w:pPr>
                  <w:r>
                    <w:rPr>
                      <w:rFonts w:hint="default" w:ascii="Times New Roman" w:hAnsi="Times New Roman" w:eastAsia="宋体" w:cs="Times New Roman"/>
                      <w:i w:val="0"/>
                      <w:iCs w:val="0"/>
                      <w:color w:val="000000"/>
                      <w:kern w:val="0"/>
                      <w:sz w:val="21"/>
                      <w:szCs w:val="21"/>
                      <w:u w:val="none"/>
                      <w:lang w:val="en-US" w:eastAsia="zh-CN" w:bidi="ar"/>
                    </w:rPr>
                    <w:t>1.53</w:t>
                  </w:r>
                </w:p>
              </w:tc>
              <w:tc>
                <w:tcPr>
                  <w:tcW w:w="370" w:type="pct"/>
                  <w:tcMar>
                    <w:left w:w="57" w:type="dxa"/>
                    <w:right w:w="57" w:type="dxa"/>
                  </w:tcMar>
                  <w:vAlign w:val="center"/>
                </w:tcPr>
                <w:p w14:paraId="4AE9862A">
                  <w:pPr>
                    <w:adjustRightInd w:val="0"/>
                    <w:snapToGrid w:val="0"/>
                    <w:spacing w:line="360" w:lineRule="auto"/>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1</w:t>
                  </w:r>
                </w:p>
              </w:tc>
              <w:tc>
                <w:tcPr>
                  <w:tcW w:w="1276" w:type="pct"/>
                  <w:tcMar>
                    <w:top w:w="0" w:type="dxa"/>
                    <w:left w:w="57" w:type="dxa"/>
                    <w:bottom w:w="0" w:type="dxa"/>
                    <w:right w:w="57" w:type="dxa"/>
                  </w:tcMar>
                  <w:vAlign w:val="center"/>
                </w:tcPr>
                <w:p w14:paraId="6F75D5E5">
                  <w:pPr>
                    <w:adjustRightInd w:val="0"/>
                    <w:snapToGrid w:val="0"/>
                    <w:spacing w:line="360" w:lineRule="auto"/>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b w:val="0"/>
                      <w:bCs w:val="0"/>
                      <w:sz w:val="21"/>
                      <w:szCs w:val="21"/>
                      <w:u w:val="none"/>
                      <w:vertAlign w:val="baseline"/>
                    </w:rPr>
                    <w:t>水润活颜补水嫩肤霜</w:t>
                  </w:r>
                </w:p>
              </w:tc>
              <w:tc>
                <w:tcPr>
                  <w:tcW w:w="494" w:type="pct"/>
                  <w:tcMar>
                    <w:left w:w="57" w:type="dxa"/>
                    <w:right w:w="57" w:type="dxa"/>
                  </w:tcMar>
                  <w:vAlign w:val="center"/>
                </w:tcPr>
                <w:p w14:paraId="21F6C926">
                  <w:pPr>
                    <w:adjustRightInd w:val="0"/>
                    <w:snapToGrid w:val="0"/>
                    <w:spacing w:line="360" w:lineRule="auto"/>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3</w:t>
                  </w:r>
                </w:p>
              </w:tc>
              <w:tc>
                <w:tcPr>
                  <w:tcW w:w="487" w:type="pct"/>
                  <w:tcMar>
                    <w:left w:w="57" w:type="dxa"/>
                    <w:right w:w="57" w:type="dxa"/>
                  </w:tcMar>
                  <w:vAlign w:val="center"/>
                </w:tcPr>
                <w:p w14:paraId="238F387F">
                  <w:pPr>
                    <w:adjustRightInd w:val="0"/>
                    <w:snapToGrid w:val="0"/>
                    <w:spacing w:line="360" w:lineRule="auto"/>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产品</w:t>
                  </w:r>
                </w:p>
              </w:tc>
            </w:tr>
            <w:tr w14:paraId="0EC38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Mar>
                    <w:left w:w="57" w:type="dxa"/>
                    <w:right w:w="57" w:type="dxa"/>
                  </w:tcMar>
                  <w:vAlign w:val="center"/>
                </w:tcPr>
                <w:p w14:paraId="2D610543">
                  <w:pPr>
                    <w:keepNext w:val="0"/>
                    <w:keepLines w:val="0"/>
                    <w:widowControl/>
                    <w:suppressLineNumbers w:val="0"/>
                    <w:jc w:val="center"/>
                    <w:textAlignment w:val="top"/>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331" w:type="pct"/>
                  <w:tcMar>
                    <w:left w:w="57" w:type="dxa"/>
                    <w:right w:w="57" w:type="dxa"/>
                  </w:tcMar>
                  <w:vAlign w:val="center"/>
                </w:tcPr>
                <w:p w14:paraId="413719FA">
                  <w:pPr>
                    <w:keepNext w:val="0"/>
                    <w:keepLines w:val="0"/>
                    <w:widowControl/>
                    <w:suppressLineNumbers w:val="0"/>
                    <w:jc w:val="center"/>
                    <w:textAlignment w:val="center"/>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霍霍巴籽油</w:t>
                  </w:r>
                </w:p>
              </w:tc>
              <w:tc>
                <w:tcPr>
                  <w:tcW w:w="622" w:type="pct"/>
                  <w:tcMar>
                    <w:left w:w="57" w:type="dxa"/>
                    <w:right w:w="57" w:type="dxa"/>
                  </w:tcMar>
                  <w:vAlign w:val="center"/>
                </w:tcPr>
                <w:p w14:paraId="2A6649BE">
                  <w:pPr>
                    <w:keepNext w:val="0"/>
                    <w:keepLines w:val="0"/>
                    <w:widowControl/>
                    <w:suppressLineNumbers w:val="0"/>
                    <w:jc w:val="center"/>
                    <w:textAlignment w:val="bottom"/>
                    <w:rPr>
                      <w:rFonts w:hint="default" w:ascii="Times New Roman" w:hAnsi="Times New Roman" w:eastAsia="宋体" w:cs="Times New Roman"/>
                      <w:b w:val="0"/>
                      <w:bCs w:val="0"/>
                      <w:sz w:val="21"/>
                      <w:szCs w:val="21"/>
                      <w:u w:val="none"/>
                      <w:vertAlign w:val="baseline"/>
                      <w:lang w:val="en-US"/>
                    </w:rPr>
                  </w:pPr>
                  <w:r>
                    <w:rPr>
                      <w:rFonts w:hint="default" w:ascii="Times New Roman" w:hAnsi="Times New Roman" w:eastAsia="宋体" w:cs="Times New Roman"/>
                      <w:i w:val="0"/>
                      <w:iCs w:val="0"/>
                      <w:color w:val="000000"/>
                      <w:kern w:val="0"/>
                      <w:sz w:val="21"/>
                      <w:szCs w:val="21"/>
                      <w:u w:val="none"/>
                      <w:lang w:val="en-US" w:eastAsia="zh-CN" w:bidi="ar"/>
                    </w:rPr>
                    <w:t>1.53</w:t>
                  </w:r>
                </w:p>
              </w:tc>
              <w:tc>
                <w:tcPr>
                  <w:tcW w:w="370" w:type="pct"/>
                  <w:tcMar>
                    <w:left w:w="57" w:type="dxa"/>
                    <w:right w:w="57" w:type="dxa"/>
                  </w:tcMar>
                  <w:vAlign w:val="center"/>
                </w:tcPr>
                <w:p w14:paraId="358858F5">
                  <w:pPr>
                    <w:adjustRightInd w:val="0"/>
                    <w:snapToGrid w:val="0"/>
                    <w:spacing w:line="360" w:lineRule="auto"/>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2</w:t>
                  </w:r>
                </w:p>
              </w:tc>
              <w:tc>
                <w:tcPr>
                  <w:tcW w:w="1276" w:type="pct"/>
                  <w:tcMar>
                    <w:left w:w="57" w:type="dxa"/>
                    <w:right w:w="57" w:type="dxa"/>
                  </w:tcMar>
                  <w:vAlign w:val="center"/>
                </w:tcPr>
                <w:p w14:paraId="3013E806">
                  <w:pPr>
                    <w:adjustRightInd w:val="0"/>
                    <w:snapToGrid w:val="0"/>
                    <w:spacing w:line="360" w:lineRule="auto"/>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损耗</w:t>
                  </w:r>
                </w:p>
              </w:tc>
              <w:tc>
                <w:tcPr>
                  <w:tcW w:w="494" w:type="pct"/>
                  <w:tcMar>
                    <w:left w:w="57" w:type="dxa"/>
                    <w:right w:w="57" w:type="dxa"/>
                  </w:tcMar>
                  <w:vAlign w:val="center"/>
                </w:tcPr>
                <w:p w14:paraId="476DEDE9">
                  <w:pPr>
                    <w:adjustRightInd w:val="0"/>
                    <w:snapToGrid w:val="0"/>
                    <w:spacing w:line="360" w:lineRule="auto"/>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0.06</w:t>
                  </w:r>
                </w:p>
              </w:tc>
              <w:tc>
                <w:tcPr>
                  <w:tcW w:w="487" w:type="pct"/>
                  <w:tcMar>
                    <w:left w:w="57" w:type="dxa"/>
                    <w:right w:w="57" w:type="dxa"/>
                  </w:tcMar>
                  <w:vAlign w:val="center"/>
                </w:tcPr>
                <w:p w14:paraId="186167E4">
                  <w:pPr>
                    <w:adjustRightInd w:val="0"/>
                    <w:snapToGrid w:val="0"/>
                    <w:spacing w:line="360" w:lineRule="auto"/>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w:t>
                  </w:r>
                </w:p>
              </w:tc>
            </w:tr>
            <w:tr w14:paraId="31367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Mar>
                    <w:left w:w="57" w:type="dxa"/>
                    <w:right w:w="57" w:type="dxa"/>
                  </w:tcMar>
                  <w:vAlign w:val="center"/>
                </w:tcPr>
                <w:p w14:paraId="3AC78164">
                  <w:pPr>
                    <w:keepNext w:val="0"/>
                    <w:keepLines w:val="0"/>
                    <w:widowControl/>
                    <w:suppressLineNumbers w:val="0"/>
                    <w:jc w:val="center"/>
                    <w:textAlignment w:val="top"/>
                    <w:rPr>
                      <w:rFonts w:hint="default" w:ascii="Times New Roman" w:hAnsi="Times New Roman" w:eastAsia="宋体" w:cs="Times New Roman"/>
                      <w:b w:val="0"/>
                      <w:bCs w:val="0"/>
                      <w:sz w:val="21"/>
                      <w:szCs w:val="21"/>
                      <w:u w:val="none"/>
                      <w:vertAlign w:val="baseline"/>
                    </w:rPr>
                  </w:pPr>
                </w:p>
              </w:tc>
              <w:tc>
                <w:tcPr>
                  <w:tcW w:w="1331" w:type="pct"/>
                  <w:tcMar>
                    <w:left w:w="57" w:type="dxa"/>
                    <w:right w:w="57" w:type="dxa"/>
                  </w:tcMar>
                  <w:vAlign w:val="center"/>
                </w:tcPr>
                <w:p w14:paraId="52E4F84F">
                  <w:pPr>
                    <w:keepNext w:val="0"/>
                    <w:keepLines w:val="0"/>
                    <w:widowControl/>
                    <w:suppressLineNumbers w:val="0"/>
                    <w:jc w:val="center"/>
                    <w:textAlignment w:val="center"/>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b w:val="0"/>
                      <w:bCs w:val="0"/>
                      <w:sz w:val="21"/>
                      <w:szCs w:val="21"/>
                      <w:u w:val="none"/>
                      <w:vertAlign w:val="baseline"/>
                      <w:lang w:val="en-US" w:eastAsia="zh-CN"/>
                    </w:rPr>
                    <w:t>合计</w:t>
                  </w:r>
                </w:p>
              </w:tc>
              <w:tc>
                <w:tcPr>
                  <w:tcW w:w="622" w:type="pct"/>
                  <w:tcMar>
                    <w:left w:w="57" w:type="dxa"/>
                    <w:right w:w="57" w:type="dxa"/>
                  </w:tcMar>
                  <w:vAlign w:val="center"/>
                </w:tcPr>
                <w:p w14:paraId="4C0B2D34">
                  <w:pPr>
                    <w:keepNext w:val="0"/>
                    <w:keepLines w:val="0"/>
                    <w:widowControl/>
                    <w:suppressLineNumbers w:val="0"/>
                    <w:jc w:val="center"/>
                    <w:textAlignment w:val="bottom"/>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3.06</w:t>
                  </w:r>
                </w:p>
              </w:tc>
              <w:tc>
                <w:tcPr>
                  <w:tcW w:w="370" w:type="pct"/>
                  <w:tcMar>
                    <w:left w:w="57" w:type="dxa"/>
                    <w:right w:w="57" w:type="dxa"/>
                  </w:tcMar>
                  <w:vAlign w:val="center"/>
                </w:tcPr>
                <w:p w14:paraId="32B63BE6">
                  <w:pPr>
                    <w:adjustRightInd w:val="0"/>
                    <w:snapToGrid w:val="0"/>
                    <w:spacing w:line="360" w:lineRule="auto"/>
                    <w:rPr>
                      <w:rFonts w:hint="default" w:ascii="Times New Roman" w:hAnsi="Times New Roman" w:eastAsia="宋体" w:cs="Times New Roman"/>
                      <w:b w:val="0"/>
                      <w:bCs w:val="0"/>
                      <w:sz w:val="21"/>
                      <w:szCs w:val="21"/>
                      <w:u w:val="none"/>
                      <w:vertAlign w:val="baseline"/>
                      <w:lang w:val="en-US" w:eastAsia="zh-CN"/>
                    </w:rPr>
                  </w:pPr>
                </w:p>
              </w:tc>
              <w:tc>
                <w:tcPr>
                  <w:tcW w:w="1276" w:type="pct"/>
                  <w:tcMar>
                    <w:left w:w="57" w:type="dxa"/>
                    <w:right w:w="57" w:type="dxa"/>
                  </w:tcMar>
                  <w:vAlign w:val="center"/>
                </w:tcPr>
                <w:p w14:paraId="138374CB">
                  <w:pPr>
                    <w:adjustRightInd w:val="0"/>
                    <w:snapToGrid w:val="0"/>
                    <w:spacing w:line="360" w:lineRule="auto"/>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合计</w:t>
                  </w:r>
                </w:p>
              </w:tc>
              <w:tc>
                <w:tcPr>
                  <w:tcW w:w="494" w:type="pct"/>
                  <w:tcMar>
                    <w:left w:w="57" w:type="dxa"/>
                    <w:right w:w="57" w:type="dxa"/>
                  </w:tcMar>
                  <w:vAlign w:val="center"/>
                </w:tcPr>
                <w:p w14:paraId="060DFC44">
                  <w:pPr>
                    <w:adjustRightInd w:val="0"/>
                    <w:snapToGrid w:val="0"/>
                    <w:spacing w:line="360" w:lineRule="auto"/>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3.06</w:t>
                  </w:r>
                </w:p>
              </w:tc>
              <w:tc>
                <w:tcPr>
                  <w:tcW w:w="487" w:type="pct"/>
                  <w:tcMar>
                    <w:left w:w="57" w:type="dxa"/>
                    <w:right w:w="57" w:type="dxa"/>
                  </w:tcMar>
                  <w:vAlign w:val="center"/>
                </w:tcPr>
                <w:p w14:paraId="1ED3045B">
                  <w:pPr>
                    <w:adjustRightInd w:val="0"/>
                    <w:snapToGrid w:val="0"/>
                    <w:spacing w:line="360" w:lineRule="auto"/>
                    <w:rPr>
                      <w:rFonts w:hint="default" w:ascii="Times New Roman" w:hAnsi="Times New Roman" w:eastAsia="宋体" w:cs="Times New Roman"/>
                      <w:b w:val="0"/>
                      <w:bCs w:val="0"/>
                      <w:sz w:val="21"/>
                      <w:szCs w:val="21"/>
                      <w:u w:val="none"/>
                      <w:vertAlign w:val="baseline"/>
                      <w:lang w:val="en-US" w:eastAsia="zh-CN"/>
                    </w:rPr>
                  </w:pPr>
                </w:p>
              </w:tc>
            </w:tr>
            <w:tr w14:paraId="3C478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tcMar>
                    <w:left w:w="57" w:type="dxa"/>
                    <w:right w:w="57" w:type="dxa"/>
                  </w:tcMar>
                  <w:vAlign w:val="center"/>
                </w:tcPr>
                <w:p w14:paraId="2469FE44">
                  <w:pPr>
                    <w:adjustRightInd w:val="0"/>
                    <w:snapToGrid w:val="0"/>
                    <w:spacing w:line="360" w:lineRule="auto"/>
                    <w:jc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说明：损耗包括进入设备清洗及微量的挥发成分。</w:t>
                  </w:r>
                </w:p>
              </w:tc>
            </w:tr>
          </w:tbl>
          <w:p w14:paraId="17D63123">
            <w:pPr>
              <w:adjustRightInd w:val="0"/>
              <w:snapToGrid w:val="0"/>
              <w:spacing w:line="360" w:lineRule="auto"/>
              <w:ind w:firstLine="482" w:firstLineChars="200"/>
              <w:rPr>
                <w:rFonts w:hint="default" w:ascii="宋体" w:hAnsi="宋体" w:eastAsia="宋体"/>
                <w:b/>
                <w:bCs/>
                <w:sz w:val="24"/>
                <w:u w:val="none"/>
                <w:lang w:val="en-US" w:eastAsia="zh-CN"/>
              </w:rPr>
            </w:pPr>
            <w:r>
              <w:rPr>
                <w:rFonts w:hint="eastAsia" w:ascii="宋体" w:hAnsi="宋体"/>
                <w:b/>
                <w:bCs/>
                <w:sz w:val="24"/>
                <w:u w:val="none"/>
                <w:lang w:val="en-US" w:eastAsia="zh-CN"/>
              </w:rPr>
              <w:t>2.3.2 食品生产线系列</w:t>
            </w:r>
          </w:p>
          <w:p w14:paraId="6130E5DA">
            <w:pPr>
              <w:adjustRightInd w:val="0"/>
              <w:snapToGrid w:val="0"/>
              <w:spacing w:line="360" w:lineRule="auto"/>
              <w:ind w:firstLine="482" w:firstLineChars="200"/>
              <w:rPr>
                <w:rFonts w:hint="default" w:ascii="宋体" w:hAnsi="宋体" w:eastAsia="宋体"/>
                <w:b/>
                <w:bCs/>
                <w:sz w:val="24"/>
                <w:u w:val="none"/>
                <w:lang w:val="en-US" w:eastAsia="zh-CN"/>
              </w:rPr>
            </w:pPr>
            <w:r>
              <w:rPr>
                <w:rFonts w:hint="eastAsia" w:ascii="宋体" w:hAnsi="宋体"/>
                <w:b/>
                <w:bCs/>
                <w:sz w:val="24"/>
                <w:u w:val="none"/>
                <w:lang w:val="en-US" w:eastAsia="zh-CN"/>
              </w:rPr>
              <w:t>本项目食品生产线包括四个系列，其中13#厂房一层布设HPP果蔬饮料，二楼主要布设果蔬汁类及其饮料和膏滋及其饮料；三楼布设膳食食品（代餐粉）系列。</w:t>
            </w:r>
          </w:p>
          <w:p w14:paraId="0BD4D068">
            <w:pPr>
              <w:adjustRightInd w:val="0"/>
              <w:snapToGrid w:val="0"/>
              <w:spacing w:line="360" w:lineRule="auto"/>
              <w:ind w:firstLine="482" w:firstLineChars="200"/>
              <w:rPr>
                <w:rFonts w:hint="default" w:ascii="宋体" w:hAnsi="宋体" w:eastAsia="宋体"/>
                <w:b/>
                <w:bCs w:val="0"/>
                <w:sz w:val="24"/>
                <w:u w:val="none"/>
                <w:lang w:val="en-US" w:eastAsia="zh-CN"/>
              </w:rPr>
            </w:pPr>
            <w:r>
              <w:rPr>
                <w:rFonts w:hint="eastAsia" w:ascii="宋体" w:hAnsi="宋体"/>
                <w:b/>
                <w:bCs w:val="0"/>
                <w:sz w:val="24"/>
                <w:u w:val="none"/>
                <w:lang w:val="en-US" w:eastAsia="zh-CN"/>
              </w:rPr>
              <w:t>1、HPP果蔬饮料</w:t>
            </w:r>
          </w:p>
          <w:p w14:paraId="0605AE0F">
            <w:pPr>
              <w:adjustRightInd w:val="0"/>
              <w:snapToGrid w:val="0"/>
              <w:spacing w:line="360" w:lineRule="auto"/>
              <w:ind w:firstLine="480" w:firstLineChars="200"/>
              <w:rPr>
                <w:rFonts w:hint="default" w:ascii="宋体" w:hAnsi="宋体" w:eastAsia="宋体"/>
                <w:bCs/>
                <w:sz w:val="24"/>
                <w:u w:val="none"/>
                <w:lang w:val="en-US" w:eastAsia="zh-CN"/>
              </w:rPr>
            </w:pPr>
            <w:r>
              <w:rPr>
                <w:rFonts w:hint="eastAsia" w:ascii="宋体" w:hAnsi="宋体"/>
                <w:bCs/>
                <w:sz w:val="24"/>
                <w:u w:val="none"/>
                <w:lang w:val="en-US" w:eastAsia="zh-CN"/>
              </w:rPr>
              <w:t>HPP果蔬饮料系外购NFC果汁，加入部分橙子果汁、虎爪姜汁进行调配而成。HPP果蔬饮料生产工艺流程详见下图。</w:t>
            </w:r>
          </w:p>
          <w:p w14:paraId="3FF6FF1B">
            <w:pPr>
              <w:adjustRightInd w:val="0"/>
              <w:snapToGrid w:val="0"/>
              <w:spacing w:line="360" w:lineRule="auto"/>
              <w:rPr>
                <w:rFonts w:hint="eastAsia" w:ascii="宋体" w:hAnsi="宋体" w:eastAsia="宋体"/>
                <w:bCs/>
                <w:sz w:val="24"/>
                <w:u w:val="none"/>
                <w:lang w:eastAsia="zh-CN"/>
              </w:rPr>
            </w:pPr>
            <w:r>
              <w:rPr>
                <w:rFonts w:hint="eastAsia" w:ascii="宋体" w:hAnsi="宋体" w:eastAsia="宋体"/>
                <w:bCs/>
                <w:sz w:val="24"/>
                <w:u w:val="none"/>
                <w:lang w:eastAsia="zh-CN"/>
              </w:rPr>
              <w:object>
                <v:shape id="_x0000_i1027" o:spt="75" type="#_x0000_t75" style="height:334.5pt;width:388pt;" o:ole="t" filled="f" o:preferrelative="t" stroked="f" coordsize="21600,21600">
                  <v:path/>
                  <v:fill on="f" focussize="0,0"/>
                  <v:stroke on="f"/>
                  <v:imagedata r:id="rId11" o:title=""/>
                  <o:lock v:ext="edit" aspectratio="t"/>
                  <w10:wrap type="none"/>
                  <w10:anchorlock/>
                </v:shape>
                <o:OLEObject Type="Embed" ProgID="Visio.Drawing.15" ShapeID="_x0000_i1027" DrawAspect="Content" ObjectID="_1468075727" r:id="rId10">
                  <o:LockedField>false</o:LockedField>
                </o:OLEObject>
              </w:object>
            </w:r>
          </w:p>
          <w:p w14:paraId="5D4ECBE2">
            <w:pPr>
              <w:adjustRightInd w:val="0"/>
              <w:snapToGrid w:val="0"/>
              <w:spacing w:line="360" w:lineRule="auto"/>
              <w:ind w:firstLine="482" w:firstLineChars="200"/>
              <w:jc w:val="center"/>
              <w:rPr>
                <w:rFonts w:hint="default" w:ascii="宋体" w:hAnsi="宋体" w:eastAsia="宋体"/>
                <w:b/>
                <w:bCs w:val="0"/>
                <w:sz w:val="24"/>
                <w:u w:val="none"/>
                <w:lang w:val="en-US" w:eastAsia="zh-CN"/>
              </w:rPr>
            </w:pPr>
            <w:r>
              <w:rPr>
                <w:rFonts w:hint="eastAsia" w:ascii="宋体" w:hAnsi="宋体"/>
                <w:b/>
                <w:bCs w:val="0"/>
                <w:sz w:val="24"/>
                <w:u w:val="none"/>
                <w:lang w:val="en-US" w:eastAsia="zh-CN"/>
              </w:rPr>
              <w:t>图2-3 HPP果蔬饮料生产工艺流程及产污环节图</w:t>
            </w:r>
          </w:p>
          <w:p w14:paraId="34E9E964">
            <w:pPr>
              <w:adjustRightInd w:val="0"/>
              <w:snapToGrid w:val="0"/>
              <w:spacing w:line="360" w:lineRule="auto"/>
              <w:ind w:firstLine="482" w:firstLineChars="200"/>
              <w:rPr>
                <w:rFonts w:hint="default" w:ascii="宋体" w:hAnsi="宋体" w:eastAsia="宋体"/>
                <w:bCs/>
                <w:sz w:val="24"/>
                <w:u w:val="none"/>
                <w:lang w:val="en-US" w:eastAsia="zh-CN"/>
              </w:rPr>
            </w:pPr>
            <w:r>
              <w:rPr>
                <w:rFonts w:hint="eastAsia" w:ascii="宋体" w:hAnsi="宋体"/>
                <w:b/>
                <w:bCs w:val="0"/>
                <w:sz w:val="24"/>
                <w:u w:val="none"/>
                <w:lang w:val="en-US" w:eastAsia="zh-CN"/>
              </w:rPr>
              <w:t>工艺流程简介</w:t>
            </w:r>
            <w:r>
              <w:rPr>
                <w:rFonts w:hint="eastAsia" w:ascii="宋体" w:hAnsi="宋体"/>
                <w:bCs/>
                <w:sz w:val="24"/>
                <w:u w:val="none"/>
                <w:lang w:val="en-US" w:eastAsia="zh-CN"/>
              </w:rPr>
              <w:t>：</w:t>
            </w:r>
          </w:p>
          <w:p w14:paraId="53B6EAA4">
            <w:pPr>
              <w:adjustRightInd w:val="0"/>
              <w:snapToGrid w:val="0"/>
              <w:spacing w:line="360" w:lineRule="auto"/>
              <w:ind w:firstLine="482" w:firstLineChars="200"/>
              <w:rPr>
                <w:rFonts w:hint="default" w:ascii="宋体" w:hAnsi="宋体"/>
                <w:b/>
                <w:bCs w:val="0"/>
                <w:sz w:val="24"/>
                <w:u w:val="none"/>
                <w:lang w:val="en-US" w:eastAsia="zh-CN"/>
              </w:rPr>
            </w:pPr>
            <w:r>
              <w:rPr>
                <w:rFonts w:hint="eastAsia" w:ascii="宋体" w:hAnsi="宋体"/>
                <w:b/>
                <w:bCs w:val="0"/>
                <w:sz w:val="24"/>
                <w:u w:val="none"/>
                <w:lang w:val="en-US" w:eastAsia="zh-CN"/>
              </w:rPr>
              <w:t>本生产线调配、灭菌、灌装、PET瓶清洗等工序均设置在10万级洁净车间内。</w:t>
            </w:r>
          </w:p>
          <w:p w14:paraId="39B4D206">
            <w:pPr>
              <w:adjustRightInd w:val="0"/>
              <w:snapToGrid w:val="0"/>
              <w:spacing w:line="360" w:lineRule="auto"/>
              <w:ind w:firstLine="482" w:firstLineChars="200"/>
              <w:rPr>
                <w:rFonts w:hint="eastAsia" w:ascii="宋体" w:hAnsi="宋体"/>
                <w:bCs/>
                <w:sz w:val="24"/>
                <w:u w:val="none"/>
                <w:lang w:val="en-US" w:eastAsia="zh-CN"/>
              </w:rPr>
            </w:pPr>
            <w:r>
              <w:rPr>
                <w:rFonts w:hint="eastAsia" w:ascii="宋体" w:hAnsi="宋体"/>
                <w:b/>
                <w:bCs w:val="0"/>
                <w:sz w:val="24"/>
                <w:u w:val="none"/>
                <w:lang w:val="en-US" w:eastAsia="zh-CN"/>
              </w:rPr>
              <w:t>清洗灭菌</w:t>
            </w:r>
            <w:r>
              <w:rPr>
                <w:rFonts w:hint="eastAsia" w:ascii="宋体" w:hAnsi="宋体"/>
                <w:bCs/>
                <w:sz w:val="24"/>
                <w:u w:val="none"/>
                <w:lang w:val="en-US" w:eastAsia="zh-CN"/>
              </w:rPr>
              <w:t>：外购PET瓶，然后使用饮用纯净水冲洗干净并热风烘干后后，使用紫外线消毒后备用。</w:t>
            </w:r>
          </w:p>
          <w:p w14:paraId="045346B4">
            <w:pPr>
              <w:adjustRightInd w:val="0"/>
              <w:snapToGrid w:val="0"/>
              <w:spacing w:line="360" w:lineRule="auto"/>
              <w:ind w:firstLine="482" w:firstLineChars="200"/>
              <w:rPr>
                <w:rFonts w:hint="eastAsia" w:ascii="宋体" w:hAnsi="宋体"/>
                <w:bCs/>
                <w:sz w:val="24"/>
                <w:u w:val="none"/>
                <w:lang w:val="en-US" w:eastAsia="zh-CN"/>
              </w:rPr>
            </w:pPr>
            <w:r>
              <w:rPr>
                <w:rFonts w:hint="eastAsia" w:ascii="宋体" w:hAnsi="宋体"/>
                <w:b/>
                <w:bCs w:val="0"/>
                <w:sz w:val="24"/>
                <w:u w:val="none"/>
                <w:lang w:val="en-US" w:eastAsia="zh-CN"/>
              </w:rPr>
              <w:t>调配</w:t>
            </w:r>
            <w:r>
              <w:rPr>
                <w:rFonts w:hint="eastAsia" w:ascii="宋体" w:hAnsi="宋体"/>
                <w:bCs/>
                <w:sz w:val="24"/>
                <w:u w:val="none"/>
                <w:lang w:val="en-US" w:eastAsia="zh-CN"/>
              </w:rPr>
              <w:t>：按计划投料量准确称取NFC果汁、虎爪姜汁、橙汁等投入调配罐中，同时开启搅拌，拌匀后为半成品备用。</w:t>
            </w:r>
          </w:p>
          <w:p w14:paraId="04BA3CDD">
            <w:pPr>
              <w:adjustRightInd w:val="0"/>
              <w:snapToGrid w:val="0"/>
              <w:spacing w:line="360" w:lineRule="auto"/>
              <w:ind w:firstLine="482" w:firstLineChars="200"/>
              <w:rPr>
                <w:rFonts w:hint="default" w:ascii="宋体" w:hAnsi="宋体" w:eastAsia="宋体"/>
                <w:bCs/>
                <w:sz w:val="24"/>
                <w:u w:val="none"/>
                <w:lang w:val="en-US" w:eastAsia="zh-CN"/>
              </w:rPr>
            </w:pPr>
            <w:r>
              <w:rPr>
                <w:rFonts w:hint="eastAsia" w:ascii="宋体" w:hAnsi="宋体"/>
                <w:b/>
                <w:bCs w:val="0"/>
                <w:sz w:val="24"/>
                <w:u w:val="none"/>
                <w:lang w:val="en-US" w:eastAsia="zh-CN"/>
              </w:rPr>
              <w:t>HPP超高压灭菌</w:t>
            </w:r>
            <w:r>
              <w:rPr>
                <w:rFonts w:hint="eastAsia" w:ascii="宋体" w:hAnsi="宋体"/>
                <w:bCs/>
                <w:sz w:val="24"/>
                <w:u w:val="none"/>
                <w:lang w:val="en-US" w:eastAsia="zh-CN"/>
              </w:rPr>
              <w:t>：将调配后的半成品在超高压灭菌器进行灭菌，灭菌条件为600兆帕。</w:t>
            </w:r>
          </w:p>
          <w:p w14:paraId="4F41BFED">
            <w:pPr>
              <w:adjustRightInd w:val="0"/>
              <w:snapToGrid w:val="0"/>
              <w:spacing w:line="360" w:lineRule="auto"/>
              <w:ind w:firstLine="482" w:firstLineChars="200"/>
              <w:rPr>
                <w:rFonts w:hint="default" w:ascii="宋体" w:hAnsi="宋体" w:eastAsia="宋体"/>
                <w:bCs/>
                <w:sz w:val="24"/>
                <w:u w:val="none"/>
                <w:lang w:val="en-US" w:eastAsia="zh-CN"/>
              </w:rPr>
            </w:pPr>
            <w:r>
              <w:rPr>
                <w:rFonts w:hint="eastAsia" w:ascii="宋体" w:hAnsi="宋体"/>
                <w:b/>
                <w:bCs w:val="0"/>
                <w:sz w:val="24"/>
                <w:u w:val="none"/>
                <w:lang w:val="en-US" w:eastAsia="zh-CN"/>
              </w:rPr>
              <w:t>无菌罐装</w:t>
            </w:r>
            <w:r>
              <w:rPr>
                <w:rFonts w:hint="eastAsia" w:ascii="宋体" w:hAnsi="宋体"/>
                <w:bCs/>
                <w:sz w:val="24"/>
                <w:u w:val="none"/>
                <w:lang w:val="en-US" w:eastAsia="zh-CN"/>
              </w:rPr>
              <w:t>：根据产品净含量进行灌装，灌装温度为0-5℃，检测净含量，密封性测试合格。</w:t>
            </w:r>
          </w:p>
          <w:p w14:paraId="4F7A0794">
            <w:pPr>
              <w:adjustRightInd w:val="0"/>
              <w:snapToGrid w:val="0"/>
              <w:spacing w:line="360" w:lineRule="auto"/>
              <w:ind w:firstLine="482" w:firstLineChars="200"/>
              <w:rPr>
                <w:rFonts w:hint="eastAsia" w:ascii="宋体" w:hAnsi="宋体"/>
                <w:bCs/>
                <w:sz w:val="24"/>
                <w:u w:val="none"/>
              </w:rPr>
            </w:pPr>
            <w:r>
              <w:rPr>
                <w:rFonts w:hint="eastAsia" w:ascii="宋体" w:hAnsi="宋体"/>
                <w:b/>
                <w:bCs w:val="0"/>
                <w:sz w:val="24"/>
                <w:u w:val="none"/>
                <w:lang w:val="en-US" w:eastAsia="zh-CN"/>
              </w:rPr>
              <w:t>贴标、包装</w:t>
            </w:r>
            <w:r>
              <w:rPr>
                <w:rFonts w:hint="eastAsia" w:ascii="宋体" w:hAnsi="宋体"/>
                <w:bCs/>
                <w:sz w:val="24"/>
                <w:u w:val="none"/>
                <w:lang w:val="en-US" w:eastAsia="zh-CN"/>
              </w:rPr>
              <w:t>：灌装好的产品进行贴标后进行生产日期打码后装箱，同时质检人员对产品质量进行抽检，抽检合格后入库销售</w:t>
            </w:r>
            <w:r>
              <w:rPr>
                <w:rFonts w:hint="eastAsia" w:ascii="宋体" w:hAnsi="宋体"/>
                <w:bCs/>
                <w:sz w:val="24"/>
                <w:u w:val="none"/>
              </w:rPr>
              <w:t>。</w:t>
            </w:r>
          </w:p>
          <w:p w14:paraId="3A86C4F7">
            <w:pPr>
              <w:bidi w:val="0"/>
              <w:ind w:firstLine="482" w:firstLineChars="200"/>
              <w:rPr>
                <w:rFonts w:hint="eastAsia"/>
                <w:sz w:val="24"/>
                <w:szCs w:val="24"/>
                <w:lang w:val="en-US" w:eastAsia="zh-CN"/>
              </w:rPr>
            </w:pPr>
            <w:r>
              <w:rPr>
                <w:rFonts w:hint="eastAsia"/>
                <w:b/>
                <w:bCs/>
                <w:sz w:val="24"/>
                <w:szCs w:val="24"/>
                <w:lang w:val="en-US" w:eastAsia="zh-CN"/>
              </w:rPr>
              <w:t>HPP果蔬饮料生产物料平衡详见下表</w:t>
            </w:r>
            <w:r>
              <w:rPr>
                <w:rFonts w:hint="eastAsia"/>
                <w:sz w:val="24"/>
                <w:szCs w:val="24"/>
                <w:lang w:val="en-US" w:eastAsia="zh-CN"/>
              </w:rPr>
              <w:t>。</w:t>
            </w:r>
          </w:p>
          <w:p w14:paraId="60760A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黑体"/>
                <w:sz w:val="24"/>
                <w:szCs w:val="24"/>
                <w:lang w:val="en-US" w:eastAsia="zh-CN"/>
              </w:rPr>
            </w:pPr>
            <w:r>
              <w:rPr>
                <w:rFonts w:eastAsia="黑体"/>
                <w:sz w:val="24"/>
                <w:szCs w:val="20"/>
                <w:u w:val="none"/>
              </w:rPr>
              <w:t>表2-</w:t>
            </w:r>
            <w:r>
              <w:rPr>
                <w:rFonts w:hint="eastAsia" w:eastAsia="黑体"/>
                <w:sz w:val="24"/>
                <w:szCs w:val="20"/>
                <w:u w:val="none"/>
                <w:lang w:val="en-US" w:eastAsia="zh-CN"/>
              </w:rPr>
              <w:t>8</w:t>
            </w:r>
            <w:r>
              <w:rPr>
                <w:rFonts w:eastAsia="黑体"/>
                <w:sz w:val="24"/>
                <w:szCs w:val="20"/>
                <w:u w:val="none"/>
              </w:rPr>
              <w:t xml:space="preserve">   </w:t>
            </w:r>
            <w:r>
              <w:rPr>
                <w:rFonts w:hint="eastAsia" w:eastAsia="黑体"/>
                <w:sz w:val="24"/>
                <w:szCs w:val="20"/>
                <w:u w:val="none"/>
                <w:lang w:val="en-US" w:eastAsia="zh-CN"/>
              </w:rPr>
              <w:t>HPP果蔬饮料生产物料平衡一览表</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250"/>
              <w:gridCol w:w="1053"/>
              <w:gridCol w:w="625"/>
              <w:gridCol w:w="2157"/>
              <w:gridCol w:w="835"/>
              <w:gridCol w:w="829"/>
            </w:tblGrid>
            <w:tr w14:paraId="195C9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0" w:type="pct"/>
                  <w:gridSpan w:val="3"/>
                  <w:tcMar>
                    <w:left w:w="57" w:type="dxa"/>
                    <w:right w:w="57" w:type="dxa"/>
                  </w:tcMar>
                  <w:vAlign w:val="center"/>
                </w:tcPr>
                <w:p w14:paraId="46C4036F">
                  <w:pPr>
                    <w:adjustRightInd w:val="0"/>
                    <w:snapToGrid w:val="0"/>
                    <w:spacing w:line="360" w:lineRule="auto"/>
                    <w:jc w:val="center"/>
                    <w:rPr>
                      <w:rFonts w:hint="default" w:ascii="Times New Roman" w:hAnsi="Times New Roman" w:eastAsia="宋体" w:cs="Times New Roman"/>
                      <w:b/>
                      <w:bCs/>
                      <w:sz w:val="21"/>
                      <w:szCs w:val="21"/>
                      <w:u w:val="none"/>
                      <w:vertAlign w:val="baseline"/>
                      <w:lang w:val="en-US" w:eastAsia="zh-CN"/>
                    </w:rPr>
                  </w:pPr>
                  <w:r>
                    <w:rPr>
                      <w:rFonts w:hint="default" w:ascii="Times New Roman" w:hAnsi="Times New Roman" w:eastAsia="宋体" w:cs="Times New Roman"/>
                      <w:b/>
                      <w:bCs/>
                      <w:sz w:val="21"/>
                      <w:szCs w:val="21"/>
                      <w:u w:val="none"/>
                      <w:vertAlign w:val="baseline"/>
                      <w:lang w:val="en-US" w:eastAsia="zh-CN"/>
                    </w:rPr>
                    <w:t>投入</w:t>
                  </w:r>
                </w:p>
              </w:tc>
              <w:tc>
                <w:tcPr>
                  <w:tcW w:w="2629" w:type="pct"/>
                  <w:gridSpan w:val="4"/>
                  <w:tcMar>
                    <w:left w:w="57" w:type="dxa"/>
                    <w:right w:w="57" w:type="dxa"/>
                  </w:tcMar>
                  <w:vAlign w:val="center"/>
                </w:tcPr>
                <w:p w14:paraId="5074B2C1">
                  <w:pPr>
                    <w:adjustRightInd w:val="0"/>
                    <w:snapToGrid w:val="0"/>
                    <w:spacing w:line="360" w:lineRule="auto"/>
                    <w:jc w:val="center"/>
                    <w:rPr>
                      <w:rFonts w:hint="default" w:ascii="Times New Roman" w:hAnsi="Times New Roman" w:eastAsia="宋体" w:cs="Times New Roman"/>
                      <w:b/>
                      <w:bCs/>
                      <w:sz w:val="21"/>
                      <w:szCs w:val="21"/>
                      <w:u w:val="none"/>
                      <w:vertAlign w:val="baseline"/>
                      <w:lang w:val="en-US" w:eastAsia="zh-CN"/>
                    </w:rPr>
                  </w:pPr>
                  <w:r>
                    <w:rPr>
                      <w:rFonts w:hint="default" w:ascii="Times New Roman" w:hAnsi="Times New Roman" w:eastAsia="宋体" w:cs="Times New Roman"/>
                      <w:b/>
                      <w:bCs/>
                      <w:sz w:val="21"/>
                      <w:szCs w:val="21"/>
                      <w:u w:val="none"/>
                      <w:vertAlign w:val="baseline"/>
                      <w:lang w:val="en-US" w:eastAsia="zh-CN"/>
                    </w:rPr>
                    <w:t>产出</w:t>
                  </w:r>
                </w:p>
              </w:tc>
            </w:tr>
            <w:tr w14:paraId="71D1E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Mar>
                    <w:top w:w="0" w:type="dxa"/>
                    <w:left w:w="57" w:type="dxa"/>
                    <w:bottom w:w="0" w:type="dxa"/>
                    <w:right w:w="57" w:type="dxa"/>
                  </w:tcMar>
                  <w:vAlign w:val="center"/>
                </w:tcPr>
                <w:p w14:paraId="7E66DAD2">
                  <w:pPr>
                    <w:adjustRightInd w:val="0"/>
                    <w:snapToGrid w:val="0"/>
                    <w:spacing w:line="360" w:lineRule="auto"/>
                    <w:jc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序号</w:t>
                  </w:r>
                </w:p>
              </w:tc>
              <w:tc>
                <w:tcPr>
                  <w:tcW w:w="1331" w:type="pct"/>
                  <w:tcMar>
                    <w:left w:w="57" w:type="dxa"/>
                    <w:right w:w="57" w:type="dxa"/>
                  </w:tcMar>
                  <w:vAlign w:val="center"/>
                </w:tcPr>
                <w:p w14:paraId="487D22F8">
                  <w:pPr>
                    <w:adjustRightInd w:val="0"/>
                    <w:snapToGrid w:val="0"/>
                    <w:spacing w:line="360" w:lineRule="auto"/>
                    <w:jc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名称</w:t>
                  </w:r>
                </w:p>
              </w:tc>
              <w:tc>
                <w:tcPr>
                  <w:tcW w:w="622" w:type="pct"/>
                  <w:tcMar>
                    <w:left w:w="57" w:type="dxa"/>
                    <w:right w:w="57" w:type="dxa"/>
                  </w:tcMar>
                  <w:vAlign w:val="center"/>
                </w:tcPr>
                <w:p w14:paraId="33D7B284">
                  <w:pPr>
                    <w:adjustRightInd w:val="0"/>
                    <w:snapToGrid w:val="0"/>
                    <w:spacing w:line="360" w:lineRule="auto"/>
                    <w:jc w:val="center"/>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b w:val="0"/>
                      <w:bCs w:val="0"/>
                      <w:sz w:val="21"/>
                      <w:szCs w:val="21"/>
                      <w:u w:val="none"/>
                      <w:vertAlign w:val="baseline"/>
                      <w:lang w:val="en-US" w:eastAsia="zh-CN"/>
                    </w:rPr>
                    <w:t>投入量</w:t>
                  </w:r>
                </w:p>
              </w:tc>
              <w:tc>
                <w:tcPr>
                  <w:tcW w:w="370" w:type="pct"/>
                  <w:tcMar>
                    <w:left w:w="57" w:type="dxa"/>
                    <w:right w:w="57" w:type="dxa"/>
                  </w:tcMar>
                  <w:vAlign w:val="center"/>
                </w:tcPr>
                <w:p w14:paraId="68A6E7D0">
                  <w:pPr>
                    <w:adjustRightInd w:val="0"/>
                    <w:snapToGrid w:val="0"/>
                    <w:spacing w:line="360" w:lineRule="auto"/>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b w:val="0"/>
                      <w:bCs w:val="0"/>
                      <w:sz w:val="21"/>
                      <w:szCs w:val="21"/>
                      <w:u w:val="none"/>
                      <w:vertAlign w:val="baseline"/>
                      <w:lang w:val="en-US" w:eastAsia="zh-CN"/>
                    </w:rPr>
                    <w:t>序号</w:t>
                  </w:r>
                </w:p>
              </w:tc>
              <w:tc>
                <w:tcPr>
                  <w:tcW w:w="1276" w:type="pct"/>
                  <w:tcMar>
                    <w:left w:w="57" w:type="dxa"/>
                    <w:right w:w="57" w:type="dxa"/>
                  </w:tcMar>
                  <w:vAlign w:val="center"/>
                </w:tcPr>
                <w:p w14:paraId="04F2CA22">
                  <w:pPr>
                    <w:adjustRightInd w:val="0"/>
                    <w:snapToGrid w:val="0"/>
                    <w:spacing w:line="360" w:lineRule="auto"/>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b w:val="0"/>
                      <w:bCs w:val="0"/>
                      <w:sz w:val="21"/>
                      <w:szCs w:val="21"/>
                      <w:u w:val="none"/>
                      <w:vertAlign w:val="baseline"/>
                      <w:lang w:val="en-US" w:eastAsia="zh-CN"/>
                    </w:rPr>
                    <w:t>名称</w:t>
                  </w:r>
                </w:p>
              </w:tc>
              <w:tc>
                <w:tcPr>
                  <w:tcW w:w="494" w:type="pct"/>
                  <w:tcMar>
                    <w:left w:w="57" w:type="dxa"/>
                    <w:right w:w="57" w:type="dxa"/>
                  </w:tcMar>
                  <w:vAlign w:val="center"/>
                </w:tcPr>
                <w:p w14:paraId="770A9EFC">
                  <w:pPr>
                    <w:adjustRightInd w:val="0"/>
                    <w:snapToGrid w:val="0"/>
                    <w:spacing w:line="360" w:lineRule="auto"/>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b w:val="0"/>
                      <w:bCs w:val="0"/>
                      <w:sz w:val="21"/>
                      <w:szCs w:val="21"/>
                      <w:u w:val="none"/>
                      <w:vertAlign w:val="baseline"/>
                      <w:lang w:val="en-US" w:eastAsia="zh-CN"/>
                    </w:rPr>
                    <w:t>产出量</w:t>
                  </w:r>
                </w:p>
              </w:tc>
              <w:tc>
                <w:tcPr>
                  <w:tcW w:w="487" w:type="pct"/>
                  <w:tcMar>
                    <w:left w:w="57" w:type="dxa"/>
                    <w:right w:w="57" w:type="dxa"/>
                  </w:tcMar>
                  <w:vAlign w:val="center"/>
                </w:tcPr>
                <w:p w14:paraId="1FD0EB1D">
                  <w:pPr>
                    <w:adjustRightInd w:val="0"/>
                    <w:snapToGrid w:val="0"/>
                    <w:spacing w:line="360" w:lineRule="auto"/>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备注</w:t>
                  </w:r>
                </w:p>
              </w:tc>
            </w:tr>
            <w:tr w14:paraId="44A4E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Mar>
                    <w:left w:w="57" w:type="dxa"/>
                    <w:right w:w="57" w:type="dxa"/>
                  </w:tcMar>
                  <w:vAlign w:val="center"/>
                </w:tcPr>
                <w:p w14:paraId="26EBE1A5">
                  <w:pPr>
                    <w:keepNext w:val="0"/>
                    <w:keepLines w:val="0"/>
                    <w:widowControl/>
                    <w:suppressLineNumbers w:val="0"/>
                    <w:jc w:val="center"/>
                    <w:textAlignment w:val="top"/>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331" w:type="pct"/>
                  <w:tcMar>
                    <w:left w:w="57" w:type="dxa"/>
                    <w:right w:w="57" w:type="dxa"/>
                  </w:tcMar>
                  <w:vAlign w:val="center"/>
                </w:tcPr>
                <w:p w14:paraId="6A86B55A">
                  <w:pPr>
                    <w:keepNext w:val="0"/>
                    <w:keepLines w:val="0"/>
                    <w:widowControl/>
                    <w:suppressLineNumbers w:val="0"/>
                    <w:jc w:val="center"/>
                    <w:textAlignment w:val="center"/>
                    <w:rPr>
                      <w:rFonts w:hint="default" w:ascii="Times New Roman" w:hAnsi="Times New Roman" w:eastAsia="宋体" w:cs="Times New Roman"/>
                      <w:b w:val="0"/>
                      <w:bCs w:val="0"/>
                      <w:sz w:val="21"/>
                      <w:szCs w:val="21"/>
                      <w:u w:val="none"/>
                      <w:vertAlign w:val="baseline"/>
                    </w:rPr>
                  </w:pPr>
                  <w:r>
                    <w:rPr>
                      <w:rFonts w:hint="eastAsia" w:ascii="宋体" w:hAnsi="宋体" w:eastAsia="宋体" w:cs="宋体"/>
                      <w:i w:val="0"/>
                      <w:iCs w:val="0"/>
                      <w:color w:val="000000"/>
                      <w:kern w:val="0"/>
                      <w:sz w:val="21"/>
                      <w:szCs w:val="21"/>
                      <w:u w:val="none"/>
                      <w:lang w:val="en-US" w:eastAsia="zh-CN" w:bidi="ar"/>
                    </w:rPr>
                    <w:t>NFC果汁</w:t>
                  </w:r>
                </w:p>
              </w:tc>
              <w:tc>
                <w:tcPr>
                  <w:tcW w:w="622" w:type="pct"/>
                  <w:tcMar>
                    <w:left w:w="57" w:type="dxa"/>
                    <w:right w:w="57" w:type="dxa"/>
                  </w:tcMar>
                  <w:vAlign w:val="center"/>
                </w:tcPr>
                <w:p w14:paraId="3E8E7C44">
                  <w:pPr>
                    <w:keepNext w:val="0"/>
                    <w:keepLines w:val="0"/>
                    <w:widowControl/>
                    <w:suppressLineNumbers w:val="0"/>
                    <w:jc w:val="center"/>
                    <w:textAlignment w:val="top"/>
                    <w:rPr>
                      <w:rFonts w:hint="default" w:ascii="Times New Roman" w:hAnsi="Times New Roman" w:eastAsia="宋体" w:cs="Times New Roman"/>
                      <w:b w:val="0"/>
                      <w:bCs w:val="0"/>
                      <w:sz w:val="21"/>
                      <w:szCs w:val="21"/>
                      <w:u w:val="none"/>
                      <w:vertAlign w:val="baseline"/>
                      <w:lang w:val="en-US"/>
                    </w:rPr>
                  </w:pPr>
                  <w:r>
                    <w:rPr>
                      <w:rFonts w:hint="eastAsia" w:cs="Times New Roman"/>
                      <w:i w:val="0"/>
                      <w:iCs w:val="0"/>
                      <w:color w:val="000000"/>
                      <w:kern w:val="0"/>
                      <w:sz w:val="21"/>
                      <w:szCs w:val="21"/>
                      <w:u w:val="none"/>
                      <w:lang w:val="en-US" w:eastAsia="zh-CN" w:bidi="ar"/>
                    </w:rPr>
                    <w:t>2720</w:t>
                  </w:r>
                </w:p>
              </w:tc>
              <w:tc>
                <w:tcPr>
                  <w:tcW w:w="370" w:type="pct"/>
                  <w:tcMar>
                    <w:left w:w="57" w:type="dxa"/>
                    <w:right w:w="57" w:type="dxa"/>
                  </w:tcMar>
                  <w:vAlign w:val="center"/>
                </w:tcPr>
                <w:p w14:paraId="49D311D8">
                  <w:pPr>
                    <w:adjustRightInd w:val="0"/>
                    <w:snapToGrid w:val="0"/>
                    <w:spacing w:line="360" w:lineRule="auto"/>
                    <w:jc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1</w:t>
                  </w:r>
                </w:p>
              </w:tc>
              <w:tc>
                <w:tcPr>
                  <w:tcW w:w="1276" w:type="pct"/>
                  <w:tcMar>
                    <w:left w:w="57" w:type="dxa"/>
                    <w:right w:w="57" w:type="dxa"/>
                  </w:tcMar>
                  <w:vAlign w:val="center"/>
                </w:tcPr>
                <w:p w14:paraId="14CC9CA4">
                  <w:pPr>
                    <w:keepNext w:val="0"/>
                    <w:keepLines w:val="0"/>
                    <w:widowControl/>
                    <w:suppressLineNumbers w:val="0"/>
                    <w:jc w:val="center"/>
                    <w:textAlignment w:val="center"/>
                    <w:rPr>
                      <w:rFonts w:hint="default" w:ascii="Times New Roman" w:hAnsi="Times New Roman" w:eastAsia="宋体" w:cs="Times New Roman"/>
                      <w:b w:val="0"/>
                      <w:bCs w:val="0"/>
                      <w:sz w:val="21"/>
                      <w:szCs w:val="21"/>
                      <w:u w:val="none"/>
                      <w:vertAlign w:val="baseline"/>
                    </w:rPr>
                  </w:pPr>
                  <w:r>
                    <w:rPr>
                      <w:rFonts w:hint="eastAsia" w:ascii="宋体" w:hAnsi="宋体" w:eastAsia="宋体" w:cs="宋体"/>
                      <w:i w:val="0"/>
                      <w:iCs w:val="0"/>
                      <w:color w:val="000000"/>
                      <w:kern w:val="0"/>
                      <w:sz w:val="21"/>
                      <w:szCs w:val="21"/>
                      <w:u w:val="none"/>
                      <w:lang w:val="en-US" w:eastAsia="zh-CN" w:bidi="ar"/>
                    </w:rPr>
                    <w:t>混合姜汁</w:t>
                  </w:r>
                </w:p>
              </w:tc>
              <w:tc>
                <w:tcPr>
                  <w:tcW w:w="494" w:type="pct"/>
                  <w:tcMar>
                    <w:left w:w="57" w:type="dxa"/>
                    <w:right w:w="57" w:type="dxa"/>
                  </w:tcMar>
                  <w:vAlign w:val="top"/>
                </w:tcPr>
                <w:p w14:paraId="1B2AC3C5">
                  <w:pPr>
                    <w:keepNext w:val="0"/>
                    <w:keepLines w:val="0"/>
                    <w:widowControl/>
                    <w:suppressLineNumbers w:val="0"/>
                    <w:jc w:val="center"/>
                    <w:textAlignment w:val="top"/>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2000</w:t>
                  </w:r>
                </w:p>
              </w:tc>
              <w:tc>
                <w:tcPr>
                  <w:tcW w:w="487" w:type="pct"/>
                  <w:tcMar>
                    <w:left w:w="57" w:type="dxa"/>
                    <w:right w:w="57" w:type="dxa"/>
                  </w:tcMar>
                  <w:vAlign w:val="center"/>
                </w:tcPr>
                <w:p w14:paraId="24F2C738">
                  <w:pPr>
                    <w:adjustRightInd w:val="0"/>
                    <w:snapToGrid w:val="0"/>
                    <w:spacing w:line="360" w:lineRule="auto"/>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产品</w:t>
                  </w:r>
                </w:p>
              </w:tc>
            </w:tr>
            <w:tr w14:paraId="3ADBC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Mar>
                    <w:left w:w="57" w:type="dxa"/>
                    <w:right w:w="57" w:type="dxa"/>
                  </w:tcMar>
                  <w:vAlign w:val="center"/>
                </w:tcPr>
                <w:p w14:paraId="00965374">
                  <w:pPr>
                    <w:keepNext w:val="0"/>
                    <w:keepLines w:val="0"/>
                    <w:widowControl/>
                    <w:suppressLineNumbers w:val="0"/>
                    <w:jc w:val="center"/>
                    <w:textAlignment w:val="top"/>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331" w:type="pct"/>
                  <w:tcMar>
                    <w:left w:w="57" w:type="dxa"/>
                    <w:right w:w="57" w:type="dxa"/>
                  </w:tcMar>
                  <w:vAlign w:val="center"/>
                </w:tcPr>
                <w:p w14:paraId="27FDA7B7">
                  <w:pPr>
                    <w:keepNext w:val="0"/>
                    <w:keepLines w:val="0"/>
                    <w:widowControl/>
                    <w:suppressLineNumbers w:val="0"/>
                    <w:jc w:val="center"/>
                    <w:textAlignment w:val="center"/>
                    <w:rPr>
                      <w:rFonts w:hint="default" w:ascii="Times New Roman" w:hAnsi="Times New Roman" w:eastAsia="宋体" w:cs="Times New Roman"/>
                      <w:b w:val="0"/>
                      <w:bCs w:val="0"/>
                      <w:sz w:val="21"/>
                      <w:szCs w:val="21"/>
                      <w:u w:val="none"/>
                      <w:vertAlign w:val="baseline"/>
                    </w:rPr>
                  </w:pPr>
                  <w:r>
                    <w:rPr>
                      <w:rFonts w:hint="eastAsia" w:ascii="宋体" w:hAnsi="宋体" w:eastAsia="宋体" w:cs="宋体"/>
                      <w:i w:val="0"/>
                      <w:iCs w:val="0"/>
                      <w:color w:val="000000"/>
                      <w:kern w:val="0"/>
                      <w:sz w:val="21"/>
                      <w:szCs w:val="21"/>
                      <w:u w:val="none"/>
                      <w:lang w:val="en-US" w:eastAsia="zh-CN" w:bidi="ar"/>
                    </w:rPr>
                    <w:t>虎爪姜汁</w:t>
                  </w:r>
                </w:p>
              </w:tc>
              <w:tc>
                <w:tcPr>
                  <w:tcW w:w="622" w:type="pct"/>
                  <w:tcMar>
                    <w:left w:w="57" w:type="dxa"/>
                    <w:right w:w="57" w:type="dxa"/>
                  </w:tcMar>
                  <w:vAlign w:val="center"/>
                </w:tcPr>
                <w:p w14:paraId="78622351">
                  <w:pPr>
                    <w:keepNext w:val="0"/>
                    <w:keepLines w:val="0"/>
                    <w:widowControl/>
                    <w:suppressLineNumbers w:val="0"/>
                    <w:jc w:val="center"/>
                    <w:textAlignment w:val="top"/>
                    <w:rPr>
                      <w:rFonts w:hint="default" w:ascii="Times New Roman" w:hAnsi="Times New Roman" w:eastAsia="宋体" w:cs="Times New Roman"/>
                      <w:b w:val="0"/>
                      <w:bCs w:val="0"/>
                      <w:sz w:val="21"/>
                      <w:szCs w:val="21"/>
                      <w:u w:val="none"/>
                      <w:vertAlign w:val="baseline"/>
                      <w:lang w:val="en-US"/>
                    </w:rPr>
                  </w:pPr>
                  <w:r>
                    <w:rPr>
                      <w:rFonts w:hint="eastAsia" w:cs="Times New Roman"/>
                      <w:i w:val="0"/>
                      <w:iCs w:val="0"/>
                      <w:color w:val="000000"/>
                      <w:kern w:val="0"/>
                      <w:sz w:val="21"/>
                      <w:szCs w:val="21"/>
                      <w:u w:val="none"/>
                      <w:lang w:val="en-US" w:eastAsia="zh-CN" w:bidi="ar"/>
                    </w:rPr>
                    <w:t>300</w:t>
                  </w:r>
                </w:p>
              </w:tc>
              <w:tc>
                <w:tcPr>
                  <w:tcW w:w="370" w:type="pct"/>
                  <w:tcMar>
                    <w:left w:w="57" w:type="dxa"/>
                    <w:right w:w="57" w:type="dxa"/>
                  </w:tcMar>
                  <w:vAlign w:val="center"/>
                </w:tcPr>
                <w:p w14:paraId="4FFA2F41">
                  <w:pPr>
                    <w:adjustRightInd w:val="0"/>
                    <w:snapToGrid w:val="0"/>
                    <w:spacing w:line="360" w:lineRule="auto"/>
                    <w:jc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2</w:t>
                  </w:r>
                </w:p>
              </w:tc>
              <w:tc>
                <w:tcPr>
                  <w:tcW w:w="1276" w:type="pct"/>
                  <w:tcMar>
                    <w:left w:w="57" w:type="dxa"/>
                    <w:right w:w="57" w:type="dxa"/>
                  </w:tcMar>
                  <w:vAlign w:val="center"/>
                </w:tcPr>
                <w:p w14:paraId="5F7A75A9">
                  <w:pPr>
                    <w:keepNext w:val="0"/>
                    <w:keepLines w:val="0"/>
                    <w:widowControl/>
                    <w:suppressLineNumbers w:val="0"/>
                    <w:jc w:val="center"/>
                    <w:textAlignment w:val="center"/>
                    <w:rPr>
                      <w:rFonts w:hint="default" w:ascii="Times New Roman" w:hAnsi="Times New Roman" w:eastAsia="宋体" w:cs="Times New Roman"/>
                      <w:b w:val="0"/>
                      <w:bCs w:val="0"/>
                      <w:sz w:val="21"/>
                      <w:szCs w:val="21"/>
                      <w:u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混合橙汁</w:t>
                  </w:r>
                </w:p>
              </w:tc>
              <w:tc>
                <w:tcPr>
                  <w:tcW w:w="494" w:type="pct"/>
                  <w:tcMar>
                    <w:left w:w="57" w:type="dxa"/>
                    <w:right w:w="57" w:type="dxa"/>
                  </w:tcMar>
                  <w:vAlign w:val="top"/>
                </w:tcPr>
                <w:p w14:paraId="73013399">
                  <w:pPr>
                    <w:keepNext w:val="0"/>
                    <w:keepLines w:val="0"/>
                    <w:widowControl/>
                    <w:suppressLineNumbers w:val="0"/>
                    <w:jc w:val="center"/>
                    <w:textAlignment w:val="top"/>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2000</w:t>
                  </w:r>
                </w:p>
              </w:tc>
              <w:tc>
                <w:tcPr>
                  <w:tcW w:w="487" w:type="pct"/>
                  <w:tcMar>
                    <w:left w:w="57" w:type="dxa"/>
                    <w:right w:w="57" w:type="dxa"/>
                  </w:tcMar>
                  <w:vAlign w:val="center"/>
                </w:tcPr>
                <w:p w14:paraId="322E5008">
                  <w:pPr>
                    <w:adjustRightInd w:val="0"/>
                    <w:snapToGrid w:val="0"/>
                    <w:spacing w:line="360" w:lineRule="auto"/>
                    <w:rPr>
                      <w:rFonts w:hint="default" w:ascii="Times New Roman" w:hAnsi="Times New Roman" w:eastAsia="宋体" w:cs="Times New Roman"/>
                      <w:b w:val="0"/>
                      <w:bCs w:val="0"/>
                      <w:sz w:val="21"/>
                      <w:szCs w:val="21"/>
                      <w:u w:val="none"/>
                      <w:vertAlign w:val="baseline"/>
                      <w:lang w:val="en-US" w:eastAsia="zh-CN"/>
                    </w:rPr>
                  </w:pPr>
                  <w:r>
                    <w:rPr>
                      <w:rFonts w:hint="eastAsia" w:cs="Times New Roman"/>
                      <w:b w:val="0"/>
                      <w:bCs w:val="0"/>
                      <w:sz w:val="21"/>
                      <w:szCs w:val="21"/>
                      <w:u w:val="none"/>
                      <w:vertAlign w:val="baseline"/>
                      <w:lang w:val="en-US" w:eastAsia="zh-CN"/>
                    </w:rPr>
                    <w:t>产品</w:t>
                  </w:r>
                </w:p>
              </w:tc>
            </w:tr>
            <w:tr w14:paraId="10F58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Mar>
                    <w:left w:w="57" w:type="dxa"/>
                    <w:right w:w="57" w:type="dxa"/>
                  </w:tcMar>
                  <w:vAlign w:val="center"/>
                </w:tcPr>
                <w:p w14:paraId="7E34A4A7">
                  <w:pPr>
                    <w:keepNext w:val="0"/>
                    <w:keepLines w:val="0"/>
                    <w:widowControl/>
                    <w:suppressLineNumbers w:val="0"/>
                    <w:jc w:val="center"/>
                    <w:textAlignment w:val="top"/>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331" w:type="pct"/>
                  <w:tcMar>
                    <w:left w:w="57" w:type="dxa"/>
                    <w:right w:w="57" w:type="dxa"/>
                  </w:tcMar>
                  <w:vAlign w:val="center"/>
                </w:tcPr>
                <w:p w14:paraId="6E98C7B6">
                  <w:pPr>
                    <w:keepNext w:val="0"/>
                    <w:keepLines w:val="0"/>
                    <w:widowControl/>
                    <w:suppressLineNumbers w:val="0"/>
                    <w:jc w:val="center"/>
                    <w:textAlignment w:val="center"/>
                    <w:rPr>
                      <w:rFonts w:hint="default" w:ascii="Times New Roman" w:hAnsi="Times New Roman" w:eastAsia="宋体" w:cs="Times New Roman"/>
                      <w:b w:val="0"/>
                      <w:bCs w:val="0"/>
                      <w:sz w:val="21"/>
                      <w:szCs w:val="21"/>
                      <w:u w:val="none"/>
                      <w:vertAlign w:val="baseline"/>
                    </w:rPr>
                  </w:pPr>
                  <w:r>
                    <w:rPr>
                      <w:rFonts w:hint="eastAsia" w:ascii="宋体" w:hAnsi="宋体" w:eastAsia="宋体" w:cs="宋体"/>
                      <w:i w:val="0"/>
                      <w:iCs w:val="0"/>
                      <w:color w:val="000000"/>
                      <w:kern w:val="0"/>
                      <w:sz w:val="21"/>
                      <w:szCs w:val="21"/>
                      <w:u w:val="none"/>
                      <w:lang w:val="en-US" w:eastAsia="zh-CN" w:bidi="ar"/>
                    </w:rPr>
                    <w:t>橙子果汁</w:t>
                  </w:r>
                </w:p>
              </w:tc>
              <w:tc>
                <w:tcPr>
                  <w:tcW w:w="622" w:type="pct"/>
                  <w:tcMar>
                    <w:left w:w="57" w:type="dxa"/>
                    <w:right w:w="57" w:type="dxa"/>
                  </w:tcMar>
                  <w:vAlign w:val="center"/>
                </w:tcPr>
                <w:p w14:paraId="49C44863">
                  <w:pPr>
                    <w:keepNext w:val="0"/>
                    <w:keepLines w:val="0"/>
                    <w:widowControl/>
                    <w:suppressLineNumbers w:val="0"/>
                    <w:jc w:val="center"/>
                    <w:textAlignment w:val="top"/>
                    <w:rPr>
                      <w:rFonts w:hint="default" w:ascii="Times New Roman" w:hAnsi="Times New Roman" w:eastAsia="宋体" w:cs="Times New Roman"/>
                      <w:b w:val="0"/>
                      <w:bCs w:val="0"/>
                      <w:sz w:val="21"/>
                      <w:szCs w:val="21"/>
                      <w:u w:val="none"/>
                      <w:vertAlign w:val="baseline"/>
                      <w:lang w:val="en-US"/>
                    </w:rPr>
                  </w:pPr>
                  <w:r>
                    <w:rPr>
                      <w:rFonts w:hint="eastAsia" w:cs="Times New Roman"/>
                      <w:i w:val="0"/>
                      <w:iCs w:val="0"/>
                      <w:color w:val="000000"/>
                      <w:kern w:val="0"/>
                      <w:sz w:val="21"/>
                      <w:szCs w:val="21"/>
                      <w:u w:val="none"/>
                      <w:lang w:val="en-US" w:eastAsia="zh-CN" w:bidi="ar"/>
                    </w:rPr>
                    <w:t>1000</w:t>
                  </w:r>
                </w:p>
              </w:tc>
              <w:tc>
                <w:tcPr>
                  <w:tcW w:w="370" w:type="pct"/>
                  <w:tcMar>
                    <w:left w:w="57" w:type="dxa"/>
                    <w:right w:w="57" w:type="dxa"/>
                  </w:tcMar>
                  <w:vAlign w:val="center"/>
                </w:tcPr>
                <w:p w14:paraId="37053DF9">
                  <w:pPr>
                    <w:adjustRightInd w:val="0"/>
                    <w:snapToGrid w:val="0"/>
                    <w:spacing w:line="360" w:lineRule="auto"/>
                    <w:jc w:val="center"/>
                    <w:rPr>
                      <w:rFonts w:hint="default" w:ascii="Times New Roman" w:hAnsi="Times New Roman" w:eastAsia="宋体" w:cs="Times New Roman"/>
                      <w:b w:val="0"/>
                      <w:bCs w:val="0"/>
                      <w:sz w:val="21"/>
                      <w:szCs w:val="21"/>
                      <w:u w:val="none"/>
                      <w:vertAlign w:val="baseline"/>
                      <w:lang w:val="en-US" w:eastAsia="zh-CN"/>
                    </w:rPr>
                  </w:pPr>
                  <w:r>
                    <w:rPr>
                      <w:rFonts w:hint="eastAsia" w:cs="Times New Roman"/>
                      <w:b w:val="0"/>
                      <w:bCs w:val="0"/>
                      <w:sz w:val="21"/>
                      <w:szCs w:val="21"/>
                      <w:u w:val="none"/>
                      <w:vertAlign w:val="baseline"/>
                      <w:lang w:val="en-US" w:eastAsia="zh-CN"/>
                    </w:rPr>
                    <w:t>3</w:t>
                  </w:r>
                </w:p>
              </w:tc>
              <w:tc>
                <w:tcPr>
                  <w:tcW w:w="1276" w:type="pct"/>
                  <w:tcMar>
                    <w:left w:w="57" w:type="dxa"/>
                    <w:right w:w="57" w:type="dxa"/>
                  </w:tcMar>
                  <w:vAlign w:val="center"/>
                </w:tcPr>
                <w:p w14:paraId="10D2FB91">
                  <w:pPr>
                    <w:keepNext w:val="0"/>
                    <w:keepLines w:val="0"/>
                    <w:widowControl/>
                    <w:suppressLineNumbers w:val="0"/>
                    <w:jc w:val="center"/>
                    <w:textAlignment w:val="center"/>
                    <w:rPr>
                      <w:rFonts w:hint="default" w:ascii="Times New Roman" w:hAnsi="Times New Roman" w:eastAsia="宋体" w:cs="Times New Roman"/>
                      <w:b w:val="0"/>
                      <w:bCs w:val="0"/>
                      <w:sz w:val="21"/>
                      <w:szCs w:val="21"/>
                      <w:u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损耗</w:t>
                  </w:r>
                </w:p>
              </w:tc>
              <w:tc>
                <w:tcPr>
                  <w:tcW w:w="494" w:type="pct"/>
                  <w:tcMar>
                    <w:left w:w="57" w:type="dxa"/>
                    <w:right w:w="57" w:type="dxa"/>
                  </w:tcMar>
                  <w:vAlign w:val="top"/>
                </w:tcPr>
                <w:p w14:paraId="24A0F246">
                  <w:pPr>
                    <w:keepNext w:val="0"/>
                    <w:keepLines w:val="0"/>
                    <w:widowControl/>
                    <w:suppressLineNumbers w:val="0"/>
                    <w:jc w:val="center"/>
                    <w:textAlignment w:val="top"/>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487" w:type="pct"/>
                  <w:tcMar>
                    <w:left w:w="57" w:type="dxa"/>
                    <w:right w:w="57" w:type="dxa"/>
                  </w:tcMar>
                  <w:vAlign w:val="center"/>
                </w:tcPr>
                <w:p w14:paraId="08BCDA67">
                  <w:pPr>
                    <w:adjustRightInd w:val="0"/>
                    <w:snapToGrid w:val="0"/>
                    <w:spacing w:line="360" w:lineRule="auto"/>
                    <w:rPr>
                      <w:rFonts w:hint="default" w:ascii="Times New Roman" w:hAnsi="Times New Roman" w:eastAsia="宋体" w:cs="Times New Roman"/>
                      <w:b w:val="0"/>
                      <w:bCs w:val="0"/>
                      <w:sz w:val="21"/>
                      <w:szCs w:val="21"/>
                      <w:u w:val="none"/>
                      <w:vertAlign w:val="baseline"/>
                      <w:lang w:val="en-US" w:eastAsia="zh-CN"/>
                    </w:rPr>
                  </w:pPr>
                  <w:r>
                    <w:rPr>
                      <w:rFonts w:hint="eastAsia" w:cs="Times New Roman"/>
                      <w:b w:val="0"/>
                      <w:bCs w:val="0"/>
                      <w:sz w:val="21"/>
                      <w:szCs w:val="21"/>
                      <w:u w:val="none"/>
                      <w:vertAlign w:val="baseline"/>
                      <w:lang w:val="en-US" w:eastAsia="zh-CN"/>
                    </w:rPr>
                    <w:t>/</w:t>
                  </w:r>
                </w:p>
              </w:tc>
            </w:tr>
            <w:tr w14:paraId="3058A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Mar>
                    <w:left w:w="57" w:type="dxa"/>
                    <w:right w:w="57" w:type="dxa"/>
                  </w:tcMar>
                  <w:vAlign w:val="center"/>
                </w:tcPr>
                <w:p w14:paraId="7ACE19B2">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4</w:t>
                  </w:r>
                </w:p>
              </w:tc>
              <w:tc>
                <w:tcPr>
                  <w:tcW w:w="1331" w:type="pct"/>
                  <w:tcMar>
                    <w:left w:w="57" w:type="dxa"/>
                    <w:right w:w="57" w:type="dxa"/>
                  </w:tcMar>
                  <w:vAlign w:val="center"/>
                </w:tcPr>
                <w:p w14:paraId="5B7245C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合计</w:t>
                  </w:r>
                </w:p>
              </w:tc>
              <w:tc>
                <w:tcPr>
                  <w:tcW w:w="622" w:type="pct"/>
                  <w:tcMar>
                    <w:left w:w="57" w:type="dxa"/>
                    <w:right w:w="57" w:type="dxa"/>
                  </w:tcMar>
                  <w:vAlign w:val="center"/>
                </w:tcPr>
                <w:p w14:paraId="4D815C8A">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4020</w:t>
                  </w:r>
                </w:p>
              </w:tc>
              <w:tc>
                <w:tcPr>
                  <w:tcW w:w="370" w:type="pct"/>
                  <w:tcMar>
                    <w:left w:w="57" w:type="dxa"/>
                    <w:right w:w="57" w:type="dxa"/>
                  </w:tcMar>
                  <w:vAlign w:val="center"/>
                </w:tcPr>
                <w:p w14:paraId="50049B0C">
                  <w:pPr>
                    <w:adjustRightInd w:val="0"/>
                    <w:snapToGrid w:val="0"/>
                    <w:spacing w:line="360" w:lineRule="auto"/>
                    <w:jc w:val="center"/>
                    <w:rPr>
                      <w:rFonts w:hint="default" w:ascii="Times New Roman" w:hAnsi="Times New Roman" w:eastAsia="宋体" w:cs="Times New Roman"/>
                      <w:b w:val="0"/>
                      <w:bCs w:val="0"/>
                      <w:sz w:val="21"/>
                      <w:szCs w:val="21"/>
                      <w:u w:val="none"/>
                      <w:vertAlign w:val="baseline"/>
                      <w:lang w:val="en-US" w:eastAsia="zh-CN"/>
                    </w:rPr>
                  </w:pPr>
                  <w:r>
                    <w:rPr>
                      <w:rFonts w:hint="eastAsia" w:cs="Times New Roman"/>
                      <w:b w:val="0"/>
                      <w:bCs w:val="0"/>
                      <w:sz w:val="21"/>
                      <w:szCs w:val="21"/>
                      <w:u w:val="none"/>
                      <w:vertAlign w:val="baseline"/>
                      <w:lang w:val="en-US" w:eastAsia="zh-CN"/>
                    </w:rPr>
                    <w:t>4</w:t>
                  </w:r>
                </w:p>
              </w:tc>
              <w:tc>
                <w:tcPr>
                  <w:tcW w:w="1276" w:type="pct"/>
                  <w:tcMar>
                    <w:left w:w="57" w:type="dxa"/>
                    <w:right w:w="57" w:type="dxa"/>
                  </w:tcMar>
                  <w:vAlign w:val="center"/>
                </w:tcPr>
                <w:p w14:paraId="77537D44">
                  <w:pPr>
                    <w:adjustRightInd w:val="0"/>
                    <w:snapToGrid w:val="0"/>
                    <w:spacing w:line="360" w:lineRule="auto"/>
                    <w:jc w:val="center"/>
                    <w:rPr>
                      <w:rFonts w:hint="default" w:ascii="Times New Roman" w:hAnsi="Times New Roman" w:eastAsia="宋体" w:cs="Times New Roman"/>
                      <w:b w:val="0"/>
                      <w:bCs w:val="0"/>
                      <w:sz w:val="21"/>
                      <w:szCs w:val="21"/>
                      <w:u w:val="none"/>
                      <w:vertAlign w:val="baseline"/>
                      <w:lang w:val="en-US" w:eastAsia="zh-CN"/>
                    </w:rPr>
                  </w:pPr>
                  <w:r>
                    <w:rPr>
                      <w:rFonts w:hint="eastAsia" w:cs="Times New Roman"/>
                      <w:b w:val="0"/>
                      <w:bCs w:val="0"/>
                      <w:sz w:val="21"/>
                      <w:szCs w:val="21"/>
                      <w:u w:val="none"/>
                      <w:vertAlign w:val="baseline"/>
                      <w:lang w:val="en-US" w:eastAsia="zh-CN"/>
                    </w:rPr>
                    <w:t>合计</w:t>
                  </w:r>
                </w:p>
              </w:tc>
              <w:tc>
                <w:tcPr>
                  <w:tcW w:w="494" w:type="pct"/>
                  <w:tcMar>
                    <w:left w:w="57" w:type="dxa"/>
                    <w:right w:w="57" w:type="dxa"/>
                  </w:tcMar>
                  <w:vAlign w:val="center"/>
                </w:tcPr>
                <w:p w14:paraId="0B13E54B">
                  <w:pPr>
                    <w:adjustRightInd w:val="0"/>
                    <w:snapToGrid w:val="0"/>
                    <w:spacing w:line="360" w:lineRule="auto"/>
                    <w:jc w:val="center"/>
                    <w:rPr>
                      <w:rFonts w:hint="default" w:ascii="Times New Roman" w:hAnsi="Times New Roman" w:eastAsia="宋体" w:cs="Times New Roman"/>
                      <w:b w:val="0"/>
                      <w:bCs w:val="0"/>
                      <w:sz w:val="21"/>
                      <w:szCs w:val="21"/>
                      <w:u w:val="none"/>
                      <w:vertAlign w:val="baseline"/>
                      <w:lang w:val="en-US" w:eastAsia="zh-CN"/>
                    </w:rPr>
                  </w:pPr>
                  <w:r>
                    <w:rPr>
                      <w:rFonts w:hint="eastAsia" w:cs="Times New Roman"/>
                      <w:b w:val="0"/>
                      <w:bCs w:val="0"/>
                      <w:sz w:val="21"/>
                      <w:szCs w:val="21"/>
                      <w:u w:val="none"/>
                      <w:vertAlign w:val="baseline"/>
                      <w:lang w:val="en-US" w:eastAsia="zh-CN"/>
                    </w:rPr>
                    <w:t>4020</w:t>
                  </w:r>
                </w:p>
              </w:tc>
              <w:tc>
                <w:tcPr>
                  <w:tcW w:w="487" w:type="pct"/>
                  <w:tcMar>
                    <w:left w:w="57" w:type="dxa"/>
                    <w:right w:w="57" w:type="dxa"/>
                  </w:tcMar>
                  <w:vAlign w:val="center"/>
                </w:tcPr>
                <w:p w14:paraId="096FD9FA">
                  <w:pPr>
                    <w:adjustRightInd w:val="0"/>
                    <w:snapToGrid w:val="0"/>
                    <w:spacing w:line="360" w:lineRule="auto"/>
                    <w:rPr>
                      <w:rFonts w:hint="default" w:ascii="Times New Roman" w:hAnsi="Times New Roman" w:eastAsia="宋体" w:cs="Times New Roman"/>
                      <w:b w:val="0"/>
                      <w:bCs w:val="0"/>
                      <w:sz w:val="21"/>
                      <w:szCs w:val="21"/>
                      <w:u w:val="none"/>
                      <w:vertAlign w:val="baseline"/>
                      <w:lang w:val="en-US" w:eastAsia="zh-CN"/>
                    </w:rPr>
                  </w:pPr>
                </w:p>
              </w:tc>
            </w:tr>
            <w:tr w14:paraId="6C84A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tcMar>
                    <w:left w:w="57" w:type="dxa"/>
                    <w:right w:w="57" w:type="dxa"/>
                  </w:tcMar>
                  <w:vAlign w:val="center"/>
                </w:tcPr>
                <w:p w14:paraId="4C0EEAC8">
                  <w:pPr>
                    <w:adjustRightInd w:val="0"/>
                    <w:snapToGrid w:val="0"/>
                    <w:spacing w:line="360" w:lineRule="auto"/>
                    <w:jc w:val="center"/>
                    <w:rPr>
                      <w:rFonts w:hint="default" w:ascii="Times New Roman" w:hAnsi="Times New Roman" w:eastAsia="宋体" w:cs="Times New Roman"/>
                      <w:b w:val="0"/>
                      <w:bCs w:val="0"/>
                      <w:sz w:val="21"/>
                      <w:szCs w:val="21"/>
                      <w:u w:val="none"/>
                      <w:vertAlign w:val="baseline"/>
                      <w:lang w:val="en-US" w:eastAsia="zh-CN"/>
                    </w:rPr>
                  </w:pPr>
                  <w:r>
                    <w:rPr>
                      <w:rFonts w:hint="eastAsia" w:cs="Times New Roman"/>
                      <w:b w:val="0"/>
                      <w:bCs w:val="0"/>
                      <w:sz w:val="21"/>
                      <w:szCs w:val="21"/>
                      <w:u w:val="none"/>
                      <w:vertAlign w:val="baseline"/>
                      <w:lang w:val="en-US" w:eastAsia="zh-CN"/>
                    </w:rPr>
                    <w:t>损耗主要为设备清洗等过程中进入废水</w:t>
                  </w:r>
                </w:p>
              </w:tc>
            </w:tr>
          </w:tbl>
          <w:p w14:paraId="51519EC8">
            <w:pPr>
              <w:bidi w:val="0"/>
              <w:rPr>
                <w:rFonts w:hint="eastAsia"/>
                <w:sz w:val="24"/>
                <w:szCs w:val="24"/>
                <w:lang w:val="en-US" w:eastAsia="zh-CN"/>
              </w:rPr>
            </w:pPr>
          </w:p>
          <w:p w14:paraId="73D9B767">
            <w:pPr>
              <w:adjustRightInd w:val="0"/>
              <w:snapToGrid w:val="0"/>
              <w:spacing w:line="360" w:lineRule="auto"/>
              <w:ind w:firstLine="482" w:firstLineChars="200"/>
              <w:rPr>
                <w:rFonts w:hint="default" w:ascii="宋体" w:hAnsi="宋体" w:eastAsia="宋体"/>
                <w:b/>
                <w:bCs w:val="0"/>
                <w:sz w:val="24"/>
                <w:u w:val="none"/>
                <w:lang w:val="en-US" w:eastAsia="zh-CN"/>
              </w:rPr>
            </w:pPr>
            <w:r>
              <w:rPr>
                <w:rFonts w:hint="eastAsia" w:ascii="宋体" w:hAnsi="宋体"/>
                <w:b/>
                <w:bCs w:val="0"/>
                <w:sz w:val="24"/>
                <w:u w:val="none"/>
                <w:lang w:val="en-US" w:eastAsia="zh-CN"/>
              </w:rPr>
              <w:t>2、果蔬汁类及其饮料</w:t>
            </w:r>
          </w:p>
          <w:p w14:paraId="3B50D195">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sz w:val="24"/>
                <w:szCs w:val="24"/>
                <w:lang w:val="en-US" w:eastAsia="zh-CN"/>
              </w:rPr>
            </w:pPr>
            <w:r>
              <w:rPr>
                <w:rFonts w:hint="eastAsia"/>
                <w:sz w:val="24"/>
                <w:szCs w:val="24"/>
                <w:lang w:val="en-US" w:eastAsia="zh-CN"/>
              </w:rPr>
              <w:t>果蔬汁类及其饮料主要以草本果蔬酵素液为主要原料，辅以果蔬汁类、果粉及其他添加剂调配而成的饮料，其主要生产工艺流程为：</w:t>
            </w:r>
          </w:p>
          <w:p w14:paraId="3B12C7E4">
            <w:pPr>
              <w:keepNext w:val="0"/>
              <w:keepLines w:val="0"/>
              <w:pageBreakBefore w:val="0"/>
              <w:widowControl w:val="0"/>
              <w:kinsoku/>
              <w:wordWrap/>
              <w:overflowPunct/>
              <w:topLinePunct w:val="0"/>
              <w:autoSpaceDE/>
              <w:autoSpaceDN/>
              <w:bidi w:val="0"/>
              <w:spacing w:line="360" w:lineRule="auto"/>
              <w:textAlignment w:val="auto"/>
              <w:rPr>
                <w:rFonts w:hint="eastAsia"/>
                <w:sz w:val="24"/>
                <w:szCs w:val="24"/>
                <w:lang w:val="en-US" w:eastAsia="zh-CN"/>
              </w:rPr>
            </w:pPr>
            <w:r>
              <w:rPr>
                <w:rFonts w:hint="eastAsia"/>
                <w:sz w:val="24"/>
                <w:szCs w:val="24"/>
                <w:lang w:val="en-US" w:eastAsia="zh-CN"/>
              </w:rPr>
              <w:object>
                <v:shape id="_x0000_i1028" o:spt="75" type="#_x0000_t75" style="height:425.15pt;width:372.3pt;" o:ole="t" filled="f" o:preferrelative="t" stroked="f" coordsize="21600,21600">
                  <v:path/>
                  <v:fill on="f" focussize="0,0"/>
                  <v:stroke on="f"/>
                  <v:imagedata r:id="rId13" o:title=""/>
                  <o:lock v:ext="edit" aspectratio="t"/>
                  <w10:wrap type="none"/>
                  <w10:anchorlock/>
                </v:shape>
                <o:OLEObject Type="Embed" ProgID="Visio.Drawing.15" ShapeID="_x0000_i1028" DrawAspect="Content" ObjectID="_1468075728" r:id="rId12">
                  <o:LockedField>false</o:LockedField>
                </o:OLEObject>
              </w:object>
            </w:r>
          </w:p>
          <w:p w14:paraId="029662AA">
            <w:pPr>
              <w:keepNext w:val="0"/>
              <w:keepLines w:val="0"/>
              <w:pageBreakBefore w:val="0"/>
              <w:widowControl w:val="0"/>
              <w:kinsoku/>
              <w:wordWrap/>
              <w:overflowPunct/>
              <w:topLinePunct w:val="0"/>
              <w:autoSpaceDE/>
              <w:autoSpaceDN/>
              <w:bidi w:val="0"/>
              <w:spacing w:line="360" w:lineRule="auto"/>
              <w:ind w:firstLine="482" w:firstLineChars="200"/>
              <w:jc w:val="center"/>
              <w:textAlignment w:val="auto"/>
              <w:rPr>
                <w:rFonts w:hint="eastAsia"/>
                <w:sz w:val="24"/>
                <w:szCs w:val="24"/>
                <w:lang w:val="en-US" w:eastAsia="zh-CN"/>
              </w:rPr>
            </w:pPr>
            <w:r>
              <w:rPr>
                <w:rFonts w:hint="eastAsia" w:ascii="宋体" w:hAnsi="宋体"/>
                <w:b/>
                <w:bCs w:val="0"/>
                <w:sz w:val="24"/>
                <w:u w:val="none"/>
                <w:lang w:val="en-US" w:eastAsia="zh-CN"/>
              </w:rPr>
              <w:t>图2-4  果蔬汁类及其饮料生产工艺流程及产污环节图</w:t>
            </w:r>
          </w:p>
          <w:p w14:paraId="3C017496">
            <w:pPr>
              <w:adjustRightInd w:val="0"/>
              <w:snapToGrid w:val="0"/>
              <w:spacing w:line="360" w:lineRule="auto"/>
              <w:ind w:firstLine="482" w:firstLineChars="200"/>
              <w:rPr>
                <w:rFonts w:hint="default" w:ascii="宋体" w:hAnsi="宋体"/>
                <w:b/>
                <w:bCs w:val="0"/>
                <w:sz w:val="24"/>
                <w:u w:val="none"/>
                <w:lang w:val="en-US" w:eastAsia="zh-CN"/>
              </w:rPr>
            </w:pPr>
            <w:r>
              <w:rPr>
                <w:rFonts w:hint="eastAsia" w:ascii="宋体" w:hAnsi="宋体"/>
                <w:b/>
                <w:bCs w:val="0"/>
                <w:sz w:val="24"/>
                <w:u w:val="none"/>
                <w:lang w:val="en-US" w:eastAsia="zh-CN"/>
              </w:rPr>
              <w:t>本生产线溶解调配、均质过滤、瞬时灭菌、无菌灌装、包装容器清洗吹干等工序均设置在10万级洁净车间内。</w:t>
            </w:r>
          </w:p>
          <w:p w14:paraId="3EF52269">
            <w:pPr>
              <w:adjustRightInd w:val="0"/>
              <w:snapToGrid w:val="0"/>
              <w:spacing w:line="360" w:lineRule="auto"/>
              <w:ind w:firstLine="482" w:firstLineChars="200"/>
              <w:rPr>
                <w:rFonts w:hint="default" w:ascii="宋体" w:hAnsi="宋体"/>
                <w:b/>
                <w:bCs w:val="0"/>
                <w:sz w:val="24"/>
                <w:u w:val="none"/>
                <w:lang w:val="en-US" w:eastAsia="zh-CN"/>
              </w:rPr>
            </w:pPr>
            <w:r>
              <w:rPr>
                <w:rFonts w:hint="eastAsia" w:ascii="宋体" w:hAnsi="宋体"/>
                <w:b/>
                <w:bCs w:val="0"/>
                <w:sz w:val="24"/>
                <w:u w:val="none"/>
                <w:lang w:val="en-US" w:eastAsia="zh-CN"/>
              </w:rPr>
              <w:t>工艺流程简述：</w:t>
            </w:r>
          </w:p>
          <w:p w14:paraId="25CC2E95">
            <w:pPr>
              <w:adjustRightInd w:val="0"/>
              <w:snapToGrid w:val="0"/>
              <w:spacing w:line="360" w:lineRule="auto"/>
              <w:ind w:firstLine="482" w:firstLineChars="200"/>
              <w:rPr>
                <w:rFonts w:hint="eastAsia" w:ascii="宋体" w:hAnsi="宋体"/>
                <w:bCs/>
                <w:sz w:val="24"/>
                <w:u w:val="none"/>
                <w:lang w:val="en-US" w:eastAsia="zh-CN"/>
              </w:rPr>
            </w:pPr>
            <w:r>
              <w:rPr>
                <w:rFonts w:hint="eastAsia" w:ascii="宋体" w:hAnsi="宋体"/>
                <w:b/>
                <w:bCs w:val="0"/>
                <w:sz w:val="24"/>
                <w:u w:val="none"/>
                <w:lang w:val="en-US" w:eastAsia="zh-CN"/>
              </w:rPr>
              <w:t>清洗灭菌</w:t>
            </w:r>
            <w:r>
              <w:rPr>
                <w:rFonts w:hint="eastAsia" w:ascii="宋体" w:hAnsi="宋体"/>
                <w:bCs/>
                <w:sz w:val="24"/>
                <w:u w:val="none"/>
                <w:lang w:val="en-US" w:eastAsia="zh-CN"/>
              </w:rPr>
              <w:t>：外购易拉罐或复合卷膜等包材，使用饮用纯净水冲洗干净并热风烘干后，使用紫外线消毒后备用。</w:t>
            </w:r>
          </w:p>
          <w:p w14:paraId="26A58846">
            <w:pPr>
              <w:adjustRightInd w:val="0"/>
              <w:snapToGrid w:val="0"/>
              <w:spacing w:line="360" w:lineRule="auto"/>
              <w:ind w:firstLine="482" w:firstLineChars="200"/>
              <w:rPr>
                <w:rFonts w:hint="eastAsia" w:ascii="宋体" w:hAnsi="宋体"/>
                <w:bCs/>
                <w:sz w:val="24"/>
                <w:u w:val="none"/>
                <w:lang w:val="en-US" w:eastAsia="zh-CN"/>
              </w:rPr>
            </w:pPr>
            <w:r>
              <w:rPr>
                <w:rFonts w:hint="eastAsia" w:ascii="宋体" w:hAnsi="宋体"/>
                <w:b/>
                <w:bCs w:val="0"/>
                <w:sz w:val="24"/>
                <w:u w:val="none"/>
                <w:lang w:val="en-US" w:eastAsia="zh-CN"/>
              </w:rPr>
              <w:t>溶解调配、均质过滤</w:t>
            </w:r>
            <w:r>
              <w:rPr>
                <w:rFonts w:hint="eastAsia" w:ascii="宋体" w:hAnsi="宋体"/>
                <w:bCs/>
                <w:sz w:val="24"/>
                <w:u w:val="none"/>
                <w:lang w:val="en-US" w:eastAsia="zh-CN"/>
              </w:rPr>
              <w:t>：按计划投料量准确称取草本果蔬酵素液、果蔬汁类、果粉、其他添加剂及适量饮用纯净水等投入调配罐中，同时开启蒸汽间接加热至50~60℃区间，同时开启搅拌，拌匀后开启均质功能，均质完成后里半成品通过管道过1000目筛过滤以去除明显杂质。</w:t>
            </w:r>
          </w:p>
          <w:p w14:paraId="2495B5CD">
            <w:pPr>
              <w:adjustRightInd w:val="0"/>
              <w:snapToGrid w:val="0"/>
              <w:spacing w:line="360" w:lineRule="auto"/>
              <w:ind w:firstLine="482" w:firstLineChars="200"/>
              <w:rPr>
                <w:rFonts w:hint="default" w:ascii="宋体" w:hAnsi="宋体" w:eastAsia="宋体"/>
                <w:bCs/>
                <w:sz w:val="24"/>
                <w:u w:val="none"/>
                <w:lang w:val="en-US" w:eastAsia="zh-CN"/>
              </w:rPr>
            </w:pPr>
            <w:r>
              <w:rPr>
                <w:rFonts w:hint="eastAsia" w:ascii="宋体" w:hAnsi="宋体"/>
                <w:b/>
                <w:bCs w:val="0"/>
                <w:sz w:val="24"/>
                <w:u w:val="none"/>
                <w:lang w:val="en-US" w:eastAsia="zh-CN"/>
              </w:rPr>
              <w:t>瞬时灭菌</w:t>
            </w:r>
            <w:r>
              <w:rPr>
                <w:rFonts w:hint="eastAsia" w:ascii="宋体" w:hAnsi="宋体"/>
                <w:bCs/>
                <w:sz w:val="24"/>
                <w:u w:val="none"/>
                <w:lang w:val="en-US" w:eastAsia="zh-CN"/>
              </w:rPr>
              <w:t>：将过滤后的半成品在高温瞬时灭菌器进行灭菌，灭菌条件为121℃，持续6S。</w:t>
            </w:r>
          </w:p>
          <w:p w14:paraId="66AE9521">
            <w:pPr>
              <w:adjustRightInd w:val="0"/>
              <w:snapToGrid w:val="0"/>
              <w:spacing w:line="360" w:lineRule="auto"/>
              <w:ind w:firstLine="482" w:firstLineChars="200"/>
              <w:rPr>
                <w:rFonts w:hint="default" w:ascii="宋体" w:hAnsi="宋体" w:eastAsia="宋体"/>
                <w:bCs/>
                <w:sz w:val="24"/>
                <w:u w:val="none"/>
                <w:lang w:val="en-US" w:eastAsia="zh-CN"/>
              </w:rPr>
            </w:pPr>
            <w:r>
              <w:rPr>
                <w:rFonts w:hint="eastAsia" w:ascii="宋体" w:hAnsi="宋体"/>
                <w:b/>
                <w:bCs w:val="0"/>
                <w:sz w:val="24"/>
                <w:u w:val="none"/>
                <w:lang w:val="en-US" w:eastAsia="zh-CN"/>
              </w:rPr>
              <w:t>无菌罐装</w:t>
            </w:r>
            <w:r>
              <w:rPr>
                <w:rFonts w:hint="eastAsia" w:ascii="宋体" w:hAnsi="宋体"/>
                <w:bCs/>
                <w:sz w:val="24"/>
                <w:u w:val="none"/>
                <w:lang w:val="en-US" w:eastAsia="zh-CN"/>
              </w:rPr>
              <w:t>：根据本品净含量进行灌装，灌装温度为65-80℃，检测净含量，密封性测试等。</w:t>
            </w:r>
          </w:p>
          <w:p w14:paraId="037DEC64">
            <w:pPr>
              <w:adjustRightInd w:val="0"/>
              <w:snapToGrid w:val="0"/>
              <w:spacing w:line="360" w:lineRule="auto"/>
              <w:ind w:firstLine="482" w:firstLineChars="200"/>
              <w:rPr>
                <w:rFonts w:hint="eastAsia" w:ascii="宋体" w:hAnsi="宋体"/>
                <w:bCs/>
                <w:sz w:val="24"/>
                <w:u w:val="none"/>
              </w:rPr>
            </w:pPr>
            <w:r>
              <w:rPr>
                <w:rFonts w:hint="eastAsia" w:ascii="宋体" w:hAnsi="宋体"/>
                <w:b/>
                <w:bCs w:val="0"/>
                <w:sz w:val="24"/>
                <w:u w:val="none"/>
                <w:lang w:val="en-US" w:eastAsia="zh-CN"/>
              </w:rPr>
              <w:t>外包装</w:t>
            </w:r>
            <w:r>
              <w:rPr>
                <w:rFonts w:hint="eastAsia" w:ascii="宋体" w:hAnsi="宋体"/>
                <w:bCs/>
                <w:sz w:val="24"/>
                <w:u w:val="none"/>
                <w:lang w:val="en-US" w:eastAsia="zh-CN"/>
              </w:rPr>
              <w:t>：将灭菌后的产品进行生产日期打码，装入纸箱打包入库</w:t>
            </w:r>
            <w:r>
              <w:rPr>
                <w:rFonts w:hint="eastAsia" w:ascii="宋体" w:hAnsi="宋体"/>
                <w:bCs/>
                <w:sz w:val="24"/>
                <w:u w:val="none"/>
              </w:rPr>
              <w:t>。</w:t>
            </w:r>
          </w:p>
          <w:p w14:paraId="655DACB3">
            <w:pPr>
              <w:bidi w:val="0"/>
              <w:ind w:firstLine="482" w:firstLineChars="200"/>
              <w:rPr>
                <w:rFonts w:hint="eastAsia"/>
                <w:sz w:val="24"/>
                <w:szCs w:val="24"/>
                <w:lang w:val="en-US" w:eastAsia="zh-CN"/>
              </w:rPr>
            </w:pPr>
            <w:r>
              <w:rPr>
                <w:rFonts w:hint="eastAsia"/>
                <w:b/>
                <w:bCs/>
                <w:sz w:val="24"/>
                <w:szCs w:val="24"/>
                <w:lang w:val="en-US" w:eastAsia="zh-CN"/>
              </w:rPr>
              <w:t>果蔬汁类及其饮料生产物料平衡详见下表</w:t>
            </w:r>
            <w:r>
              <w:rPr>
                <w:rFonts w:hint="eastAsia"/>
                <w:sz w:val="24"/>
                <w:szCs w:val="24"/>
                <w:lang w:val="en-US" w:eastAsia="zh-CN"/>
              </w:rPr>
              <w:t>。</w:t>
            </w:r>
          </w:p>
          <w:p w14:paraId="32E925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黑体"/>
                <w:sz w:val="24"/>
                <w:szCs w:val="24"/>
                <w:lang w:val="en-US" w:eastAsia="zh-CN"/>
              </w:rPr>
            </w:pPr>
            <w:r>
              <w:rPr>
                <w:rFonts w:eastAsia="黑体"/>
                <w:sz w:val="24"/>
                <w:szCs w:val="20"/>
                <w:u w:val="none"/>
              </w:rPr>
              <w:t>表2-</w:t>
            </w:r>
            <w:r>
              <w:rPr>
                <w:rFonts w:hint="eastAsia" w:eastAsia="黑体"/>
                <w:sz w:val="24"/>
                <w:szCs w:val="20"/>
                <w:u w:val="none"/>
                <w:lang w:val="en-US" w:eastAsia="zh-CN"/>
              </w:rPr>
              <w:t>9</w:t>
            </w:r>
            <w:r>
              <w:rPr>
                <w:rFonts w:eastAsia="黑体"/>
                <w:sz w:val="24"/>
                <w:szCs w:val="20"/>
                <w:u w:val="none"/>
              </w:rPr>
              <w:t xml:space="preserve">   </w:t>
            </w:r>
            <w:r>
              <w:rPr>
                <w:rFonts w:hint="eastAsia" w:eastAsia="黑体"/>
                <w:sz w:val="24"/>
                <w:szCs w:val="20"/>
                <w:u w:val="none"/>
                <w:lang w:val="en-US" w:eastAsia="zh-CN"/>
              </w:rPr>
              <w:t>果蔬汁类及其饮料生产物料平衡一览表</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250"/>
              <w:gridCol w:w="1053"/>
              <w:gridCol w:w="625"/>
              <w:gridCol w:w="2157"/>
              <w:gridCol w:w="835"/>
              <w:gridCol w:w="829"/>
            </w:tblGrid>
            <w:tr w14:paraId="2FB4C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0" w:type="pct"/>
                  <w:gridSpan w:val="3"/>
                  <w:tcMar>
                    <w:left w:w="57" w:type="dxa"/>
                    <w:right w:w="57" w:type="dxa"/>
                  </w:tcMar>
                  <w:vAlign w:val="center"/>
                </w:tcPr>
                <w:p w14:paraId="4379BD8D">
                  <w:pPr>
                    <w:keepNext w:val="0"/>
                    <w:keepLines w:val="0"/>
                    <w:pageBreakBefore w:val="0"/>
                    <w:kinsoku/>
                    <w:wordWrap/>
                    <w:overflowPunct/>
                    <w:topLinePunct w:val="0"/>
                    <w:autoSpaceDE/>
                    <w:autoSpaceDN/>
                    <w:bidi w:val="0"/>
                    <w:adjustRightInd w:val="0"/>
                    <w:snapToGrid w:val="0"/>
                    <w:spacing w:line="288" w:lineRule="auto"/>
                    <w:jc w:val="center"/>
                    <w:rPr>
                      <w:rFonts w:hint="default" w:ascii="Times New Roman" w:hAnsi="Times New Roman" w:eastAsia="宋体" w:cs="Times New Roman"/>
                      <w:b/>
                      <w:bCs/>
                      <w:sz w:val="21"/>
                      <w:szCs w:val="21"/>
                      <w:u w:val="none"/>
                      <w:vertAlign w:val="baseline"/>
                      <w:lang w:val="en-US" w:eastAsia="zh-CN"/>
                    </w:rPr>
                  </w:pPr>
                  <w:r>
                    <w:rPr>
                      <w:rFonts w:hint="default" w:ascii="Times New Roman" w:hAnsi="Times New Roman" w:eastAsia="宋体" w:cs="Times New Roman"/>
                      <w:b/>
                      <w:bCs/>
                      <w:sz w:val="21"/>
                      <w:szCs w:val="21"/>
                      <w:u w:val="none"/>
                      <w:vertAlign w:val="baseline"/>
                      <w:lang w:val="en-US" w:eastAsia="zh-CN"/>
                    </w:rPr>
                    <w:t>投入</w:t>
                  </w:r>
                </w:p>
              </w:tc>
              <w:tc>
                <w:tcPr>
                  <w:tcW w:w="2629" w:type="pct"/>
                  <w:gridSpan w:val="4"/>
                  <w:tcMar>
                    <w:left w:w="57" w:type="dxa"/>
                    <w:right w:w="57" w:type="dxa"/>
                  </w:tcMar>
                  <w:vAlign w:val="center"/>
                </w:tcPr>
                <w:p w14:paraId="61344575">
                  <w:pPr>
                    <w:keepNext w:val="0"/>
                    <w:keepLines w:val="0"/>
                    <w:pageBreakBefore w:val="0"/>
                    <w:kinsoku/>
                    <w:wordWrap/>
                    <w:overflowPunct/>
                    <w:topLinePunct w:val="0"/>
                    <w:autoSpaceDE/>
                    <w:autoSpaceDN/>
                    <w:bidi w:val="0"/>
                    <w:adjustRightInd w:val="0"/>
                    <w:snapToGrid w:val="0"/>
                    <w:spacing w:line="288" w:lineRule="auto"/>
                    <w:jc w:val="center"/>
                    <w:rPr>
                      <w:rFonts w:hint="default" w:ascii="Times New Roman" w:hAnsi="Times New Roman" w:eastAsia="宋体" w:cs="Times New Roman"/>
                      <w:b/>
                      <w:bCs/>
                      <w:sz w:val="21"/>
                      <w:szCs w:val="21"/>
                      <w:u w:val="none"/>
                      <w:vertAlign w:val="baseline"/>
                      <w:lang w:val="en-US" w:eastAsia="zh-CN"/>
                    </w:rPr>
                  </w:pPr>
                  <w:r>
                    <w:rPr>
                      <w:rFonts w:hint="default" w:ascii="Times New Roman" w:hAnsi="Times New Roman" w:eastAsia="宋体" w:cs="Times New Roman"/>
                      <w:b/>
                      <w:bCs/>
                      <w:sz w:val="21"/>
                      <w:szCs w:val="21"/>
                      <w:u w:val="none"/>
                      <w:vertAlign w:val="baseline"/>
                      <w:lang w:val="en-US" w:eastAsia="zh-CN"/>
                    </w:rPr>
                    <w:t>产出</w:t>
                  </w:r>
                </w:p>
              </w:tc>
            </w:tr>
            <w:tr w14:paraId="2090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Mar>
                    <w:top w:w="0" w:type="dxa"/>
                    <w:left w:w="57" w:type="dxa"/>
                    <w:bottom w:w="0" w:type="dxa"/>
                    <w:right w:w="57" w:type="dxa"/>
                  </w:tcMar>
                  <w:vAlign w:val="center"/>
                </w:tcPr>
                <w:p w14:paraId="0184F698">
                  <w:pPr>
                    <w:keepNext w:val="0"/>
                    <w:keepLines w:val="0"/>
                    <w:pageBreakBefore w:val="0"/>
                    <w:kinsoku/>
                    <w:wordWrap/>
                    <w:overflowPunct/>
                    <w:topLinePunct w:val="0"/>
                    <w:autoSpaceDE/>
                    <w:autoSpaceDN/>
                    <w:bidi w:val="0"/>
                    <w:adjustRightInd w:val="0"/>
                    <w:snapToGrid w:val="0"/>
                    <w:spacing w:line="288" w:lineRule="auto"/>
                    <w:jc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序号</w:t>
                  </w:r>
                </w:p>
              </w:tc>
              <w:tc>
                <w:tcPr>
                  <w:tcW w:w="1331" w:type="pct"/>
                  <w:tcMar>
                    <w:left w:w="57" w:type="dxa"/>
                    <w:right w:w="57" w:type="dxa"/>
                  </w:tcMar>
                  <w:vAlign w:val="center"/>
                </w:tcPr>
                <w:p w14:paraId="441B0A5E">
                  <w:pPr>
                    <w:keepNext w:val="0"/>
                    <w:keepLines w:val="0"/>
                    <w:pageBreakBefore w:val="0"/>
                    <w:kinsoku/>
                    <w:wordWrap/>
                    <w:overflowPunct/>
                    <w:topLinePunct w:val="0"/>
                    <w:autoSpaceDE/>
                    <w:autoSpaceDN/>
                    <w:bidi w:val="0"/>
                    <w:adjustRightInd w:val="0"/>
                    <w:snapToGrid w:val="0"/>
                    <w:spacing w:line="288" w:lineRule="auto"/>
                    <w:jc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名称</w:t>
                  </w:r>
                </w:p>
              </w:tc>
              <w:tc>
                <w:tcPr>
                  <w:tcW w:w="622" w:type="pct"/>
                  <w:tcMar>
                    <w:left w:w="57" w:type="dxa"/>
                    <w:right w:w="57" w:type="dxa"/>
                  </w:tcMar>
                  <w:vAlign w:val="center"/>
                </w:tcPr>
                <w:p w14:paraId="038F2ED1">
                  <w:pPr>
                    <w:keepNext w:val="0"/>
                    <w:keepLines w:val="0"/>
                    <w:pageBreakBefore w:val="0"/>
                    <w:kinsoku/>
                    <w:wordWrap/>
                    <w:overflowPunct/>
                    <w:topLinePunct w:val="0"/>
                    <w:autoSpaceDE/>
                    <w:autoSpaceDN/>
                    <w:bidi w:val="0"/>
                    <w:adjustRightInd w:val="0"/>
                    <w:snapToGrid w:val="0"/>
                    <w:spacing w:line="288" w:lineRule="auto"/>
                    <w:jc w:val="center"/>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b w:val="0"/>
                      <w:bCs w:val="0"/>
                      <w:sz w:val="21"/>
                      <w:szCs w:val="21"/>
                      <w:u w:val="none"/>
                      <w:vertAlign w:val="baseline"/>
                      <w:lang w:val="en-US" w:eastAsia="zh-CN"/>
                    </w:rPr>
                    <w:t>投入量</w:t>
                  </w:r>
                </w:p>
              </w:tc>
              <w:tc>
                <w:tcPr>
                  <w:tcW w:w="370" w:type="pct"/>
                  <w:tcMar>
                    <w:left w:w="57" w:type="dxa"/>
                    <w:right w:w="57" w:type="dxa"/>
                  </w:tcMar>
                  <w:vAlign w:val="center"/>
                </w:tcPr>
                <w:p w14:paraId="1D4FDBBE">
                  <w:pPr>
                    <w:keepNext w:val="0"/>
                    <w:keepLines w:val="0"/>
                    <w:pageBreakBefore w:val="0"/>
                    <w:kinsoku/>
                    <w:wordWrap/>
                    <w:overflowPunct/>
                    <w:topLinePunct w:val="0"/>
                    <w:autoSpaceDE/>
                    <w:autoSpaceDN/>
                    <w:bidi w:val="0"/>
                    <w:adjustRightInd w:val="0"/>
                    <w:snapToGrid w:val="0"/>
                    <w:spacing w:line="288" w:lineRule="auto"/>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b w:val="0"/>
                      <w:bCs w:val="0"/>
                      <w:sz w:val="21"/>
                      <w:szCs w:val="21"/>
                      <w:u w:val="none"/>
                      <w:vertAlign w:val="baseline"/>
                      <w:lang w:val="en-US" w:eastAsia="zh-CN"/>
                    </w:rPr>
                    <w:t>序号</w:t>
                  </w:r>
                </w:p>
              </w:tc>
              <w:tc>
                <w:tcPr>
                  <w:tcW w:w="1276" w:type="pct"/>
                  <w:tcMar>
                    <w:left w:w="57" w:type="dxa"/>
                    <w:right w:w="57" w:type="dxa"/>
                  </w:tcMar>
                  <w:vAlign w:val="center"/>
                </w:tcPr>
                <w:p w14:paraId="143A787D">
                  <w:pPr>
                    <w:keepNext w:val="0"/>
                    <w:keepLines w:val="0"/>
                    <w:pageBreakBefore w:val="0"/>
                    <w:kinsoku/>
                    <w:wordWrap/>
                    <w:overflowPunct/>
                    <w:topLinePunct w:val="0"/>
                    <w:autoSpaceDE/>
                    <w:autoSpaceDN/>
                    <w:bidi w:val="0"/>
                    <w:adjustRightInd w:val="0"/>
                    <w:snapToGrid w:val="0"/>
                    <w:spacing w:line="288" w:lineRule="auto"/>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b w:val="0"/>
                      <w:bCs w:val="0"/>
                      <w:sz w:val="21"/>
                      <w:szCs w:val="21"/>
                      <w:u w:val="none"/>
                      <w:vertAlign w:val="baseline"/>
                      <w:lang w:val="en-US" w:eastAsia="zh-CN"/>
                    </w:rPr>
                    <w:t>名称</w:t>
                  </w:r>
                </w:p>
              </w:tc>
              <w:tc>
                <w:tcPr>
                  <w:tcW w:w="494" w:type="pct"/>
                  <w:tcMar>
                    <w:left w:w="57" w:type="dxa"/>
                    <w:right w:w="57" w:type="dxa"/>
                  </w:tcMar>
                  <w:vAlign w:val="center"/>
                </w:tcPr>
                <w:p w14:paraId="1E441476">
                  <w:pPr>
                    <w:keepNext w:val="0"/>
                    <w:keepLines w:val="0"/>
                    <w:pageBreakBefore w:val="0"/>
                    <w:kinsoku/>
                    <w:wordWrap/>
                    <w:overflowPunct/>
                    <w:topLinePunct w:val="0"/>
                    <w:autoSpaceDE/>
                    <w:autoSpaceDN/>
                    <w:bidi w:val="0"/>
                    <w:adjustRightInd w:val="0"/>
                    <w:snapToGrid w:val="0"/>
                    <w:spacing w:line="288" w:lineRule="auto"/>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b w:val="0"/>
                      <w:bCs w:val="0"/>
                      <w:sz w:val="21"/>
                      <w:szCs w:val="21"/>
                      <w:u w:val="none"/>
                      <w:vertAlign w:val="baseline"/>
                      <w:lang w:val="en-US" w:eastAsia="zh-CN"/>
                    </w:rPr>
                    <w:t>产出量</w:t>
                  </w:r>
                </w:p>
              </w:tc>
              <w:tc>
                <w:tcPr>
                  <w:tcW w:w="487" w:type="pct"/>
                  <w:tcMar>
                    <w:left w:w="57" w:type="dxa"/>
                    <w:right w:w="57" w:type="dxa"/>
                  </w:tcMar>
                  <w:vAlign w:val="center"/>
                </w:tcPr>
                <w:p w14:paraId="0EC35F69">
                  <w:pPr>
                    <w:keepNext w:val="0"/>
                    <w:keepLines w:val="0"/>
                    <w:pageBreakBefore w:val="0"/>
                    <w:kinsoku/>
                    <w:wordWrap/>
                    <w:overflowPunct/>
                    <w:topLinePunct w:val="0"/>
                    <w:autoSpaceDE/>
                    <w:autoSpaceDN/>
                    <w:bidi w:val="0"/>
                    <w:adjustRightInd w:val="0"/>
                    <w:snapToGrid w:val="0"/>
                    <w:spacing w:line="288" w:lineRule="auto"/>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备注</w:t>
                  </w:r>
                </w:p>
              </w:tc>
            </w:tr>
            <w:tr w14:paraId="6F7C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Mar>
                    <w:left w:w="57" w:type="dxa"/>
                    <w:right w:w="57" w:type="dxa"/>
                  </w:tcMar>
                  <w:vAlign w:val="center"/>
                </w:tcPr>
                <w:p w14:paraId="42E51DAA">
                  <w:pPr>
                    <w:keepNext w:val="0"/>
                    <w:keepLines w:val="0"/>
                    <w:pageBreakBefore w:val="0"/>
                    <w:widowControl/>
                    <w:suppressLineNumbers w:val="0"/>
                    <w:kinsoku/>
                    <w:wordWrap/>
                    <w:overflowPunct/>
                    <w:topLinePunct w:val="0"/>
                    <w:autoSpaceDE/>
                    <w:autoSpaceDN/>
                    <w:bidi w:val="0"/>
                    <w:spacing w:line="288" w:lineRule="auto"/>
                    <w:jc w:val="center"/>
                    <w:textAlignment w:val="top"/>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113" w:type="dxa"/>
                  <w:tcMar>
                    <w:left w:w="57" w:type="dxa"/>
                    <w:right w:w="57" w:type="dxa"/>
                  </w:tcMar>
                  <w:vAlign w:val="center"/>
                </w:tcPr>
                <w:p w14:paraId="3CB5B829">
                  <w:pPr>
                    <w:keepNext w:val="0"/>
                    <w:keepLines w:val="0"/>
                    <w:pageBreakBefore w:val="0"/>
                    <w:widowControl/>
                    <w:suppressLineNumbers w:val="0"/>
                    <w:kinsoku/>
                    <w:wordWrap/>
                    <w:overflowPunct/>
                    <w:topLinePunct w:val="0"/>
                    <w:autoSpaceDE/>
                    <w:autoSpaceDN/>
                    <w:bidi w:val="0"/>
                    <w:spacing w:line="288" w:lineRule="auto"/>
                    <w:jc w:val="center"/>
                    <w:textAlignment w:val="center"/>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饮用纯净水</w:t>
                  </w:r>
                </w:p>
              </w:tc>
              <w:tc>
                <w:tcPr>
                  <w:tcW w:w="987" w:type="dxa"/>
                  <w:tcMar>
                    <w:left w:w="57" w:type="dxa"/>
                    <w:right w:w="57" w:type="dxa"/>
                  </w:tcMar>
                  <w:vAlign w:val="center"/>
                </w:tcPr>
                <w:p w14:paraId="6B4A7067">
                  <w:pPr>
                    <w:keepNext w:val="0"/>
                    <w:keepLines w:val="0"/>
                    <w:pageBreakBefore w:val="0"/>
                    <w:widowControl/>
                    <w:suppressLineNumbers w:val="0"/>
                    <w:kinsoku/>
                    <w:wordWrap/>
                    <w:overflowPunct/>
                    <w:topLinePunct w:val="0"/>
                    <w:autoSpaceDE/>
                    <w:autoSpaceDN/>
                    <w:bidi w:val="0"/>
                    <w:spacing w:line="288" w:lineRule="auto"/>
                    <w:jc w:val="center"/>
                    <w:textAlignment w:val="top"/>
                    <w:rPr>
                      <w:rFonts w:hint="default" w:ascii="Times New Roman" w:hAnsi="Times New Roman" w:eastAsia="宋体" w:cs="Times New Roman"/>
                      <w:b w:val="0"/>
                      <w:bCs w:val="0"/>
                      <w:sz w:val="21"/>
                      <w:szCs w:val="21"/>
                      <w:u w:val="none"/>
                      <w:vertAlign w:val="baseline"/>
                      <w:lang w:val="en-US"/>
                    </w:rPr>
                  </w:pPr>
                  <w:r>
                    <w:rPr>
                      <w:rFonts w:hint="default" w:ascii="Times New Roman" w:hAnsi="Times New Roman" w:eastAsia="宋体" w:cs="Times New Roman"/>
                      <w:i w:val="0"/>
                      <w:iCs w:val="0"/>
                      <w:color w:val="000000"/>
                      <w:kern w:val="0"/>
                      <w:sz w:val="21"/>
                      <w:szCs w:val="21"/>
                      <w:u w:val="none"/>
                      <w:lang w:val="en-US" w:eastAsia="zh-CN" w:bidi="ar"/>
                    </w:rPr>
                    <w:t>997.5</w:t>
                  </w:r>
                </w:p>
              </w:tc>
              <w:tc>
                <w:tcPr>
                  <w:tcW w:w="370" w:type="pct"/>
                  <w:tcMar>
                    <w:left w:w="57" w:type="dxa"/>
                    <w:right w:w="57" w:type="dxa"/>
                  </w:tcMar>
                  <w:vAlign w:val="center"/>
                </w:tcPr>
                <w:p w14:paraId="01BEDC74">
                  <w:pPr>
                    <w:keepNext w:val="0"/>
                    <w:keepLines w:val="0"/>
                    <w:pageBreakBefore w:val="0"/>
                    <w:kinsoku/>
                    <w:wordWrap/>
                    <w:overflowPunct/>
                    <w:topLinePunct w:val="0"/>
                    <w:autoSpaceDE/>
                    <w:autoSpaceDN/>
                    <w:bidi w:val="0"/>
                    <w:adjustRightInd w:val="0"/>
                    <w:snapToGrid w:val="0"/>
                    <w:spacing w:line="288" w:lineRule="auto"/>
                    <w:jc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1</w:t>
                  </w:r>
                </w:p>
              </w:tc>
              <w:tc>
                <w:tcPr>
                  <w:tcW w:w="2025" w:type="dxa"/>
                  <w:tcMar>
                    <w:left w:w="57" w:type="dxa"/>
                    <w:right w:w="57" w:type="dxa"/>
                  </w:tcMar>
                  <w:vAlign w:val="center"/>
                </w:tcPr>
                <w:p w14:paraId="43E07452">
                  <w:pPr>
                    <w:keepNext w:val="0"/>
                    <w:keepLines w:val="0"/>
                    <w:pageBreakBefore w:val="0"/>
                    <w:widowControl/>
                    <w:suppressLineNumbers w:val="0"/>
                    <w:kinsoku/>
                    <w:wordWrap/>
                    <w:overflowPunct/>
                    <w:topLinePunct w:val="0"/>
                    <w:autoSpaceDE/>
                    <w:autoSpaceDN/>
                    <w:bidi w:val="0"/>
                    <w:spacing w:line="288" w:lineRule="auto"/>
                    <w:jc w:val="center"/>
                    <w:textAlignment w:val="center"/>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天满力草本果蔬饮料</w:t>
                  </w:r>
                </w:p>
              </w:tc>
              <w:tc>
                <w:tcPr>
                  <w:tcW w:w="785" w:type="dxa"/>
                  <w:tcMar>
                    <w:left w:w="57" w:type="dxa"/>
                    <w:right w:w="57" w:type="dxa"/>
                  </w:tcMar>
                  <w:vAlign w:val="center"/>
                </w:tcPr>
                <w:p w14:paraId="1A943A3C">
                  <w:pPr>
                    <w:keepNext w:val="0"/>
                    <w:keepLines w:val="0"/>
                    <w:pageBreakBefore w:val="0"/>
                    <w:widowControl/>
                    <w:suppressLineNumbers w:val="0"/>
                    <w:kinsoku/>
                    <w:wordWrap/>
                    <w:overflowPunct/>
                    <w:topLinePunct w:val="0"/>
                    <w:autoSpaceDE/>
                    <w:autoSpaceDN/>
                    <w:bidi w:val="0"/>
                    <w:spacing w:line="288" w:lineRule="auto"/>
                    <w:jc w:val="center"/>
                    <w:textAlignment w:val="top"/>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1000</w:t>
                  </w:r>
                </w:p>
              </w:tc>
              <w:tc>
                <w:tcPr>
                  <w:tcW w:w="487" w:type="pct"/>
                  <w:tcMar>
                    <w:left w:w="57" w:type="dxa"/>
                    <w:right w:w="57" w:type="dxa"/>
                  </w:tcMar>
                  <w:vAlign w:val="center"/>
                </w:tcPr>
                <w:p w14:paraId="235B2354">
                  <w:pPr>
                    <w:keepNext w:val="0"/>
                    <w:keepLines w:val="0"/>
                    <w:pageBreakBefore w:val="0"/>
                    <w:kinsoku/>
                    <w:wordWrap/>
                    <w:overflowPunct/>
                    <w:topLinePunct w:val="0"/>
                    <w:autoSpaceDE/>
                    <w:autoSpaceDN/>
                    <w:bidi w:val="0"/>
                    <w:adjustRightInd w:val="0"/>
                    <w:snapToGrid w:val="0"/>
                    <w:spacing w:line="288" w:lineRule="auto"/>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产品</w:t>
                  </w:r>
                </w:p>
              </w:tc>
            </w:tr>
            <w:tr w14:paraId="6A24E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Mar>
                    <w:left w:w="57" w:type="dxa"/>
                    <w:right w:w="57" w:type="dxa"/>
                  </w:tcMar>
                  <w:vAlign w:val="center"/>
                </w:tcPr>
                <w:p w14:paraId="1B824DB5">
                  <w:pPr>
                    <w:keepNext w:val="0"/>
                    <w:keepLines w:val="0"/>
                    <w:pageBreakBefore w:val="0"/>
                    <w:widowControl/>
                    <w:suppressLineNumbers w:val="0"/>
                    <w:kinsoku/>
                    <w:wordWrap/>
                    <w:overflowPunct/>
                    <w:topLinePunct w:val="0"/>
                    <w:autoSpaceDE/>
                    <w:autoSpaceDN/>
                    <w:bidi w:val="0"/>
                    <w:spacing w:line="288" w:lineRule="auto"/>
                    <w:jc w:val="center"/>
                    <w:textAlignment w:val="top"/>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113" w:type="dxa"/>
                  <w:tcMar>
                    <w:left w:w="57" w:type="dxa"/>
                    <w:right w:w="57" w:type="dxa"/>
                  </w:tcMar>
                  <w:vAlign w:val="center"/>
                </w:tcPr>
                <w:p w14:paraId="125D35AD">
                  <w:pPr>
                    <w:keepNext w:val="0"/>
                    <w:keepLines w:val="0"/>
                    <w:pageBreakBefore w:val="0"/>
                    <w:widowControl/>
                    <w:suppressLineNumbers w:val="0"/>
                    <w:kinsoku/>
                    <w:wordWrap/>
                    <w:overflowPunct/>
                    <w:topLinePunct w:val="0"/>
                    <w:autoSpaceDE/>
                    <w:autoSpaceDN/>
                    <w:bidi w:val="0"/>
                    <w:spacing w:line="288" w:lineRule="auto"/>
                    <w:jc w:val="center"/>
                    <w:textAlignment w:val="center"/>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草本果蔬酵素液</w:t>
                  </w:r>
                </w:p>
              </w:tc>
              <w:tc>
                <w:tcPr>
                  <w:tcW w:w="987" w:type="dxa"/>
                  <w:tcMar>
                    <w:left w:w="57" w:type="dxa"/>
                    <w:right w:w="57" w:type="dxa"/>
                  </w:tcMar>
                  <w:vAlign w:val="center"/>
                </w:tcPr>
                <w:p w14:paraId="5DE5F818">
                  <w:pPr>
                    <w:keepNext w:val="0"/>
                    <w:keepLines w:val="0"/>
                    <w:pageBreakBefore w:val="0"/>
                    <w:widowControl/>
                    <w:suppressLineNumbers w:val="0"/>
                    <w:kinsoku/>
                    <w:wordWrap/>
                    <w:overflowPunct/>
                    <w:topLinePunct w:val="0"/>
                    <w:autoSpaceDE/>
                    <w:autoSpaceDN/>
                    <w:bidi w:val="0"/>
                    <w:spacing w:line="288" w:lineRule="auto"/>
                    <w:jc w:val="center"/>
                    <w:textAlignment w:val="top"/>
                    <w:rPr>
                      <w:rFonts w:hint="default" w:ascii="Times New Roman" w:hAnsi="Times New Roman" w:eastAsia="宋体" w:cs="Times New Roman"/>
                      <w:b w:val="0"/>
                      <w:bCs w:val="0"/>
                      <w:sz w:val="21"/>
                      <w:szCs w:val="21"/>
                      <w:u w:val="none"/>
                      <w:vertAlign w:val="baseline"/>
                      <w:lang w:val="en-US"/>
                    </w:rPr>
                  </w:pPr>
                  <w:r>
                    <w:rPr>
                      <w:rFonts w:hint="default" w:ascii="Times New Roman" w:hAnsi="Times New Roman" w:eastAsia="宋体" w:cs="Times New Roman"/>
                      <w:i w:val="0"/>
                      <w:iCs w:val="0"/>
                      <w:color w:val="000000"/>
                      <w:kern w:val="0"/>
                      <w:sz w:val="21"/>
                      <w:szCs w:val="21"/>
                      <w:u w:val="none"/>
                      <w:lang w:val="en-US" w:eastAsia="zh-CN" w:bidi="ar"/>
                    </w:rPr>
                    <w:t>199.5</w:t>
                  </w:r>
                </w:p>
              </w:tc>
              <w:tc>
                <w:tcPr>
                  <w:tcW w:w="370" w:type="pct"/>
                  <w:tcMar>
                    <w:left w:w="57" w:type="dxa"/>
                    <w:right w:w="57" w:type="dxa"/>
                  </w:tcMar>
                  <w:vAlign w:val="center"/>
                </w:tcPr>
                <w:p w14:paraId="445889A1">
                  <w:pPr>
                    <w:keepNext w:val="0"/>
                    <w:keepLines w:val="0"/>
                    <w:pageBreakBefore w:val="0"/>
                    <w:kinsoku/>
                    <w:wordWrap/>
                    <w:overflowPunct/>
                    <w:topLinePunct w:val="0"/>
                    <w:autoSpaceDE/>
                    <w:autoSpaceDN/>
                    <w:bidi w:val="0"/>
                    <w:adjustRightInd w:val="0"/>
                    <w:snapToGrid w:val="0"/>
                    <w:spacing w:line="288" w:lineRule="auto"/>
                    <w:jc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2</w:t>
                  </w:r>
                </w:p>
              </w:tc>
              <w:tc>
                <w:tcPr>
                  <w:tcW w:w="2025" w:type="dxa"/>
                  <w:tcMar>
                    <w:left w:w="57" w:type="dxa"/>
                    <w:right w:w="57" w:type="dxa"/>
                  </w:tcMar>
                  <w:vAlign w:val="center"/>
                </w:tcPr>
                <w:p w14:paraId="1C573B7D">
                  <w:pPr>
                    <w:keepNext w:val="0"/>
                    <w:keepLines w:val="0"/>
                    <w:pageBreakBefore w:val="0"/>
                    <w:widowControl/>
                    <w:suppressLineNumbers w:val="0"/>
                    <w:kinsoku/>
                    <w:wordWrap/>
                    <w:overflowPunct/>
                    <w:topLinePunct w:val="0"/>
                    <w:autoSpaceDE/>
                    <w:autoSpaceDN/>
                    <w:bidi w:val="0"/>
                    <w:spacing w:line="288" w:lineRule="auto"/>
                    <w:jc w:val="center"/>
                    <w:textAlignment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30mL袋包酶饮</w:t>
                  </w:r>
                </w:p>
              </w:tc>
              <w:tc>
                <w:tcPr>
                  <w:tcW w:w="785" w:type="dxa"/>
                  <w:tcMar>
                    <w:left w:w="57" w:type="dxa"/>
                    <w:right w:w="57" w:type="dxa"/>
                  </w:tcMar>
                  <w:vAlign w:val="center"/>
                </w:tcPr>
                <w:p w14:paraId="5519DE15">
                  <w:pPr>
                    <w:keepNext w:val="0"/>
                    <w:keepLines w:val="0"/>
                    <w:pageBreakBefore w:val="0"/>
                    <w:widowControl/>
                    <w:suppressLineNumbers w:val="0"/>
                    <w:kinsoku/>
                    <w:wordWrap/>
                    <w:overflowPunct/>
                    <w:topLinePunct w:val="0"/>
                    <w:autoSpaceDE/>
                    <w:autoSpaceDN/>
                    <w:bidi w:val="0"/>
                    <w:spacing w:line="288" w:lineRule="auto"/>
                    <w:jc w:val="center"/>
                    <w:textAlignment w:val="top"/>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300</w:t>
                  </w:r>
                </w:p>
              </w:tc>
              <w:tc>
                <w:tcPr>
                  <w:tcW w:w="487" w:type="pct"/>
                  <w:tcMar>
                    <w:left w:w="57" w:type="dxa"/>
                    <w:right w:w="57" w:type="dxa"/>
                  </w:tcMar>
                  <w:vAlign w:val="center"/>
                </w:tcPr>
                <w:p w14:paraId="1E7A7869">
                  <w:pPr>
                    <w:keepNext w:val="0"/>
                    <w:keepLines w:val="0"/>
                    <w:pageBreakBefore w:val="0"/>
                    <w:kinsoku/>
                    <w:wordWrap/>
                    <w:overflowPunct/>
                    <w:topLinePunct w:val="0"/>
                    <w:autoSpaceDE/>
                    <w:autoSpaceDN/>
                    <w:bidi w:val="0"/>
                    <w:adjustRightInd w:val="0"/>
                    <w:snapToGrid w:val="0"/>
                    <w:spacing w:line="288" w:lineRule="auto"/>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产品</w:t>
                  </w:r>
                </w:p>
              </w:tc>
            </w:tr>
            <w:tr w14:paraId="1CE3E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Mar>
                    <w:left w:w="57" w:type="dxa"/>
                    <w:right w:w="57" w:type="dxa"/>
                  </w:tcMar>
                  <w:vAlign w:val="center"/>
                </w:tcPr>
                <w:p w14:paraId="3CBE0776">
                  <w:pPr>
                    <w:keepNext w:val="0"/>
                    <w:keepLines w:val="0"/>
                    <w:pageBreakBefore w:val="0"/>
                    <w:widowControl/>
                    <w:suppressLineNumbers w:val="0"/>
                    <w:kinsoku/>
                    <w:wordWrap/>
                    <w:overflowPunct/>
                    <w:topLinePunct w:val="0"/>
                    <w:autoSpaceDE/>
                    <w:autoSpaceDN/>
                    <w:bidi w:val="0"/>
                    <w:spacing w:line="288" w:lineRule="auto"/>
                    <w:jc w:val="center"/>
                    <w:textAlignment w:val="top"/>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113" w:type="dxa"/>
                  <w:tcMar>
                    <w:left w:w="57" w:type="dxa"/>
                    <w:right w:w="57" w:type="dxa"/>
                  </w:tcMar>
                  <w:vAlign w:val="center"/>
                </w:tcPr>
                <w:p w14:paraId="2A2CC8F5">
                  <w:pPr>
                    <w:keepNext w:val="0"/>
                    <w:keepLines w:val="0"/>
                    <w:pageBreakBefore w:val="0"/>
                    <w:widowControl/>
                    <w:suppressLineNumbers w:val="0"/>
                    <w:kinsoku/>
                    <w:wordWrap/>
                    <w:overflowPunct/>
                    <w:topLinePunct w:val="0"/>
                    <w:autoSpaceDE/>
                    <w:autoSpaceDN/>
                    <w:bidi w:val="0"/>
                    <w:spacing w:line="288" w:lineRule="auto"/>
                    <w:jc w:val="center"/>
                    <w:textAlignment w:val="center"/>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果蔬汁类</w:t>
                  </w:r>
                </w:p>
              </w:tc>
              <w:tc>
                <w:tcPr>
                  <w:tcW w:w="987" w:type="dxa"/>
                  <w:tcMar>
                    <w:left w:w="57" w:type="dxa"/>
                    <w:right w:w="57" w:type="dxa"/>
                  </w:tcMar>
                  <w:vAlign w:val="center"/>
                </w:tcPr>
                <w:p w14:paraId="5AECF284">
                  <w:pPr>
                    <w:keepNext w:val="0"/>
                    <w:keepLines w:val="0"/>
                    <w:pageBreakBefore w:val="0"/>
                    <w:widowControl/>
                    <w:suppressLineNumbers w:val="0"/>
                    <w:kinsoku/>
                    <w:wordWrap/>
                    <w:overflowPunct/>
                    <w:topLinePunct w:val="0"/>
                    <w:autoSpaceDE/>
                    <w:autoSpaceDN/>
                    <w:bidi w:val="0"/>
                    <w:spacing w:line="288" w:lineRule="auto"/>
                    <w:jc w:val="center"/>
                    <w:textAlignment w:val="top"/>
                    <w:rPr>
                      <w:rFonts w:hint="default" w:ascii="Times New Roman" w:hAnsi="Times New Roman" w:eastAsia="宋体" w:cs="Times New Roman"/>
                      <w:b w:val="0"/>
                      <w:bCs w:val="0"/>
                      <w:sz w:val="21"/>
                      <w:szCs w:val="21"/>
                      <w:u w:val="none"/>
                      <w:vertAlign w:val="baseline"/>
                      <w:lang w:val="en-US"/>
                    </w:rPr>
                  </w:pPr>
                  <w:r>
                    <w:rPr>
                      <w:rFonts w:hint="default" w:ascii="Times New Roman" w:hAnsi="Times New Roman" w:eastAsia="宋体" w:cs="Times New Roman"/>
                      <w:i w:val="0"/>
                      <w:iCs w:val="0"/>
                      <w:color w:val="000000"/>
                      <w:kern w:val="0"/>
                      <w:sz w:val="21"/>
                      <w:szCs w:val="21"/>
                      <w:u w:val="none"/>
                      <w:lang w:val="en-US" w:eastAsia="zh-CN" w:bidi="ar"/>
                    </w:rPr>
                    <w:t>65.7</w:t>
                  </w:r>
                </w:p>
              </w:tc>
              <w:tc>
                <w:tcPr>
                  <w:tcW w:w="370" w:type="pct"/>
                  <w:tcMar>
                    <w:left w:w="57" w:type="dxa"/>
                    <w:right w:w="57" w:type="dxa"/>
                  </w:tcMar>
                  <w:vAlign w:val="center"/>
                </w:tcPr>
                <w:p w14:paraId="49C3231F">
                  <w:pPr>
                    <w:keepNext w:val="0"/>
                    <w:keepLines w:val="0"/>
                    <w:pageBreakBefore w:val="0"/>
                    <w:kinsoku/>
                    <w:wordWrap/>
                    <w:overflowPunct/>
                    <w:topLinePunct w:val="0"/>
                    <w:autoSpaceDE/>
                    <w:autoSpaceDN/>
                    <w:bidi w:val="0"/>
                    <w:adjustRightInd w:val="0"/>
                    <w:snapToGrid w:val="0"/>
                    <w:spacing w:line="288" w:lineRule="auto"/>
                    <w:jc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3</w:t>
                  </w:r>
                </w:p>
              </w:tc>
              <w:tc>
                <w:tcPr>
                  <w:tcW w:w="2025" w:type="dxa"/>
                  <w:tcMar>
                    <w:left w:w="57" w:type="dxa"/>
                    <w:right w:w="57" w:type="dxa"/>
                  </w:tcMar>
                  <w:vAlign w:val="center"/>
                </w:tcPr>
                <w:p w14:paraId="53E82608">
                  <w:pPr>
                    <w:keepNext w:val="0"/>
                    <w:keepLines w:val="0"/>
                    <w:pageBreakBefore w:val="0"/>
                    <w:widowControl/>
                    <w:suppressLineNumbers w:val="0"/>
                    <w:kinsoku/>
                    <w:wordWrap/>
                    <w:overflowPunct/>
                    <w:topLinePunct w:val="0"/>
                    <w:autoSpaceDE/>
                    <w:autoSpaceDN/>
                    <w:bidi w:val="0"/>
                    <w:spacing w:line="288" w:lineRule="auto"/>
                    <w:jc w:val="center"/>
                    <w:textAlignment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280mL餐桌饮</w:t>
                  </w:r>
                </w:p>
              </w:tc>
              <w:tc>
                <w:tcPr>
                  <w:tcW w:w="785" w:type="dxa"/>
                  <w:tcMar>
                    <w:left w:w="57" w:type="dxa"/>
                    <w:right w:w="57" w:type="dxa"/>
                  </w:tcMar>
                  <w:vAlign w:val="center"/>
                </w:tcPr>
                <w:p w14:paraId="0D67EB09">
                  <w:pPr>
                    <w:keepNext w:val="0"/>
                    <w:keepLines w:val="0"/>
                    <w:pageBreakBefore w:val="0"/>
                    <w:widowControl/>
                    <w:suppressLineNumbers w:val="0"/>
                    <w:kinsoku/>
                    <w:wordWrap/>
                    <w:overflowPunct/>
                    <w:topLinePunct w:val="0"/>
                    <w:autoSpaceDE/>
                    <w:autoSpaceDN/>
                    <w:bidi w:val="0"/>
                    <w:spacing w:line="288" w:lineRule="auto"/>
                    <w:jc w:val="center"/>
                    <w:textAlignment w:val="top"/>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487" w:type="pct"/>
                  <w:tcMar>
                    <w:left w:w="57" w:type="dxa"/>
                    <w:right w:w="57" w:type="dxa"/>
                  </w:tcMar>
                  <w:vAlign w:val="center"/>
                </w:tcPr>
                <w:p w14:paraId="7971F6D4">
                  <w:pPr>
                    <w:keepNext w:val="0"/>
                    <w:keepLines w:val="0"/>
                    <w:pageBreakBefore w:val="0"/>
                    <w:kinsoku/>
                    <w:wordWrap/>
                    <w:overflowPunct/>
                    <w:topLinePunct w:val="0"/>
                    <w:autoSpaceDE/>
                    <w:autoSpaceDN/>
                    <w:bidi w:val="0"/>
                    <w:adjustRightInd w:val="0"/>
                    <w:snapToGrid w:val="0"/>
                    <w:spacing w:line="288" w:lineRule="auto"/>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产品</w:t>
                  </w:r>
                </w:p>
              </w:tc>
            </w:tr>
            <w:tr w14:paraId="6BCE7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Mar>
                    <w:left w:w="57" w:type="dxa"/>
                    <w:right w:w="57" w:type="dxa"/>
                  </w:tcMar>
                  <w:vAlign w:val="center"/>
                </w:tcPr>
                <w:p w14:paraId="335E0CB3">
                  <w:pPr>
                    <w:keepNext w:val="0"/>
                    <w:keepLines w:val="0"/>
                    <w:pageBreakBefore w:val="0"/>
                    <w:widowControl/>
                    <w:suppressLineNumbers w:val="0"/>
                    <w:kinsoku/>
                    <w:wordWrap/>
                    <w:overflowPunct/>
                    <w:topLinePunct w:val="0"/>
                    <w:autoSpaceDE/>
                    <w:autoSpaceDN/>
                    <w:bidi w:val="0"/>
                    <w:spacing w:line="288" w:lineRule="auto"/>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2113" w:type="dxa"/>
                  <w:tcMar>
                    <w:left w:w="57" w:type="dxa"/>
                    <w:right w:w="57" w:type="dxa"/>
                  </w:tcMar>
                  <w:vAlign w:val="center"/>
                </w:tcPr>
                <w:p w14:paraId="3F0E07CA">
                  <w:pPr>
                    <w:keepNext w:val="0"/>
                    <w:keepLines w:val="0"/>
                    <w:pageBreakBefore w:val="0"/>
                    <w:widowControl/>
                    <w:suppressLineNumbers w:val="0"/>
                    <w:kinsoku/>
                    <w:wordWrap/>
                    <w:overflowPunct/>
                    <w:topLinePunct w:val="0"/>
                    <w:autoSpaceDE/>
                    <w:autoSpaceDN/>
                    <w:bidi w:val="0"/>
                    <w:spacing w:line="288"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果粉</w:t>
                  </w:r>
                </w:p>
              </w:tc>
              <w:tc>
                <w:tcPr>
                  <w:tcW w:w="987" w:type="dxa"/>
                  <w:tcMar>
                    <w:left w:w="57" w:type="dxa"/>
                    <w:right w:w="57" w:type="dxa"/>
                  </w:tcMar>
                  <w:vAlign w:val="center"/>
                </w:tcPr>
                <w:p w14:paraId="367BCA63">
                  <w:pPr>
                    <w:keepNext w:val="0"/>
                    <w:keepLines w:val="0"/>
                    <w:pageBreakBefore w:val="0"/>
                    <w:widowControl/>
                    <w:suppressLineNumbers w:val="0"/>
                    <w:kinsoku/>
                    <w:wordWrap/>
                    <w:overflowPunct/>
                    <w:topLinePunct w:val="0"/>
                    <w:autoSpaceDE/>
                    <w:autoSpaceDN/>
                    <w:bidi w:val="0"/>
                    <w:spacing w:line="288" w:lineRule="auto"/>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66.5</w:t>
                  </w:r>
                </w:p>
              </w:tc>
              <w:tc>
                <w:tcPr>
                  <w:tcW w:w="370" w:type="pct"/>
                  <w:tcMar>
                    <w:left w:w="57" w:type="dxa"/>
                    <w:right w:w="57" w:type="dxa"/>
                  </w:tcMar>
                  <w:vAlign w:val="center"/>
                </w:tcPr>
                <w:p w14:paraId="69D90365">
                  <w:pPr>
                    <w:keepNext w:val="0"/>
                    <w:keepLines w:val="0"/>
                    <w:pageBreakBefore w:val="0"/>
                    <w:kinsoku/>
                    <w:wordWrap/>
                    <w:overflowPunct/>
                    <w:topLinePunct w:val="0"/>
                    <w:autoSpaceDE/>
                    <w:autoSpaceDN/>
                    <w:bidi w:val="0"/>
                    <w:adjustRightInd w:val="0"/>
                    <w:snapToGrid w:val="0"/>
                    <w:spacing w:line="288" w:lineRule="auto"/>
                    <w:jc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4</w:t>
                  </w:r>
                </w:p>
              </w:tc>
              <w:tc>
                <w:tcPr>
                  <w:tcW w:w="2025" w:type="dxa"/>
                  <w:tcMar>
                    <w:left w:w="57" w:type="dxa"/>
                    <w:right w:w="57" w:type="dxa"/>
                  </w:tcMar>
                  <w:vAlign w:val="center"/>
                </w:tcPr>
                <w:p w14:paraId="6CE600D3">
                  <w:pPr>
                    <w:keepNext w:val="0"/>
                    <w:keepLines w:val="0"/>
                    <w:pageBreakBefore w:val="0"/>
                    <w:widowControl/>
                    <w:suppressLineNumbers w:val="0"/>
                    <w:kinsoku/>
                    <w:wordWrap/>
                    <w:overflowPunct/>
                    <w:topLinePunct w:val="0"/>
                    <w:autoSpaceDE/>
                    <w:autoSpaceDN/>
                    <w:bidi w:val="0"/>
                    <w:spacing w:line="288" w:lineRule="auto"/>
                    <w:jc w:val="center"/>
                    <w:textAlignment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损耗</w:t>
                  </w:r>
                </w:p>
              </w:tc>
              <w:tc>
                <w:tcPr>
                  <w:tcW w:w="785" w:type="dxa"/>
                  <w:tcMar>
                    <w:left w:w="57" w:type="dxa"/>
                    <w:right w:w="57" w:type="dxa"/>
                  </w:tcMar>
                  <w:vAlign w:val="center"/>
                </w:tcPr>
                <w:p w14:paraId="5444B5E9">
                  <w:pPr>
                    <w:keepNext w:val="0"/>
                    <w:keepLines w:val="0"/>
                    <w:pageBreakBefore w:val="0"/>
                    <w:widowControl/>
                    <w:suppressLineNumbers w:val="0"/>
                    <w:kinsoku/>
                    <w:wordWrap/>
                    <w:overflowPunct/>
                    <w:topLinePunct w:val="0"/>
                    <w:autoSpaceDE/>
                    <w:autoSpaceDN/>
                    <w:bidi w:val="0"/>
                    <w:spacing w:line="288" w:lineRule="auto"/>
                    <w:jc w:val="center"/>
                    <w:textAlignment w:val="top"/>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487" w:type="pct"/>
                  <w:tcMar>
                    <w:left w:w="57" w:type="dxa"/>
                    <w:right w:w="57" w:type="dxa"/>
                  </w:tcMar>
                  <w:vAlign w:val="center"/>
                </w:tcPr>
                <w:p w14:paraId="559D978D">
                  <w:pPr>
                    <w:keepNext w:val="0"/>
                    <w:keepLines w:val="0"/>
                    <w:pageBreakBefore w:val="0"/>
                    <w:kinsoku/>
                    <w:wordWrap/>
                    <w:overflowPunct/>
                    <w:topLinePunct w:val="0"/>
                    <w:autoSpaceDE/>
                    <w:autoSpaceDN/>
                    <w:bidi w:val="0"/>
                    <w:adjustRightInd w:val="0"/>
                    <w:snapToGrid w:val="0"/>
                    <w:spacing w:line="288" w:lineRule="auto"/>
                    <w:rPr>
                      <w:rFonts w:hint="default" w:ascii="Times New Roman" w:hAnsi="Times New Roman" w:eastAsia="宋体" w:cs="Times New Roman"/>
                      <w:b w:val="0"/>
                      <w:bCs w:val="0"/>
                      <w:sz w:val="21"/>
                      <w:szCs w:val="21"/>
                      <w:u w:val="none"/>
                      <w:vertAlign w:val="baseline"/>
                      <w:lang w:val="en-US" w:eastAsia="zh-CN"/>
                    </w:rPr>
                  </w:pPr>
                </w:p>
              </w:tc>
            </w:tr>
            <w:tr w14:paraId="6946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Mar>
                    <w:left w:w="57" w:type="dxa"/>
                    <w:right w:w="57" w:type="dxa"/>
                  </w:tcMar>
                  <w:vAlign w:val="center"/>
                </w:tcPr>
                <w:p w14:paraId="34223CB8">
                  <w:pPr>
                    <w:keepNext w:val="0"/>
                    <w:keepLines w:val="0"/>
                    <w:pageBreakBefore w:val="0"/>
                    <w:widowControl/>
                    <w:suppressLineNumbers w:val="0"/>
                    <w:kinsoku/>
                    <w:wordWrap/>
                    <w:overflowPunct/>
                    <w:topLinePunct w:val="0"/>
                    <w:autoSpaceDE/>
                    <w:autoSpaceDN/>
                    <w:bidi w:val="0"/>
                    <w:spacing w:line="288" w:lineRule="auto"/>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2113" w:type="dxa"/>
                  <w:tcMar>
                    <w:left w:w="57" w:type="dxa"/>
                    <w:right w:w="57" w:type="dxa"/>
                  </w:tcMar>
                  <w:vAlign w:val="center"/>
                </w:tcPr>
                <w:p w14:paraId="71FBE387">
                  <w:pPr>
                    <w:keepNext w:val="0"/>
                    <w:keepLines w:val="0"/>
                    <w:pageBreakBefore w:val="0"/>
                    <w:widowControl/>
                    <w:suppressLineNumbers w:val="0"/>
                    <w:kinsoku/>
                    <w:wordWrap/>
                    <w:overflowPunct/>
                    <w:topLinePunct w:val="0"/>
                    <w:autoSpaceDE/>
                    <w:autoSpaceDN/>
                    <w:bidi w:val="0"/>
                    <w:spacing w:line="288"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其他添加剂</w:t>
                  </w:r>
                </w:p>
              </w:tc>
              <w:tc>
                <w:tcPr>
                  <w:tcW w:w="987" w:type="dxa"/>
                  <w:tcMar>
                    <w:left w:w="57" w:type="dxa"/>
                    <w:right w:w="57" w:type="dxa"/>
                  </w:tcMar>
                  <w:vAlign w:val="center"/>
                </w:tcPr>
                <w:p w14:paraId="6E26A67F">
                  <w:pPr>
                    <w:keepNext w:val="0"/>
                    <w:keepLines w:val="0"/>
                    <w:pageBreakBefore w:val="0"/>
                    <w:widowControl/>
                    <w:suppressLineNumbers w:val="0"/>
                    <w:kinsoku/>
                    <w:wordWrap/>
                    <w:overflowPunct/>
                    <w:topLinePunct w:val="0"/>
                    <w:autoSpaceDE/>
                    <w:autoSpaceDN/>
                    <w:bidi w:val="0"/>
                    <w:spacing w:line="288" w:lineRule="auto"/>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0.8</w:t>
                  </w:r>
                </w:p>
              </w:tc>
              <w:tc>
                <w:tcPr>
                  <w:tcW w:w="370" w:type="pct"/>
                  <w:tcMar>
                    <w:left w:w="57" w:type="dxa"/>
                    <w:right w:w="57" w:type="dxa"/>
                  </w:tcMar>
                  <w:vAlign w:val="center"/>
                </w:tcPr>
                <w:p w14:paraId="10C8A0A8">
                  <w:pPr>
                    <w:keepNext w:val="0"/>
                    <w:keepLines w:val="0"/>
                    <w:pageBreakBefore w:val="0"/>
                    <w:kinsoku/>
                    <w:wordWrap/>
                    <w:overflowPunct/>
                    <w:topLinePunct w:val="0"/>
                    <w:autoSpaceDE/>
                    <w:autoSpaceDN/>
                    <w:bidi w:val="0"/>
                    <w:adjustRightInd w:val="0"/>
                    <w:snapToGrid w:val="0"/>
                    <w:spacing w:line="288" w:lineRule="auto"/>
                    <w:jc w:val="center"/>
                    <w:rPr>
                      <w:rFonts w:hint="default" w:ascii="Times New Roman" w:hAnsi="Times New Roman" w:eastAsia="宋体" w:cs="Times New Roman"/>
                      <w:b w:val="0"/>
                      <w:bCs w:val="0"/>
                      <w:sz w:val="21"/>
                      <w:szCs w:val="21"/>
                      <w:u w:val="none"/>
                      <w:vertAlign w:val="baseline"/>
                      <w:lang w:val="en-US" w:eastAsia="zh-CN"/>
                    </w:rPr>
                  </w:pPr>
                </w:p>
              </w:tc>
              <w:tc>
                <w:tcPr>
                  <w:tcW w:w="1276" w:type="pct"/>
                  <w:tcMar>
                    <w:left w:w="57" w:type="dxa"/>
                    <w:right w:w="57" w:type="dxa"/>
                  </w:tcMar>
                  <w:vAlign w:val="center"/>
                </w:tcPr>
                <w:p w14:paraId="2708F01D">
                  <w:pPr>
                    <w:keepNext w:val="0"/>
                    <w:keepLines w:val="0"/>
                    <w:pageBreakBefore w:val="0"/>
                    <w:kinsoku/>
                    <w:wordWrap/>
                    <w:overflowPunct/>
                    <w:topLinePunct w:val="0"/>
                    <w:autoSpaceDE/>
                    <w:autoSpaceDN/>
                    <w:bidi w:val="0"/>
                    <w:adjustRightInd w:val="0"/>
                    <w:snapToGrid w:val="0"/>
                    <w:spacing w:line="288" w:lineRule="auto"/>
                    <w:jc w:val="center"/>
                    <w:rPr>
                      <w:rFonts w:hint="default" w:ascii="Times New Roman" w:hAnsi="Times New Roman" w:eastAsia="宋体" w:cs="Times New Roman"/>
                      <w:b w:val="0"/>
                      <w:bCs w:val="0"/>
                      <w:sz w:val="21"/>
                      <w:szCs w:val="21"/>
                      <w:u w:val="none"/>
                      <w:vertAlign w:val="baseline"/>
                      <w:lang w:val="en-US" w:eastAsia="zh-CN"/>
                    </w:rPr>
                  </w:pPr>
                </w:p>
              </w:tc>
              <w:tc>
                <w:tcPr>
                  <w:tcW w:w="494" w:type="pct"/>
                  <w:tcMar>
                    <w:left w:w="57" w:type="dxa"/>
                    <w:right w:w="57" w:type="dxa"/>
                  </w:tcMar>
                  <w:vAlign w:val="center"/>
                </w:tcPr>
                <w:p w14:paraId="683ADCAC">
                  <w:pPr>
                    <w:keepNext w:val="0"/>
                    <w:keepLines w:val="0"/>
                    <w:pageBreakBefore w:val="0"/>
                    <w:kinsoku/>
                    <w:wordWrap/>
                    <w:overflowPunct/>
                    <w:topLinePunct w:val="0"/>
                    <w:autoSpaceDE/>
                    <w:autoSpaceDN/>
                    <w:bidi w:val="0"/>
                    <w:adjustRightInd w:val="0"/>
                    <w:snapToGrid w:val="0"/>
                    <w:spacing w:line="288" w:lineRule="auto"/>
                    <w:jc w:val="center"/>
                    <w:rPr>
                      <w:rFonts w:hint="default" w:ascii="Times New Roman" w:hAnsi="Times New Roman" w:eastAsia="宋体" w:cs="Times New Roman"/>
                      <w:b w:val="0"/>
                      <w:bCs w:val="0"/>
                      <w:sz w:val="21"/>
                      <w:szCs w:val="21"/>
                      <w:u w:val="none"/>
                      <w:vertAlign w:val="baseline"/>
                      <w:lang w:val="en-US" w:eastAsia="zh-CN"/>
                    </w:rPr>
                  </w:pPr>
                </w:p>
              </w:tc>
              <w:tc>
                <w:tcPr>
                  <w:tcW w:w="487" w:type="pct"/>
                  <w:tcMar>
                    <w:left w:w="57" w:type="dxa"/>
                    <w:right w:w="57" w:type="dxa"/>
                  </w:tcMar>
                  <w:vAlign w:val="center"/>
                </w:tcPr>
                <w:p w14:paraId="23CE6F5B">
                  <w:pPr>
                    <w:keepNext w:val="0"/>
                    <w:keepLines w:val="0"/>
                    <w:pageBreakBefore w:val="0"/>
                    <w:kinsoku/>
                    <w:wordWrap/>
                    <w:overflowPunct/>
                    <w:topLinePunct w:val="0"/>
                    <w:autoSpaceDE/>
                    <w:autoSpaceDN/>
                    <w:bidi w:val="0"/>
                    <w:adjustRightInd w:val="0"/>
                    <w:snapToGrid w:val="0"/>
                    <w:spacing w:line="288" w:lineRule="auto"/>
                    <w:rPr>
                      <w:rFonts w:hint="default" w:ascii="Times New Roman" w:hAnsi="Times New Roman" w:eastAsia="宋体" w:cs="Times New Roman"/>
                      <w:b w:val="0"/>
                      <w:bCs w:val="0"/>
                      <w:sz w:val="21"/>
                      <w:szCs w:val="21"/>
                      <w:u w:val="none"/>
                      <w:vertAlign w:val="baseline"/>
                      <w:lang w:val="en-US" w:eastAsia="zh-CN"/>
                    </w:rPr>
                  </w:pPr>
                </w:p>
              </w:tc>
            </w:tr>
            <w:tr w14:paraId="08C4B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Mar>
                    <w:left w:w="57" w:type="dxa"/>
                    <w:right w:w="57" w:type="dxa"/>
                  </w:tcMar>
                  <w:vAlign w:val="center"/>
                </w:tcPr>
                <w:p w14:paraId="6377AD1C">
                  <w:pPr>
                    <w:keepNext w:val="0"/>
                    <w:keepLines w:val="0"/>
                    <w:pageBreakBefore w:val="0"/>
                    <w:widowControl/>
                    <w:suppressLineNumbers w:val="0"/>
                    <w:kinsoku/>
                    <w:wordWrap/>
                    <w:overflowPunct/>
                    <w:topLinePunct w:val="0"/>
                    <w:autoSpaceDE/>
                    <w:autoSpaceDN/>
                    <w:bidi w:val="0"/>
                    <w:spacing w:line="288" w:lineRule="auto"/>
                    <w:jc w:val="center"/>
                    <w:textAlignment w:val="top"/>
                    <w:rPr>
                      <w:rFonts w:hint="default" w:ascii="Times New Roman" w:hAnsi="Times New Roman" w:eastAsia="宋体" w:cs="Times New Roman"/>
                      <w:i w:val="0"/>
                      <w:iCs w:val="0"/>
                      <w:color w:val="000000"/>
                      <w:kern w:val="0"/>
                      <w:sz w:val="21"/>
                      <w:szCs w:val="21"/>
                      <w:u w:val="none"/>
                      <w:lang w:val="en-US" w:eastAsia="zh-CN" w:bidi="ar"/>
                    </w:rPr>
                  </w:pPr>
                </w:p>
              </w:tc>
              <w:tc>
                <w:tcPr>
                  <w:tcW w:w="1331" w:type="pct"/>
                  <w:tcMar>
                    <w:left w:w="57" w:type="dxa"/>
                    <w:right w:w="57" w:type="dxa"/>
                  </w:tcMar>
                  <w:vAlign w:val="center"/>
                </w:tcPr>
                <w:p w14:paraId="3F83D142">
                  <w:pPr>
                    <w:keepNext w:val="0"/>
                    <w:keepLines w:val="0"/>
                    <w:pageBreakBefore w:val="0"/>
                    <w:widowControl/>
                    <w:suppressLineNumbers w:val="0"/>
                    <w:kinsoku/>
                    <w:wordWrap/>
                    <w:overflowPunct/>
                    <w:topLinePunct w:val="0"/>
                    <w:autoSpaceDE/>
                    <w:autoSpaceDN/>
                    <w:bidi w:val="0"/>
                    <w:spacing w:line="288"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合计</w:t>
                  </w:r>
                </w:p>
              </w:tc>
              <w:tc>
                <w:tcPr>
                  <w:tcW w:w="987" w:type="dxa"/>
                  <w:tcMar>
                    <w:left w:w="57" w:type="dxa"/>
                    <w:right w:w="57" w:type="dxa"/>
                  </w:tcMar>
                  <w:vAlign w:val="center"/>
                </w:tcPr>
                <w:p w14:paraId="5BC6183D">
                  <w:pPr>
                    <w:keepNext w:val="0"/>
                    <w:keepLines w:val="0"/>
                    <w:pageBreakBefore w:val="0"/>
                    <w:widowControl/>
                    <w:suppressLineNumbers w:val="0"/>
                    <w:kinsoku/>
                    <w:wordWrap/>
                    <w:overflowPunct/>
                    <w:topLinePunct w:val="0"/>
                    <w:autoSpaceDE/>
                    <w:autoSpaceDN/>
                    <w:bidi w:val="0"/>
                    <w:spacing w:line="288" w:lineRule="auto"/>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1330</w:t>
                  </w:r>
                </w:p>
              </w:tc>
              <w:tc>
                <w:tcPr>
                  <w:tcW w:w="370" w:type="pct"/>
                  <w:tcMar>
                    <w:left w:w="57" w:type="dxa"/>
                    <w:right w:w="57" w:type="dxa"/>
                  </w:tcMar>
                  <w:vAlign w:val="center"/>
                </w:tcPr>
                <w:p w14:paraId="07C89395">
                  <w:pPr>
                    <w:keepNext w:val="0"/>
                    <w:keepLines w:val="0"/>
                    <w:pageBreakBefore w:val="0"/>
                    <w:kinsoku/>
                    <w:wordWrap/>
                    <w:overflowPunct/>
                    <w:topLinePunct w:val="0"/>
                    <w:autoSpaceDE/>
                    <w:autoSpaceDN/>
                    <w:bidi w:val="0"/>
                    <w:adjustRightInd w:val="0"/>
                    <w:snapToGrid w:val="0"/>
                    <w:spacing w:line="288" w:lineRule="auto"/>
                    <w:jc w:val="center"/>
                    <w:rPr>
                      <w:rFonts w:hint="default" w:ascii="Times New Roman" w:hAnsi="Times New Roman" w:eastAsia="宋体" w:cs="Times New Roman"/>
                      <w:b w:val="0"/>
                      <w:bCs w:val="0"/>
                      <w:sz w:val="21"/>
                      <w:szCs w:val="21"/>
                      <w:u w:val="none"/>
                      <w:vertAlign w:val="baseline"/>
                      <w:lang w:val="en-US" w:eastAsia="zh-CN"/>
                    </w:rPr>
                  </w:pPr>
                </w:p>
              </w:tc>
              <w:tc>
                <w:tcPr>
                  <w:tcW w:w="1276" w:type="pct"/>
                  <w:tcMar>
                    <w:left w:w="57" w:type="dxa"/>
                    <w:right w:w="57" w:type="dxa"/>
                  </w:tcMar>
                  <w:vAlign w:val="center"/>
                </w:tcPr>
                <w:p w14:paraId="1A8B03AD">
                  <w:pPr>
                    <w:keepNext w:val="0"/>
                    <w:keepLines w:val="0"/>
                    <w:pageBreakBefore w:val="0"/>
                    <w:kinsoku/>
                    <w:wordWrap/>
                    <w:overflowPunct/>
                    <w:topLinePunct w:val="0"/>
                    <w:autoSpaceDE/>
                    <w:autoSpaceDN/>
                    <w:bidi w:val="0"/>
                    <w:adjustRightInd w:val="0"/>
                    <w:snapToGrid w:val="0"/>
                    <w:spacing w:line="288" w:lineRule="auto"/>
                    <w:jc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合计</w:t>
                  </w:r>
                </w:p>
              </w:tc>
              <w:tc>
                <w:tcPr>
                  <w:tcW w:w="494" w:type="pct"/>
                  <w:tcMar>
                    <w:left w:w="57" w:type="dxa"/>
                    <w:right w:w="57" w:type="dxa"/>
                  </w:tcMar>
                  <w:vAlign w:val="center"/>
                </w:tcPr>
                <w:p w14:paraId="1734B9E8">
                  <w:pPr>
                    <w:keepNext w:val="0"/>
                    <w:keepLines w:val="0"/>
                    <w:pageBreakBefore w:val="0"/>
                    <w:kinsoku/>
                    <w:wordWrap/>
                    <w:overflowPunct/>
                    <w:topLinePunct w:val="0"/>
                    <w:autoSpaceDE/>
                    <w:autoSpaceDN/>
                    <w:bidi w:val="0"/>
                    <w:adjustRightInd w:val="0"/>
                    <w:snapToGrid w:val="0"/>
                    <w:spacing w:line="288" w:lineRule="auto"/>
                    <w:jc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1330</w:t>
                  </w:r>
                </w:p>
              </w:tc>
              <w:tc>
                <w:tcPr>
                  <w:tcW w:w="487" w:type="pct"/>
                  <w:tcMar>
                    <w:left w:w="57" w:type="dxa"/>
                    <w:right w:w="57" w:type="dxa"/>
                  </w:tcMar>
                  <w:vAlign w:val="center"/>
                </w:tcPr>
                <w:p w14:paraId="18831E5E">
                  <w:pPr>
                    <w:keepNext w:val="0"/>
                    <w:keepLines w:val="0"/>
                    <w:pageBreakBefore w:val="0"/>
                    <w:kinsoku/>
                    <w:wordWrap/>
                    <w:overflowPunct/>
                    <w:topLinePunct w:val="0"/>
                    <w:autoSpaceDE/>
                    <w:autoSpaceDN/>
                    <w:bidi w:val="0"/>
                    <w:adjustRightInd w:val="0"/>
                    <w:snapToGrid w:val="0"/>
                    <w:spacing w:line="288" w:lineRule="auto"/>
                    <w:rPr>
                      <w:rFonts w:hint="default" w:ascii="Times New Roman" w:hAnsi="Times New Roman" w:eastAsia="宋体" w:cs="Times New Roman"/>
                      <w:b w:val="0"/>
                      <w:bCs w:val="0"/>
                      <w:sz w:val="21"/>
                      <w:szCs w:val="21"/>
                      <w:u w:val="none"/>
                      <w:vertAlign w:val="baseline"/>
                      <w:lang w:val="en-US" w:eastAsia="zh-CN"/>
                    </w:rPr>
                  </w:pPr>
                </w:p>
              </w:tc>
            </w:tr>
            <w:tr w14:paraId="23027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tcMar>
                    <w:left w:w="57" w:type="dxa"/>
                    <w:right w:w="57" w:type="dxa"/>
                  </w:tcMar>
                  <w:vAlign w:val="center"/>
                </w:tcPr>
                <w:p w14:paraId="5B1FF269">
                  <w:pPr>
                    <w:keepNext w:val="0"/>
                    <w:keepLines w:val="0"/>
                    <w:pageBreakBefore w:val="0"/>
                    <w:kinsoku/>
                    <w:wordWrap/>
                    <w:overflowPunct/>
                    <w:topLinePunct w:val="0"/>
                    <w:autoSpaceDE/>
                    <w:autoSpaceDN/>
                    <w:bidi w:val="0"/>
                    <w:adjustRightInd w:val="0"/>
                    <w:snapToGrid w:val="0"/>
                    <w:spacing w:line="288" w:lineRule="auto"/>
                    <w:jc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损耗主要为设备清洗等过程中进入废水</w:t>
                  </w:r>
                </w:p>
              </w:tc>
            </w:tr>
          </w:tbl>
          <w:p w14:paraId="032D92C6">
            <w:pPr>
              <w:adjustRightInd w:val="0"/>
              <w:snapToGrid w:val="0"/>
              <w:spacing w:line="360" w:lineRule="auto"/>
              <w:ind w:firstLine="482" w:firstLineChars="200"/>
              <w:rPr>
                <w:rFonts w:hint="default" w:ascii="宋体" w:hAnsi="宋体" w:eastAsia="宋体"/>
                <w:b/>
                <w:bCs w:val="0"/>
                <w:sz w:val="24"/>
                <w:u w:val="none"/>
                <w:lang w:val="en-US" w:eastAsia="zh-CN"/>
              </w:rPr>
            </w:pPr>
            <w:r>
              <w:rPr>
                <w:rFonts w:hint="eastAsia" w:ascii="宋体" w:hAnsi="宋体"/>
                <w:b/>
                <w:bCs w:val="0"/>
                <w:sz w:val="24"/>
                <w:u w:val="none"/>
                <w:lang w:val="en-US" w:eastAsia="zh-CN"/>
              </w:rPr>
              <w:t>3、膏滋类及其饮料</w:t>
            </w:r>
          </w:p>
          <w:p w14:paraId="14487D27">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sz w:val="24"/>
                <w:szCs w:val="24"/>
                <w:lang w:val="en-US" w:eastAsia="zh-CN"/>
              </w:rPr>
            </w:pPr>
            <w:r>
              <w:rPr>
                <w:rFonts w:hint="eastAsia"/>
                <w:sz w:val="24"/>
                <w:szCs w:val="24"/>
                <w:lang w:val="en-US" w:eastAsia="zh-CN"/>
              </w:rPr>
              <w:t>膏滋类其饮料主要以草本果蔬酵素液为主要原料，辅以果蔬粒类、酸奶、糖类及其他添加剂调配而成的饮料，其主要生产工艺流程为：</w:t>
            </w:r>
          </w:p>
          <w:p w14:paraId="5A2E0AEA">
            <w:pPr>
              <w:keepNext w:val="0"/>
              <w:keepLines w:val="0"/>
              <w:pageBreakBefore w:val="0"/>
              <w:widowControl w:val="0"/>
              <w:kinsoku/>
              <w:wordWrap/>
              <w:overflowPunct/>
              <w:topLinePunct w:val="0"/>
              <w:autoSpaceDE/>
              <w:autoSpaceDN/>
              <w:bidi w:val="0"/>
              <w:spacing w:line="360" w:lineRule="auto"/>
              <w:textAlignment w:val="auto"/>
              <w:rPr>
                <w:rFonts w:hint="eastAsia"/>
                <w:sz w:val="24"/>
                <w:szCs w:val="24"/>
                <w:lang w:val="en-US" w:eastAsia="zh-CN"/>
              </w:rPr>
            </w:pPr>
            <w:r>
              <w:rPr>
                <w:rFonts w:hint="eastAsia"/>
                <w:sz w:val="24"/>
                <w:szCs w:val="24"/>
                <w:lang w:val="en-US" w:eastAsia="zh-CN"/>
              </w:rPr>
              <w:object>
                <v:shape id="_x0000_i1029" o:spt="75" type="#_x0000_t75" style="height:424.5pt;width:371.7pt;" o:ole="t" filled="f" o:preferrelative="t" stroked="f" coordsize="21600,21600">
                  <v:path/>
                  <v:fill on="f" focussize="0,0"/>
                  <v:stroke on="f"/>
                  <v:imagedata r:id="rId15" o:title=""/>
                  <o:lock v:ext="edit" aspectratio="t"/>
                  <w10:wrap type="none"/>
                  <w10:anchorlock/>
                </v:shape>
                <o:OLEObject Type="Embed" ProgID="Visio.Drawing.15" ShapeID="_x0000_i1029" DrawAspect="Content" ObjectID="_1468075729" r:id="rId14">
                  <o:LockedField>false</o:LockedField>
                </o:OLEObject>
              </w:object>
            </w:r>
          </w:p>
          <w:p w14:paraId="5DBDD8DD">
            <w:pPr>
              <w:keepNext w:val="0"/>
              <w:keepLines w:val="0"/>
              <w:pageBreakBefore w:val="0"/>
              <w:widowControl w:val="0"/>
              <w:kinsoku/>
              <w:wordWrap/>
              <w:overflowPunct/>
              <w:topLinePunct w:val="0"/>
              <w:autoSpaceDE/>
              <w:autoSpaceDN/>
              <w:bidi w:val="0"/>
              <w:spacing w:line="360" w:lineRule="auto"/>
              <w:ind w:firstLine="482" w:firstLineChars="200"/>
              <w:jc w:val="center"/>
              <w:textAlignment w:val="auto"/>
              <w:rPr>
                <w:rFonts w:hint="eastAsia"/>
                <w:sz w:val="24"/>
                <w:szCs w:val="24"/>
                <w:lang w:val="en-US" w:eastAsia="zh-CN"/>
              </w:rPr>
            </w:pPr>
            <w:r>
              <w:rPr>
                <w:rFonts w:hint="eastAsia" w:ascii="宋体" w:hAnsi="宋体"/>
                <w:b/>
                <w:bCs w:val="0"/>
                <w:sz w:val="24"/>
                <w:u w:val="none"/>
                <w:lang w:val="en-US" w:eastAsia="zh-CN"/>
              </w:rPr>
              <w:t>图2-5  膏滋及其饮料生产工艺流程及产污环节图</w:t>
            </w:r>
          </w:p>
          <w:p w14:paraId="334A1DF0">
            <w:pPr>
              <w:adjustRightInd w:val="0"/>
              <w:snapToGrid w:val="0"/>
              <w:spacing w:line="360" w:lineRule="auto"/>
              <w:ind w:firstLine="482" w:firstLineChars="200"/>
              <w:rPr>
                <w:rFonts w:hint="default" w:ascii="宋体" w:hAnsi="宋体"/>
                <w:b/>
                <w:bCs w:val="0"/>
                <w:sz w:val="24"/>
                <w:u w:val="none"/>
                <w:lang w:val="en-US" w:eastAsia="zh-CN"/>
              </w:rPr>
            </w:pPr>
            <w:r>
              <w:rPr>
                <w:rFonts w:hint="eastAsia" w:ascii="宋体" w:hAnsi="宋体"/>
                <w:b/>
                <w:bCs w:val="0"/>
                <w:sz w:val="24"/>
                <w:u w:val="none"/>
                <w:lang w:val="en-US" w:eastAsia="zh-CN"/>
              </w:rPr>
              <w:t>本生产线溶解调配、熬制、出料过筛、无菌热灌、包装容器清洗吹干等工序均设置在10万级洁净车间内。</w:t>
            </w:r>
          </w:p>
          <w:p w14:paraId="3C03AAC6">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default"/>
                <w:sz w:val="24"/>
                <w:szCs w:val="24"/>
                <w:lang w:val="en-US" w:eastAsia="zh-CN"/>
              </w:rPr>
            </w:pPr>
            <w:r>
              <w:rPr>
                <w:rFonts w:hint="eastAsia"/>
                <w:b/>
                <w:bCs/>
                <w:sz w:val="24"/>
                <w:szCs w:val="24"/>
                <w:lang w:val="en-US" w:eastAsia="zh-CN"/>
              </w:rPr>
              <w:t>工艺流程简述</w:t>
            </w:r>
            <w:r>
              <w:rPr>
                <w:rFonts w:hint="eastAsia"/>
                <w:sz w:val="24"/>
                <w:szCs w:val="24"/>
                <w:lang w:val="en-US" w:eastAsia="zh-CN"/>
              </w:rPr>
              <w:t>：</w:t>
            </w:r>
          </w:p>
          <w:p w14:paraId="020B6228">
            <w:pPr>
              <w:adjustRightInd w:val="0"/>
              <w:snapToGrid w:val="0"/>
              <w:spacing w:line="360" w:lineRule="auto"/>
              <w:ind w:firstLine="482" w:firstLineChars="200"/>
              <w:rPr>
                <w:rFonts w:hint="eastAsia" w:ascii="宋体" w:hAnsi="宋体"/>
                <w:bCs/>
                <w:sz w:val="24"/>
                <w:u w:val="none"/>
                <w:lang w:val="en-US" w:eastAsia="zh-CN"/>
              </w:rPr>
            </w:pPr>
            <w:r>
              <w:rPr>
                <w:rFonts w:hint="eastAsia" w:ascii="宋体" w:hAnsi="宋体"/>
                <w:b/>
                <w:bCs w:val="0"/>
                <w:sz w:val="24"/>
                <w:u w:val="none"/>
                <w:lang w:val="en-US" w:eastAsia="zh-CN"/>
              </w:rPr>
              <w:t>清洗灭菌</w:t>
            </w:r>
            <w:r>
              <w:rPr>
                <w:rFonts w:hint="eastAsia" w:ascii="宋体" w:hAnsi="宋体"/>
                <w:bCs/>
                <w:sz w:val="24"/>
                <w:u w:val="none"/>
                <w:lang w:val="en-US" w:eastAsia="zh-CN"/>
              </w:rPr>
              <w:t>：外购复合卷膜等包材，使用饮用纯净水冲洗干净并热风烘干后，使用紫外线消毒后备用。</w:t>
            </w:r>
          </w:p>
          <w:p w14:paraId="2E199E41">
            <w:pPr>
              <w:adjustRightInd w:val="0"/>
              <w:snapToGrid w:val="0"/>
              <w:spacing w:line="360" w:lineRule="auto"/>
              <w:ind w:firstLine="482" w:firstLineChars="200"/>
              <w:rPr>
                <w:rFonts w:hint="eastAsia" w:ascii="宋体" w:hAnsi="宋体"/>
                <w:bCs/>
                <w:sz w:val="24"/>
                <w:u w:val="none"/>
                <w:lang w:val="en-US" w:eastAsia="zh-CN"/>
              </w:rPr>
            </w:pPr>
            <w:r>
              <w:rPr>
                <w:rFonts w:hint="eastAsia" w:ascii="宋体" w:hAnsi="宋体"/>
                <w:b/>
                <w:bCs w:val="0"/>
                <w:sz w:val="24"/>
                <w:u w:val="none"/>
                <w:lang w:val="en-US" w:eastAsia="zh-CN"/>
              </w:rPr>
              <w:t>调配</w:t>
            </w:r>
            <w:r>
              <w:rPr>
                <w:rFonts w:hint="eastAsia" w:ascii="宋体" w:hAnsi="宋体"/>
                <w:bCs/>
                <w:sz w:val="24"/>
                <w:u w:val="none"/>
                <w:lang w:val="en-US" w:eastAsia="zh-CN"/>
              </w:rPr>
              <w:t>：按计划投料量准确称取草本果蔬酵素液及其他原料，将气压控制在0.01-0.2pa，将温度升至60-70℃。</w:t>
            </w:r>
          </w:p>
          <w:p w14:paraId="40CF4B70">
            <w:pPr>
              <w:adjustRightInd w:val="0"/>
              <w:snapToGrid w:val="0"/>
              <w:spacing w:line="360" w:lineRule="auto"/>
              <w:ind w:firstLine="482" w:firstLineChars="200"/>
              <w:rPr>
                <w:rFonts w:hint="default" w:ascii="宋体" w:hAnsi="宋体" w:eastAsia="宋体"/>
                <w:bCs/>
                <w:sz w:val="24"/>
                <w:u w:val="none"/>
                <w:lang w:val="en-US" w:eastAsia="zh-CN"/>
              </w:rPr>
            </w:pPr>
            <w:r>
              <w:rPr>
                <w:rFonts w:hint="eastAsia" w:ascii="宋体" w:hAnsi="宋体"/>
                <w:b/>
                <w:bCs w:val="0"/>
                <w:sz w:val="24"/>
                <w:u w:val="none"/>
                <w:lang w:val="en-US" w:eastAsia="zh-CN"/>
              </w:rPr>
              <w:t>熬制</w:t>
            </w:r>
            <w:r>
              <w:rPr>
                <w:rFonts w:hint="eastAsia" w:ascii="宋体" w:hAnsi="宋体"/>
                <w:bCs/>
                <w:sz w:val="24"/>
                <w:u w:val="none"/>
                <w:lang w:val="en-US" w:eastAsia="zh-CN"/>
              </w:rPr>
              <w:t>：气压控制在0.15-0.2pa，进行7h浓缩。期间开展固含量检测，待检测数值达到（20%）即满足固含量要求。</w:t>
            </w:r>
          </w:p>
          <w:p w14:paraId="7884A635">
            <w:pPr>
              <w:adjustRightInd w:val="0"/>
              <w:snapToGrid w:val="0"/>
              <w:spacing w:line="360" w:lineRule="auto"/>
              <w:ind w:firstLine="482" w:firstLineChars="200"/>
              <w:rPr>
                <w:rFonts w:hint="default" w:ascii="宋体" w:hAnsi="宋体"/>
                <w:b/>
                <w:bCs w:val="0"/>
                <w:sz w:val="24"/>
                <w:u w:val="none"/>
                <w:lang w:val="en-US" w:eastAsia="zh-CN"/>
              </w:rPr>
            </w:pPr>
            <w:r>
              <w:rPr>
                <w:rFonts w:hint="eastAsia" w:ascii="宋体" w:hAnsi="宋体"/>
                <w:b/>
                <w:bCs w:val="0"/>
                <w:sz w:val="24"/>
                <w:u w:val="none"/>
                <w:lang w:val="en-US" w:eastAsia="zh-CN"/>
              </w:rPr>
              <w:t>出料过筛：</w:t>
            </w:r>
            <w:r>
              <w:rPr>
                <w:rFonts w:hint="eastAsia" w:ascii="宋体" w:hAnsi="宋体"/>
                <w:b w:val="0"/>
                <w:bCs/>
                <w:sz w:val="24"/>
                <w:u w:val="none"/>
                <w:lang w:val="en-US" w:eastAsia="zh-CN"/>
              </w:rPr>
              <w:t>当糖度熬制到73-75%时，停止熬制，过60目筛。由品质人员现场检验，确认达到出料要求并签字确认，方可出料。</w:t>
            </w:r>
          </w:p>
          <w:p w14:paraId="0BBA9062">
            <w:pPr>
              <w:adjustRightInd w:val="0"/>
              <w:snapToGrid w:val="0"/>
              <w:spacing w:line="360" w:lineRule="auto"/>
              <w:ind w:firstLine="482" w:firstLineChars="200"/>
              <w:rPr>
                <w:rFonts w:hint="default" w:ascii="宋体" w:hAnsi="宋体" w:eastAsia="宋体"/>
                <w:bCs/>
                <w:sz w:val="24"/>
                <w:u w:val="none"/>
                <w:lang w:val="en-US" w:eastAsia="zh-CN"/>
              </w:rPr>
            </w:pPr>
            <w:r>
              <w:rPr>
                <w:rFonts w:hint="eastAsia" w:ascii="宋体" w:hAnsi="宋体"/>
                <w:b/>
                <w:bCs w:val="0"/>
                <w:sz w:val="24"/>
                <w:u w:val="none"/>
                <w:lang w:val="en-US" w:eastAsia="zh-CN"/>
              </w:rPr>
              <w:t>无菌罐装</w:t>
            </w:r>
            <w:r>
              <w:rPr>
                <w:rFonts w:hint="eastAsia" w:ascii="宋体" w:hAnsi="宋体"/>
                <w:bCs/>
                <w:sz w:val="24"/>
                <w:u w:val="none"/>
                <w:lang w:val="en-US" w:eastAsia="zh-CN"/>
              </w:rPr>
              <w:t>：根据本品净含量进行灌装，灌装温度为40-45℃，检测净含量，密封性测试合格。</w:t>
            </w:r>
          </w:p>
          <w:p w14:paraId="648D2276">
            <w:pPr>
              <w:adjustRightInd w:val="0"/>
              <w:snapToGrid w:val="0"/>
              <w:spacing w:line="360" w:lineRule="auto"/>
              <w:ind w:firstLine="482" w:firstLineChars="200"/>
              <w:rPr>
                <w:rFonts w:hint="eastAsia" w:ascii="宋体" w:hAnsi="宋体"/>
                <w:bCs/>
                <w:sz w:val="24"/>
                <w:u w:val="none"/>
              </w:rPr>
            </w:pPr>
            <w:r>
              <w:rPr>
                <w:rFonts w:hint="eastAsia" w:ascii="宋体" w:hAnsi="宋体"/>
                <w:b/>
                <w:bCs w:val="0"/>
                <w:sz w:val="24"/>
                <w:u w:val="none"/>
                <w:lang w:val="en-US" w:eastAsia="zh-CN"/>
              </w:rPr>
              <w:t>外包装</w:t>
            </w:r>
            <w:r>
              <w:rPr>
                <w:rFonts w:hint="eastAsia" w:ascii="宋体" w:hAnsi="宋体"/>
                <w:bCs/>
                <w:sz w:val="24"/>
                <w:u w:val="none"/>
                <w:lang w:val="en-US" w:eastAsia="zh-CN"/>
              </w:rPr>
              <w:t>：将灭菌后的产品进行生产日期打码，装入纸箱打包入库</w:t>
            </w:r>
            <w:r>
              <w:rPr>
                <w:rFonts w:hint="eastAsia" w:ascii="宋体" w:hAnsi="宋体"/>
                <w:bCs/>
                <w:sz w:val="24"/>
                <w:u w:val="none"/>
              </w:rPr>
              <w:t>。</w:t>
            </w:r>
          </w:p>
          <w:p w14:paraId="0D481540">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default"/>
                <w:sz w:val="24"/>
                <w:szCs w:val="24"/>
                <w:lang w:val="en-US" w:eastAsia="zh-CN"/>
              </w:rPr>
            </w:pPr>
            <w:r>
              <w:rPr>
                <w:rFonts w:hint="eastAsia" w:ascii="宋体" w:hAnsi="宋体"/>
                <w:b/>
                <w:bCs w:val="0"/>
                <w:sz w:val="24"/>
                <w:u w:val="none"/>
                <w:lang w:val="en-US" w:eastAsia="zh-CN"/>
              </w:rPr>
              <w:t>膏滋及其饮料生产物料平衡详见下表。</w:t>
            </w:r>
          </w:p>
          <w:p w14:paraId="7EC2CCA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黑体"/>
                <w:sz w:val="24"/>
                <w:szCs w:val="24"/>
                <w:lang w:val="en-US" w:eastAsia="zh-CN"/>
              </w:rPr>
            </w:pPr>
            <w:r>
              <w:rPr>
                <w:rFonts w:eastAsia="黑体"/>
                <w:sz w:val="24"/>
                <w:szCs w:val="20"/>
                <w:u w:val="none"/>
              </w:rPr>
              <w:t>表2-</w:t>
            </w:r>
            <w:r>
              <w:rPr>
                <w:rFonts w:hint="eastAsia" w:eastAsia="黑体"/>
                <w:sz w:val="24"/>
                <w:szCs w:val="20"/>
                <w:u w:val="none"/>
                <w:lang w:val="en-US" w:eastAsia="zh-CN"/>
              </w:rPr>
              <w:t>10</w:t>
            </w:r>
            <w:r>
              <w:rPr>
                <w:rFonts w:eastAsia="黑体"/>
                <w:sz w:val="24"/>
                <w:szCs w:val="20"/>
                <w:u w:val="none"/>
              </w:rPr>
              <w:t xml:space="preserve">   </w:t>
            </w:r>
            <w:r>
              <w:rPr>
                <w:rFonts w:hint="eastAsia" w:eastAsia="黑体"/>
                <w:sz w:val="24"/>
                <w:szCs w:val="20"/>
                <w:u w:val="none"/>
                <w:lang w:val="en-US" w:eastAsia="zh-CN"/>
              </w:rPr>
              <w:t>膏滋及其饮料生产物料平衡一览表</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250"/>
              <w:gridCol w:w="1053"/>
              <w:gridCol w:w="625"/>
              <w:gridCol w:w="2157"/>
              <w:gridCol w:w="835"/>
              <w:gridCol w:w="829"/>
            </w:tblGrid>
            <w:tr w14:paraId="01B95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0" w:type="pct"/>
                  <w:gridSpan w:val="3"/>
                  <w:tcMar>
                    <w:left w:w="57" w:type="dxa"/>
                    <w:right w:w="57" w:type="dxa"/>
                  </w:tcMar>
                  <w:vAlign w:val="center"/>
                </w:tcPr>
                <w:p w14:paraId="46059269">
                  <w:pPr>
                    <w:keepNext w:val="0"/>
                    <w:keepLines w:val="0"/>
                    <w:pageBreakBefore w:val="0"/>
                    <w:kinsoku/>
                    <w:wordWrap/>
                    <w:overflowPunct/>
                    <w:topLinePunct w:val="0"/>
                    <w:autoSpaceDE/>
                    <w:autoSpaceDN/>
                    <w:bidi w:val="0"/>
                    <w:adjustRightInd w:val="0"/>
                    <w:snapToGrid w:val="0"/>
                    <w:spacing w:line="288" w:lineRule="auto"/>
                    <w:jc w:val="center"/>
                    <w:rPr>
                      <w:rFonts w:hint="default" w:ascii="Times New Roman" w:hAnsi="Times New Roman" w:eastAsia="宋体" w:cs="Times New Roman"/>
                      <w:b/>
                      <w:bCs/>
                      <w:sz w:val="21"/>
                      <w:szCs w:val="21"/>
                      <w:u w:val="none"/>
                      <w:vertAlign w:val="baseline"/>
                      <w:lang w:val="en-US" w:eastAsia="zh-CN"/>
                    </w:rPr>
                  </w:pPr>
                  <w:r>
                    <w:rPr>
                      <w:rFonts w:hint="default" w:ascii="Times New Roman" w:hAnsi="Times New Roman" w:eastAsia="宋体" w:cs="Times New Roman"/>
                      <w:b/>
                      <w:bCs/>
                      <w:sz w:val="21"/>
                      <w:szCs w:val="21"/>
                      <w:u w:val="none"/>
                      <w:vertAlign w:val="baseline"/>
                      <w:lang w:val="en-US" w:eastAsia="zh-CN"/>
                    </w:rPr>
                    <w:t>投入</w:t>
                  </w:r>
                </w:p>
              </w:tc>
              <w:tc>
                <w:tcPr>
                  <w:tcW w:w="2629" w:type="pct"/>
                  <w:gridSpan w:val="4"/>
                  <w:tcMar>
                    <w:left w:w="57" w:type="dxa"/>
                    <w:right w:w="57" w:type="dxa"/>
                  </w:tcMar>
                  <w:vAlign w:val="center"/>
                </w:tcPr>
                <w:p w14:paraId="724CC234">
                  <w:pPr>
                    <w:keepNext w:val="0"/>
                    <w:keepLines w:val="0"/>
                    <w:pageBreakBefore w:val="0"/>
                    <w:kinsoku/>
                    <w:wordWrap/>
                    <w:overflowPunct/>
                    <w:topLinePunct w:val="0"/>
                    <w:autoSpaceDE/>
                    <w:autoSpaceDN/>
                    <w:bidi w:val="0"/>
                    <w:adjustRightInd w:val="0"/>
                    <w:snapToGrid w:val="0"/>
                    <w:spacing w:line="288" w:lineRule="auto"/>
                    <w:jc w:val="center"/>
                    <w:rPr>
                      <w:rFonts w:hint="default" w:ascii="Times New Roman" w:hAnsi="Times New Roman" w:eastAsia="宋体" w:cs="Times New Roman"/>
                      <w:b/>
                      <w:bCs/>
                      <w:sz w:val="21"/>
                      <w:szCs w:val="21"/>
                      <w:u w:val="none"/>
                      <w:vertAlign w:val="baseline"/>
                      <w:lang w:val="en-US" w:eastAsia="zh-CN"/>
                    </w:rPr>
                  </w:pPr>
                  <w:r>
                    <w:rPr>
                      <w:rFonts w:hint="default" w:ascii="Times New Roman" w:hAnsi="Times New Roman" w:eastAsia="宋体" w:cs="Times New Roman"/>
                      <w:b/>
                      <w:bCs/>
                      <w:sz w:val="21"/>
                      <w:szCs w:val="21"/>
                      <w:u w:val="none"/>
                      <w:vertAlign w:val="baseline"/>
                      <w:lang w:val="en-US" w:eastAsia="zh-CN"/>
                    </w:rPr>
                    <w:t>产出</w:t>
                  </w:r>
                </w:p>
              </w:tc>
            </w:tr>
            <w:tr w14:paraId="35CFC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Mar>
                    <w:top w:w="0" w:type="dxa"/>
                    <w:left w:w="57" w:type="dxa"/>
                    <w:bottom w:w="0" w:type="dxa"/>
                    <w:right w:w="57" w:type="dxa"/>
                  </w:tcMar>
                  <w:vAlign w:val="center"/>
                </w:tcPr>
                <w:p w14:paraId="64BDCB21">
                  <w:pPr>
                    <w:keepNext w:val="0"/>
                    <w:keepLines w:val="0"/>
                    <w:pageBreakBefore w:val="0"/>
                    <w:kinsoku/>
                    <w:wordWrap/>
                    <w:overflowPunct/>
                    <w:topLinePunct w:val="0"/>
                    <w:autoSpaceDE/>
                    <w:autoSpaceDN/>
                    <w:bidi w:val="0"/>
                    <w:adjustRightInd w:val="0"/>
                    <w:snapToGrid w:val="0"/>
                    <w:spacing w:line="288" w:lineRule="auto"/>
                    <w:jc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序号</w:t>
                  </w:r>
                </w:p>
              </w:tc>
              <w:tc>
                <w:tcPr>
                  <w:tcW w:w="1331" w:type="pct"/>
                  <w:tcMar>
                    <w:left w:w="57" w:type="dxa"/>
                    <w:right w:w="57" w:type="dxa"/>
                  </w:tcMar>
                  <w:vAlign w:val="center"/>
                </w:tcPr>
                <w:p w14:paraId="1135D550">
                  <w:pPr>
                    <w:keepNext w:val="0"/>
                    <w:keepLines w:val="0"/>
                    <w:pageBreakBefore w:val="0"/>
                    <w:kinsoku/>
                    <w:wordWrap/>
                    <w:overflowPunct/>
                    <w:topLinePunct w:val="0"/>
                    <w:autoSpaceDE/>
                    <w:autoSpaceDN/>
                    <w:bidi w:val="0"/>
                    <w:adjustRightInd w:val="0"/>
                    <w:snapToGrid w:val="0"/>
                    <w:spacing w:line="288" w:lineRule="auto"/>
                    <w:jc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名称</w:t>
                  </w:r>
                </w:p>
              </w:tc>
              <w:tc>
                <w:tcPr>
                  <w:tcW w:w="622" w:type="pct"/>
                  <w:tcMar>
                    <w:left w:w="57" w:type="dxa"/>
                    <w:right w:w="57" w:type="dxa"/>
                  </w:tcMar>
                  <w:vAlign w:val="center"/>
                </w:tcPr>
                <w:p w14:paraId="0BB84E0C">
                  <w:pPr>
                    <w:keepNext w:val="0"/>
                    <w:keepLines w:val="0"/>
                    <w:pageBreakBefore w:val="0"/>
                    <w:kinsoku/>
                    <w:wordWrap/>
                    <w:overflowPunct/>
                    <w:topLinePunct w:val="0"/>
                    <w:autoSpaceDE/>
                    <w:autoSpaceDN/>
                    <w:bidi w:val="0"/>
                    <w:adjustRightInd w:val="0"/>
                    <w:snapToGrid w:val="0"/>
                    <w:spacing w:line="288" w:lineRule="auto"/>
                    <w:jc w:val="center"/>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b w:val="0"/>
                      <w:bCs w:val="0"/>
                      <w:sz w:val="21"/>
                      <w:szCs w:val="21"/>
                      <w:u w:val="none"/>
                      <w:vertAlign w:val="baseline"/>
                      <w:lang w:val="en-US" w:eastAsia="zh-CN"/>
                    </w:rPr>
                    <w:t>投入量</w:t>
                  </w:r>
                </w:p>
              </w:tc>
              <w:tc>
                <w:tcPr>
                  <w:tcW w:w="370" w:type="pct"/>
                  <w:tcMar>
                    <w:left w:w="57" w:type="dxa"/>
                    <w:right w:w="57" w:type="dxa"/>
                  </w:tcMar>
                  <w:vAlign w:val="center"/>
                </w:tcPr>
                <w:p w14:paraId="7C4F170E">
                  <w:pPr>
                    <w:keepNext w:val="0"/>
                    <w:keepLines w:val="0"/>
                    <w:pageBreakBefore w:val="0"/>
                    <w:kinsoku/>
                    <w:wordWrap/>
                    <w:overflowPunct/>
                    <w:topLinePunct w:val="0"/>
                    <w:autoSpaceDE/>
                    <w:autoSpaceDN/>
                    <w:bidi w:val="0"/>
                    <w:adjustRightInd w:val="0"/>
                    <w:snapToGrid w:val="0"/>
                    <w:spacing w:line="288" w:lineRule="auto"/>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b w:val="0"/>
                      <w:bCs w:val="0"/>
                      <w:sz w:val="21"/>
                      <w:szCs w:val="21"/>
                      <w:u w:val="none"/>
                      <w:vertAlign w:val="baseline"/>
                      <w:lang w:val="en-US" w:eastAsia="zh-CN"/>
                    </w:rPr>
                    <w:t>序号</w:t>
                  </w:r>
                </w:p>
              </w:tc>
              <w:tc>
                <w:tcPr>
                  <w:tcW w:w="1276" w:type="pct"/>
                  <w:tcMar>
                    <w:left w:w="57" w:type="dxa"/>
                    <w:right w:w="57" w:type="dxa"/>
                  </w:tcMar>
                  <w:vAlign w:val="center"/>
                </w:tcPr>
                <w:p w14:paraId="7D239903">
                  <w:pPr>
                    <w:keepNext w:val="0"/>
                    <w:keepLines w:val="0"/>
                    <w:pageBreakBefore w:val="0"/>
                    <w:kinsoku/>
                    <w:wordWrap/>
                    <w:overflowPunct/>
                    <w:topLinePunct w:val="0"/>
                    <w:autoSpaceDE/>
                    <w:autoSpaceDN/>
                    <w:bidi w:val="0"/>
                    <w:adjustRightInd w:val="0"/>
                    <w:snapToGrid w:val="0"/>
                    <w:spacing w:line="288" w:lineRule="auto"/>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b w:val="0"/>
                      <w:bCs w:val="0"/>
                      <w:sz w:val="21"/>
                      <w:szCs w:val="21"/>
                      <w:u w:val="none"/>
                      <w:vertAlign w:val="baseline"/>
                      <w:lang w:val="en-US" w:eastAsia="zh-CN"/>
                    </w:rPr>
                    <w:t>名称</w:t>
                  </w:r>
                </w:p>
              </w:tc>
              <w:tc>
                <w:tcPr>
                  <w:tcW w:w="494" w:type="pct"/>
                  <w:tcMar>
                    <w:left w:w="57" w:type="dxa"/>
                    <w:right w:w="57" w:type="dxa"/>
                  </w:tcMar>
                  <w:vAlign w:val="center"/>
                </w:tcPr>
                <w:p w14:paraId="59C5E8B8">
                  <w:pPr>
                    <w:keepNext w:val="0"/>
                    <w:keepLines w:val="0"/>
                    <w:pageBreakBefore w:val="0"/>
                    <w:kinsoku/>
                    <w:wordWrap/>
                    <w:overflowPunct/>
                    <w:topLinePunct w:val="0"/>
                    <w:autoSpaceDE/>
                    <w:autoSpaceDN/>
                    <w:bidi w:val="0"/>
                    <w:adjustRightInd w:val="0"/>
                    <w:snapToGrid w:val="0"/>
                    <w:spacing w:line="288" w:lineRule="auto"/>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b w:val="0"/>
                      <w:bCs w:val="0"/>
                      <w:sz w:val="21"/>
                      <w:szCs w:val="21"/>
                      <w:u w:val="none"/>
                      <w:vertAlign w:val="baseline"/>
                      <w:lang w:val="en-US" w:eastAsia="zh-CN"/>
                    </w:rPr>
                    <w:t>产出量</w:t>
                  </w:r>
                </w:p>
              </w:tc>
              <w:tc>
                <w:tcPr>
                  <w:tcW w:w="487" w:type="pct"/>
                  <w:tcMar>
                    <w:left w:w="57" w:type="dxa"/>
                    <w:right w:w="57" w:type="dxa"/>
                  </w:tcMar>
                  <w:vAlign w:val="center"/>
                </w:tcPr>
                <w:p w14:paraId="2E3F5B65">
                  <w:pPr>
                    <w:keepNext w:val="0"/>
                    <w:keepLines w:val="0"/>
                    <w:pageBreakBefore w:val="0"/>
                    <w:kinsoku/>
                    <w:wordWrap/>
                    <w:overflowPunct/>
                    <w:topLinePunct w:val="0"/>
                    <w:autoSpaceDE/>
                    <w:autoSpaceDN/>
                    <w:bidi w:val="0"/>
                    <w:adjustRightInd w:val="0"/>
                    <w:snapToGrid w:val="0"/>
                    <w:spacing w:line="288" w:lineRule="auto"/>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备注</w:t>
                  </w:r>
                </w:p>
              </w:tc>
            </w:tr>
            <w:tr w14:paraId="1051A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Mar>
                    <w:left w:w="57" w:type="dxa"/>
                    <w:right w:w="57" w:type="dxa"/>
                  </w:tcMar>
                  <w:vAlign w:val="center"/>
                </w:tcPr>
                <w:p w14:paraId="2C68D53E">
                  <w:pPr>
                    <w:keepNext w:val="0"/>
                    <w:keepLines w:val="0"/>
                    <w:pageBreakBefore w:val="0"/>
                    <w:widowControl/>
                    <w:suppressLineNumbers w:val="0"/>
                    <w:kinsoku/>
                    <w:wordWrap/>
                    <w:overflowPunct/>
                    <w:topLinePunct w:val="0"/>
                    <w:autoSpaceDE/>
                    <w:autoSpaceDN/>
                    <w:bidi w:val="0"/>
                    <w:spacing w:line="288" w:lineRule="auto"/>
                    <w:jc w:val="center"/>
                    <w:textAlignment w:val="top"/>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113" w:type="dxa"/>
                  <w:tcMar>
                    <w:left w:w="57" w:type="dxa"/>
                    <w:right w:w="57" w:type="dxa"/>
                  </w:tcMar>
                  <w:vAlign w:val="center"/>
                </w:tcPr>
                <w:p w14:paraId="0590E9B2">
                  <w:pPr>
                    <w:keepNext w:val="0"/>
                    <w:keepLines w:val="0"/>
                    <w:widowControl/>
                    <w:suppressLineNumbers w:val="0"/>
                    <w:jc w:val="center"/>
                    <w:textAlignment w:val="center"/>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草本果蔬酵素液</w:t>
                  </w:r>
                </w:p>
              </w:tc>
              <w:tc>
                <w:tcPr>
                  <w:tcW w:w="987" w:type="dxa"/>
                  <w:tcMar>
                    <w:left w:w="57" w:type="dxa"/>
                    <w:right w:w="57" w:type="dxa"/>
                  </w:tcMar>
                  <w:vAlign w:val="top"/>
                </w:tcPr>
                <w:p w14:paraId="5C4C56B2">
                  <w:pPr>
                    <w:keepNext w:val="0"/>
                    <w:keepLines w:val="0"/>
                    <w:widowControl/>
                    <w:suppressLineNumbers w:val="0"/>
                    <w:jc w:val="center"/>
                    <w:textAlignment w:val="top"/>
                    <w:rPr>
                      <w:rFonts w:hint="default" w:ascii="Times New Roman" w:hAnsi="Times New Roman" w:eastAsia="宋体" w:cs="Times New Roman"/>
                      <w:b w:val="0"/>
                      <w:bCs w:val="0"/>
                      <w:sz w:val="21"/>
                      <w:szCs w:val="21"/>
                      <w:u w:val="none"/>
                      <w:vertAlign w:val="baseline"/>
                      <w:lang w:val="en-US"/>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370" w:type="pct"/>
                  <w:tcMar>
                    <w:left w:w="57" w:type="dxa"/>
                    <w:right w:w="57" w:type="dxa"/>
                  </w:tcMar>
                  <w:vAlign w:val="center"/>
                </w:tcPr>
                <w:p w14:paraId="689F4BF0">
                  <w:pPr>
                    <w:keepNext w:val="0"/>
                    <w:keepLines w:val="0"/>
                    <w:pageBreakBefore w:val="0"/>
                    <w:kinsoku/>
                    <w:wordWrap/>
                    <w:overflowPunct/>
                    <w:topLinePunct w:val="0"/>
                    <w:autoSpaceDE/>
                    <w:autoSpaceDN/>
                    <w:bidi w:val="0"/>
                    <w:adjustRightInd w:val="0"/>
                    <w:snapToGrid w:val="0"/>
                    <w:spacing w:line="288" w:lineRule="auto"/>
                    <w:jc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1</w:t>
                  </w:r>
                </w:p>
              </w:tc>
              <w:tc>
                <w:tcPr>
                  <w:tcW w:w="2025" w:type="dxa"/>
                  <w:tcMar>
                    <w:left w:w="57" w:type="dxa"/>
                    <w:right w:w="57" w:type="dxa"/>
                  </w:tcMar>
                  <w:vAlign w:val="center"/>
                </w:tcPr>
                <w:p w14:paraId="3D4BF5B4">
                  <w:pPr>
                    <w:keepNext w:val="0"/>
                    <w:keepLines w:val="0"/>
                    <w:widowControl/>
                    <w:suppressLineNumbers w:val="0"/>
                    <w:jc w:val="center"/>
                    <w:textAlignment w:val="center"/>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膏滋及其饮品</w:t>
                  </w:r>
                </w:p>
              </w:tc>
              <w:tc>
                <w:tcPr>
                  <w:tcW w:w="785" w:type="dxa"/>
                  <w:tcMar>
                    <w:left w:w="57" w:type="dxa"/>
                    <w:right w:w="57" w:type="dxa"/>
                  </w:tcMar>
                  <w:vAlign w:val="top"/>
                </w:tcPr>
                <w:p w14:paraId="762BE64E">
                  <w:pPr>
                    <w:keepNext w:val="0"/>
                    <w:keepLines w:val="0"/>
                    <w:widowControl/>
                    <w:suppressLineNumbers w:val="0"/>
                    <w:jc w:val="center"/>
                    <w:textAlignment w:val="top"/>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487" w:type="pct"/>
                  <w:tcMar>
                    <w:left w:w="57" w:type="dxa"/>
                    <w:right w:w="57" w:type="dxa"/>
                  </w:tcMar>
                  <w:vAlign w:val="center"/>
                </w:tcPr>
                <w:p w14:paraId="7CBEE9B1">
                  <w:pPr>
                    <w:keepNext w:val="0"/>
                    <w:keepLines w:val="0"/>
                    <w:pageBreakBefore w:val="0"/>
                    <w:kinsoku/>
                    <w:wordWrap/>
                    <w:overflowPunct/>
                    <w:topLinePunct w:val="0"/>
                    <w:autoSpaceDE/>
                    <w:autoSpaceDN/>
                    <w:bidi w:val="0"/>
                    <w:adjustRightInd w:val="0"/>
                    <w:snapToGrid w:val="0"/>
                    <w:spacing w:line="288" w:lineRule="auto"/>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产品</w:t>
                  </w:r>
                </w:p>
              </w:tc>
            </w:tr>
            <w:tr w14:paraId="34D9E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Mar>
                    <w:left w:w="57" w:type="dxa"/>
                    <w:right w:w="57" w:type="dxa"/>
                  </w:tcMar>
                  <w:vAlign w:val="center"/>
                </w:tcPr>
                <w:p w14:paraId="7AE9C5D0">
                  <w:pPr>
                    <w:keepNext w:val="0"/>
                    <w:keepLines w:val="0"/>
                    <w:pageBreakBefore w:val="0"/>
                    <w:widowControl/>
                    <w:suppressLineNumbers w:val="0"/>
                    <w:kinsoku/>
                    <w:wordWrap/>
                    <w:overflowPunct/>
                    <w:topLinePunct w:val="0"/>
                    <w:autoSpaceDE/>
                    <w:autoSpaceDN/>
                    <w:bidi w:val="0"/>
                    <w:spacing w:line="288" w:lineRule="auto"/>
                    <w:jc w:val="center"/>
                    <w:textAlignment w:val="top"/>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113" w:type="dxa"/>
                  <w:tcMar>
                    <w:left w:w="57" w:type="dxa"/>
                    <w:right w:w="57" w:type="dxa"/>
                  </w:tcMar>
                  <w:vAlign w:val="center"/>
                </w:tcPr>
                <w:p w14:paraId="09CB35B7">
                  <w:pPr>
                    <w:keepNext w:val="0"/>
                    <w:keepLines w:val="0"/>
                    <w:widowControl/>
                    <w:suppressLineNumbers w:val="0"/>
                    <w:jc w:val="center"/>
                    <w:textAlignment w:val="center"/>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果蔬粒类</w:t>
                  </w:r>
                </w:p>
              </w:tc>
              <w:tc>
                <w:tcPr>
                  <w:tcW w:w="987" w:type="dxa"/>
                  <w:tcMar>
                    <w:left w:w="57" w:type="dxa"/>
                    <w:right w:w="57" w:type="dxa"/>
                  </w:tcMar>
                  <w:vAlign w:val="top"/>
                </w:tcPr>
                <w:p w14:paraId="1B9EBE8E">
                  <w:pPr>
                    <w:keepNext w:val="0"/>
                    <w:keepLines w:val="0"/>
                    <w:widowControl/>
                    <w:suppressLineNumbers w:val="0"/>
                    <w:jc w:val="center"/>
                    <w:textAlignment w:val="top"/>
                    <w:rPr>
                      <w:rFonts w:hint="default" w:ascii="Times New Roman" w:hAnsi="Times New Roman" w:eastAsia="宋体" w:cs="Times New Roman"/>
                      <w:b w:val="0"/>
                      <w:bCs w:val="0"/>
                      <w:sz w:val="21"/>
                      <w:szCs w:val="21"/>
                      <w:u w:val="none"/>
                      <w:vertAlign w:val="baseline"/>
                      <w:lang w:val="en-US"/>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370" w:type="pct"/>
                  <w:tcMar>
                    <w:left w:w="57" w:type="dxa"/>
                    <w:right w:w="57" w:type="dxa"/>
                  </w:tcMar>
                  <w:vAlign w:val="center"/>
                </w:tcPr>
                <w:p w14:paraId="56E72592">
                  <w:pPr>
                    <w:keepNext w:val="0"/>
                    <w:keepLines w:val="0"/>
                    <w:pageBreakBefore w:val="0"/>
                    <w:kinsoku/>
                    <w:wordWrap/>
                    <w:overflowPunct/>
                    <w:topLinePunct w:val="0"/>
                    <w:autoSpaceDE/>
                    <w:autoSpaceDN/>
                    <w:bidi w:val="0"/>
                    <w:adjustRightInd w:val="0"/>
                    <w:snapToGrid w:val="0"/>
                    <w:spacing w:line="288" w:lineRule="auto"/>
                    <w:jc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2</w:t>
                  </w:r>
                </w:p>
              </w:tc>
              <w:tc>
                <w:tcPr>
                  <w:tcW w:w="2025" w:type="dxa"/>
                  <w:tcMar>
                    <w:left w:w="57" w:type="dxa"/>
                    <w:right w:w="57" w:type="dxa"/>
                  </w:tcMar>
                  <w:vAlign w:val="center"/>
                </w:tcPr>
                <w:p w14:paraId="75C9C7F2">
                  <w:pPr>
                    <w:keepNext w:val="0"/>
                    <w:keepLines w:val="0"/>
                    <w:widowControl/>
                    <w:suppressLineNumbers w:val="0"/>
                    <w:jc w:val="center"/>
                    <w:textAlignment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损耗</w:t>
                  </w:r>
                </w:p>
              </w:tc>
              <w:tc>
                <w:tcPr>
                  <w:tcW w:w="785" w:type="dxa"/>
                  <w:tcMar>
                    <w:left w:w="57" w:type="dxa"/>
                    <w:right w:w="57" w:type="dxa"/>
                  </w:tcMar>
                  <w:vAlign w:val="top"/>
                </w:tcPr>
                <w:p w14:paraId="505E0387">
                  <w:pPr>
                    <w:keepNext w:val="0"/>
                    <w:keepLines w:val="0"/>
                    <w:widowControl/>
                    <w:suppressLineNumbers w:val="0"/>
                    <w:jc w:val="center"/>
                    <w:textAlignment w:val="top"/>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487" w:type="pct"/>
                  <w:tcMar>
                    <w:left w:w="57" w:type="dxa"/>
                    <w:right w:w="57" w:type="dxa"/>
                  </w:tcMar>
                  <w:vAlign w:val="center"/>
                </w:tcPr>
                <w:p w14:paraId="54A0E090">
                  <w:pPr>
                    <w:keepNext w:val="0"/>
                    <w:keepLines w:val="0"/>
                    <w:pageBreakBefore w:val="0"/>
                    <w:kinsoku/>
                    <w:wordWrap/>
                    <w:overflowPunct/>
                    <w:topLinePunct w:val="0"/>
                    <w:autoSpaceDE/>
                    <w:autoSpaceDN/>
                    <w:bidi w:val="0"/>
                    <w:adjustRightInd w:val="0"/>
                    <w:snapToGrid w:val="0"/>
                    <w:spacing w:line="288" w:lineRule="auto"/>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w:t>
                  </w:r>
                </w:p>
              </w:tc>
            </w:tr>
            <w:tr w14:paraId="193D7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1" w:type="dxa"/>
                  <w:tcMar>
                    <w:left w:w="57" w:type="dxa"/>
                    <w:right w:w="57" w:type="dxa"/>
                  </w:tcMar>
                  <w:vAlign w:val="center"/>
                </w:tcPr>
                <w:p w14:paraId="46E8F8C5">
                  <w:pPr>
                    <w:keepNext w:val="0"/>
                    <w:keepLines w:val="0"/>
                    <w:pageBreakBefore w:val="0"/>
                    <w:widowControl/>
                    <w:suppressLineNumbers w:val="0"/>
                    <w:kinsoku/>
                    <w:wordWrap/>
                    <w:overflowPunct/>
                    <w:topLinePunct w:val="0"/>
                    <w:autoSpaceDE/>
                    <w:autoSpaceDN/>
                    <w:bidi w:val="0"/>
                    <w:spacing w:line="288" w:lineRule="auto"/>
                    <w:jc w:val="center"/>
                    <w:textAlignment w:val="top"/>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113" w:type="dxa"/>
                  <w:tcMar>
                    <w:left w:w="57" w:type="dxa"/>
                    <w:right w:w="57" w:type="dxa"/>
                  </w:tcMar>
                  <w:vAlign w:val="center"/>
                </w:tcPr>
                <w:p w14:paraId="1B7718E6">
                  <w:pPr>
                    <w:keepNext w:val="0"/>
                    <w:keepLines w:val="0"/>
                    <w:widowControl/>
                    <w:suppressLineNumbers w:val="0"/>
                    <w:jc w:val="center"/>
                    <w:textAlignment w:val="center"/>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酸奶</w:t>
                  </w:r>
                </w:p>
              </w:tc>
              <w:tc>
                <w:tcPr>
                  <w:tcW w:w="987" w:type="dxa"/>
                  <w:tcMar>
                    <w:left w:w="57" w:type="dxa"/>
                    <w:right w:w="57" w:type="dxa"/>
                  </w:tcMar>
                  <w:vAlign w:val="center"/>
                </w:tcPr>
                <w:p w14:paraId="6D3C1ACD">
                  <w:pPr>
                    <w:keepNext w:val="0"/>
                    <w:keepLines w:val="0"/>
                    <w:widowControl/>
                    <w:suppressLineNumbers w:val="0"/>
                    <w:jc w:val="center"/>
                    <w:textAlignment w:val="center"/>
                    <w:rPr>
                      <w:rFonts w:hint="default" w:ascii="Times New Roman" w:hAnsi="Times New Roman" w:eastAsia="宋体" w:cs="Times New Roman"/>
                      <w:b w:val="0"/>
                      <w:bCs w:val="0"/>
                      <w:sz w:val="21"/>
                      <w:szCs w:val="21"/>
                      <w:u w:val="none"/>
                      <w:vertAlign w:val="baseline"/>
                      <w:lang w:val="en-US"/>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370" w:type="pct"/>
                  <w:tcMar>
                    <w:left w:w="57" w:type="dxa"/>
                    <w:right w:w="57" w:type="dxa"/>
                  </w:tcMar>
                  <w:vAlign w:val="center"/>
                </w:tcPr>
                <w:p w14:paraId="1F2AE632">
                  <w:pPr>
                    <w:keepNext w:val="0"/>
                    <w:keepLines w:val="0"/>
                    <w:pageBreakBefore w:val="0"/>
                    <w:kinsoku/>
                    <w:wordWrap/>
                    <w:overflowPunct/>
                    <w:topLinePunct w:val="0"/>
                    <w:autoSpaceDE/>
                    <w:autoSpaceDN/>
                    <w:bidi w:val="0"/>
                    <w:adjustRightInd w:val="0"/>
                    <w:snapToGrid w:val="0"/>
                    <w:spacing w:line="288" w:lineRule="auto"/>
                    <w:jc w:val="center"/>
                    <w:rPr>
                      <w:rFonts w:hint="default" w:ascii="Times New Roman" w:hAnsi="Times New Roman" w:eastAsia="宋体" w:cs="Times New Roman"/>
                      <w:b w:val="0"/>
                      <w:bCs w:val="0"/>
                      <w:sz w:val="21"/>
                      <w:szCs w:val="21"/>
                      <w:u w:val="none"/>
                      <w:vertAlign w:val="baseline"/>
                      <w:lang w:val="en-US" w:eastAsia="zh-CN"/>
                    </w:rPr>
                  </w:pPr>
                </w:p>
              </w:tc>
              <w:tc>
                <w:tcPr>
                  <w:tcW w:w="2025" w:type="dxa"/>
                  <w:tcMar>
                    <w:left w:w="57" w:type="dxa"/>
                    <w:right w:w="57" w:type="dxa"/>
                  </w:tcMar>
                  <w:vAlign w:val="center"/>
                </w:tcPr>
                <w:p w14:paraId="53329299">
                  <w:pPr>
                    <w:keepNext w:val="0"/>
                    <w:keepLines w:val="0"/>
                    <w:pageBreakBefore w:val="0"/>
                    <w:widowControl/>
                    <w:suppressLineNumbers w:val="0"/>
                    <w:kinsoku/>
                    <w:wordWrap/>
                    <w:overflowPunct/>
                    <w:topLinePunct w:val="0"/>
                    <w:autoSpaceDE/>
                    <w:autoSpaceDN/>
                    <w:bidi w:val="0"/>
                    <w:spacing w:line="288" w:lineRule="auto"/>
                    <w:jc w:val="center"/>
                    <w:textAlignment w:val="center"/>
                    <w:rPr>
                      <w:rFonts w:hint="default" w:ascii="Times New Roman" w:hAnsi="Times New Roman" w:eastAsia="宋体" w:cs="Times New Roman"/>
                      <w:b w:val="0"/>
                      <w:bCs w:val="0"/>
                      <w:sz w:val="21"/>
                      <w:szCs w:val="21"/>
                      <w:u w:val="none"/>
                      <w:vertAlign w:val="baseline"/>
                      <w:lang w:val="en-US" w:eastAsia="zh-CN"/>
                    </w:rPr>
                  </w:pPr>
                </w:p>
              </w:tc>
              <w:tc>
                <w:tcPr>
                  <w:tcW w:w="785" w:type="dxa"/>
                  <w:tcMar>
                    <w:left w:w="57" w:type="dxa"/>
                    <w:right w:w="57" w:type="dxa"/>
                  </w:tcMar>
                  <w:vAlign w:val="center"/>
                </w:tcPr>
                <w:p w14:paraId="1342870E">
                  <w:pPr>
                    <w:keepNext w:val="0"/>
                    <w:keepLines w:val="0"/>
                    <w:pageBreakBefore w:val="0"/>
                    <w:widowControl/>
                    <w:suppressLineNumbers w:val="0"/>
                    <w:kinsoku/>
                    <w:wordWrap/>
                    <w:overflowPunct/>
                    <w:topLinePunct w:val="0"/>
                    <w:autoSpaceDE/>
                    <w:autoSpaceDN/>
                    <w:bidi w:val="0"/>
                    <w:spacing w:line="288" w:lineRule="auto"/>
                    <w:jc w:val="center"/>
                    <w:textAlignment w:val="top"/>
                    <w:rPr>
                      <w:rFonts w:hint="default" w:ascii="Times New Roman" w:hAnsi="Times New Roman" w:eastAsia="宋体" w:cs="Times New Roman"/>
                      <w:b w:val="0"/>
                      <w:bCs w:val="0"/>
                      <w:sz w:val="21"/>
                      <w:szCs w:val="21"/>
                      <w:u w:val="none"/>
                      <w:vertAlign w:val="baseline"/>
                      <w:lang w:val="en-US" w:eastAsia="zh-CN"/>
                    </w:rPr>
                  </w:pPr>
                </w:p>
              </w:tc>
              <w:tc>
                <w:tcPr>
                  <w:tcW w:w="487" w:type="pct"/>
                  <w:tcMar>
                    <w:left w:w="57" w:type="dxa"/>
                    <w:right w:w="57" w:type="dxa"/>
                  </w:tcMar>
                  <w:vAlign w:val="center"/>
                </w:tcPr>
                <w:p w14:paraId="52734A34">
                  <w:pPr>
                    <w:keepNext w:val="0"/>
                    <w:keepLines w:val="0"/>
                    <w:pageBreakBefore w:val="0"/>
                    <w:kinsoku/>
                    <w:wordWrap/>
                    <w:overflowPunct/>
                    <w:topLinePunct w:val="0"/>
                    <w:autoSpaceDE/>
                    <w:autoSpaceDN/>
                    <w:bidi w:val="0"/>
                    <w:adjustRightInd w:val="0"/>
                    <w:snapToGrid w:val="0"/>
                    <w:spacing w:line="288" w:lineRule="auto"/>
                    <w:rPr>
                      <w:rFonts w:hint="default" w:ascii="Times New Roman" w:hAnsi="Times New Roman" w:eastAsia="宋体" w:cs="Times New Roman"/>
                      <w:b w:val="0"/>
                      <w:bCs w:val="0"/>
                      <w:sz w:val="21"/>
                      <w:szCs w:val="21"/>
                      <w:u w:val="none"/>
                      <w:vertAlign w:val="baseline"/>
                      <w:lang w:val="en-US" w:eastAsia="zh-CN"/>
                    </w:rPr>
                  </w:pPr>
                </w:p>
              </w:tc>
            </w:tr>
            <w:tr w14:paraId="0CA29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Mar>
                    <w:left w:w="57" w:type="dxa"/>
                    <w:right w:w="57" w:type="dxa"/>
                  </w:tcMar>
                  <w:vAlign w:val="center"/>
                </w:tcPr>
                <w:p w14:paraId="527F637E">
                  <w:pPr>
                    <w:keepNext w:val="0"/>
                    <w:keepLines w:val="0"/>
                    <w:pageBreakBefore w:val="0"/>
                    <w:widowControl/>
                    <w:suppressLineNumbers w:val="0"/>
                    <w:kinsoku/>
                    <w:wordWrap/>
                    <w:overflowPunct/>
                    <w:topLinePunct w:val="0"/>
                    <w:autoSpaceDE/>
                    <w:autoSpaceDN/>
                    <w:bidi w:val="0"/>
                    <w:spacing w:line="288" w:lineRule="auto"/>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2113" w:type="dxa"/>
                  <w:tcMar>
                    <w:left w:w="57" w:type="dxa"/>
                    <w:right w:w="57" w:type="dxa"/>
                  </w:tcMar>
                  <w:vAlign w:val="center"/>
                </w:tcPr>
                <w:p w14:paraId="1323EF0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糖类</w:t>
                  </w:r>
                </w:p>
              </w:tc>
              <w:tc>
                <w:tcPr>
                  <w:tcW w:w="987" w:type="dxa"/>
                  <w:tcMar>
                    <w:left w:w="57" w:type="dxa"/>
                    <w:right w:w="57" w:type="dxa"/>
                  </w:tcMar>
                  <w:vAlign w:val="top"/>
                </w:tcPr>
                <w:p w14:paraId="28ADC11A">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0.8</w:t>
                  </w:r>
                </w:p>
              </w:tc>
              <w:tc>
                <w:tcPr>
                  <w:tcW w:w="370" w:type="pct"/>
                  <w:tcMar>
                    <w:left w:w="57" w:type="dxa"/>
                    <w:right w:w="57" w:type="dxa"/>
                  </w:tcMar>
                  <w:vAlign w:val="center"/>
                </w:tcPr>
                <w:p w14:paraId="516FAE58">
                  <w:pPr>
                    <w:keepNext w:val="0"/>
                    <w:keepLines w:val="0"/>
                    <w:pageBreakBefore w:val="0"/>
                    <w:kinsoku/>
                    <w:wordWrap/>
                    <w:overflowPunct/>
                    <w:topLinePunct w:val="0"/>
                    <w:autoSpaceDE/>
                    <w:autoSpaceDN/>
                    <w:bidi w:val="0"/>
                    <w:adjustRightInd w:val="0"/>
                    <w:snapToGrid w:val="0"/>
                    <w:spacing w:line="288" w:lineRule="auto"/>
                    <w:jc w:val="center"/>
                    <w:rPr>
                      <w:rFonts w:hint="default" w:ascii="Times New Roman" w:hAnsi="Times New Roman" w:eastAsia="宋体" w:cs="Times New Roman"/>
                      <w:b w:val="0"/>
                      <w:bCs w:val="0"/>
                      <w:sz w:val="21"/>
                      <w:szCs w:val="21"/>
                      <w:u w:val="none"/>
                      <w:vertAlign w:val="baseline"/>
                      <w:lang w:val="en-US" w:eastAsia="zh-CN"/>
                    </w:rPr>
                  </w:pPr>
                </w:p>
              </w:tc>
              <w:tc>
                <w:tcPr>
                  <w:tcW w:w="2025" w:type="dxa"/>
                  <w:tcMar>
                    <w:left w:w="57" w:type="dxa"/>
                    <w:right w:w="57" w:type="dxa"/>
                  </w:tcMar>
                  <w:vAlign w:val="center"/>
                </w:tcPr>
                <w:p w14:paraId="24820F9C">
                  <w:pPr>
                    <w:keepNext w:val="0"/>
                    <w:keepLines w:val="0"/>
                    <w:pageBreakBefore w:val="0"/>
                    <w:widowControl/>
                    <w:suppressLineNumbers w:val="0"/>
                    <w:kinsoku/>
                    <w:wordWrap/>
                    <w:overflowPunct/>
                    <w:topLinePunct w:val="0"/>
                    <w:autoSpaceDE/>
                    <w:autoSpaceDN/>
                    <w:bidi w:val="0"/>
                    <w:spacing w:line="288" w:lineRule="auto"/>
                    <w:jc w:val="center"/>
                    <w:textAlignment w:val="center"/>
                    <w:rPr>
                      <w:rFonts w:hint="default" w:ascii="Times New Roman" w:hAnsi="Times New Roman" w:eastAsia="宋体" w:cs="Times New Roman"/>
                      <w:b w:val="0"/>
                      <w:bCs w:val="0"/>
                      <w:sz w:val="21"/>
                      <w:szCs w:val="21"/>
                      <w:u w:val="none"/>
                      <w:vertAlign w:val="baseline"/>
                      <w:lang w:val="en-US" w:eastAsia="zh-CN"/>
                    </w:rPr>
                  </w:pPr>
                </w:p>
              </w:tc>
              <w:tc>
                <w:tcPr>
                  <w:tcW w:w="785" w:type="dxa"/>
                  <w:tcMar>
                    <w:left w:w="57" w:type="dxa"/>
                    <w:right w:w="57" w:type="dxa"/>
                  </w:tcMar>
                  <w:vAlign w:val="center"/>
                </w:tcPr>
                <w:p w14:paraId="654B8C6B">
                  <w:pPr>
                    <w:keepNext w:val="0"/>
                    <w:keepLines w:val="0"/>
                    <w:pageBreakBefore w:val="0"/>
                    <w:widowControl/>
                    <w:suppressLineNumbers w:val="0"/>
                    <w:kinsoku/>
                    <w:wordWrap/>
                    <w:overflowPunct/>
                    <w:topLinePunct w:val="0"/>
                    <w:autoSpaceDE/>
                    <w:autoSpaceDN/>
                    <w:bidi w:val="0"/>
                    <w:spacing w:line="288" w:lineRule="auto"/>
                    <w:jc w:val="center"/>
                    <w:textAlignment w:val="top"/>
                    <w:rPr>
                      <w:rFonts w:hint="default" w:ascii="Times New Roman" w:hAnsi="Times New Roman" w:eastAsia="宋体" w:cs="Times New Roman"/>
                      <w:b w:val="0"/>
                      <w:bCs w:val="0"/>
                      <w:sz w:val="21"/>
                      <w:szCs w:val="21"/>
                      <w:u w:val="none"/>
                      <w:vertAlign w:val="baseline"/>
                      <w:lang w:val="en-US" w:eastAsia="zh-CN"/>
                    </w:rPr>
                  </w:pPr>
                </w:p>
              </w:tc>
              <w:tc>
                <w:tcPr>
                  <w:tcW w:w="487" w:type="pct"/>
                  <w:tcMar>
                    <w:left w:w="57" w:type="dxa"/>
                    <w:right w:w="57" w:type="dxa"/>
                  </w:tcMar>
                  <w:vAlign w:val="center"/>
                </w:tcPr>
                <w:p w14:paraId="205620BD">
                  <w:pPr>
                    <w:keepNext w:val="0"/>
                    <w:keepLines w:val="0"/>
                    <w:pageBreakBefore w:val="0"/>
                    <w:kinsoku/>
                    <w:wordWrap/>
                    <w:overflowPunct/>
                    <w:topLinePunct w:val="0"/>
                    <w:autoSpaceDE/>
                    <w:autoSpaceDN/>
                    <w:bidi w:val="0"/>
                    <w:adjustRightInd w:val="0"/>
                    <w:snapToGrid w:val="0"/>
                    <w:spacing w:line="288" w:lineRule="auto"/>
                    <w:rPr>
                      <w:rFonts w:hint="default" w:ascii="Times New Roman" w:hAnsi="Times New Roman" w:eastAsia="宋体" w:cs="Times New Roman"/>
                      <w:b w:val="0"/>
                      <w:bCs w:val="0"/>
                      <w:sz w:val="21"/>
                      <w:szCs w:val="21"/>
                      <w:u w:val="none"/>
                      <w:vertAlign w:val="baseline"/>
                      <w:lang w:val="en-US" w:eastAsia="zh-CN"/>
                    </w:rPr>
                  </w:pPr>
                </w:p>
              </w:tc>
            </w:tr>
            <w:tr w14:paraId="7A0FF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tcMar>
                    <w:left w:w="57" w:type="dxa"/>
                    <w:right w:w="57" w:type="dxa"/>
                  </w:tcMar>
                  <w:vAlign w:val="center"/>
                </w:tcPr>
                <w:p w14:paraId="2E3B3305">
                  <w:pPr>
                    <w:keepNext w:val="0"/>
                    <w:keepLines w:val="0"/>
                    <w:pageBreakBefore w:val="0"/>
                    <w:widowControl/>
                    <w:suppressLineNumbers w:val="0"/>
                    <w:kinsoku/>
                    <w:wordWrap/>
                    <w:overflowPunct/>
                    <w:topLinePunct w:val="0"/>
                    <w:autoSpaceDE/>
                    <w:autoSpaceDN/>
                    <w:bidi w:val="0"/>
                    <w:spacing w:line="288" w:lineRule="auto"/>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2113" w:type="dxa"/>
                  <w:tcMar>
                    <w:left w:w="57" w:type="dxa"/>
                    <w:right w:w="57" w:type="dxa"/>
                  </w:tcMar>
                  <w:vAlign w:val="center"/>
                </w:tcPr>
                <w:p w14:paraId="1A7AD99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其他添加剂</w:t>
                  </w:r>
                </w:p>
              </w:tc>
              <w:tc>
                <w:tcPr>
                  <w:tcW w:w="987" w:type="dxa"/>
                  <w:tcMar>
                    <w:left w:w="57" w:type="dxa"/>
                    <w:right w:w="57" w:type="dxa"/>
                  </w:tcMar>
                  <w:vAlign w:val="top"/>
                </w:tcPr>
                <w:p w14:paraId="21FD0161">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370" w:type="pct"/>
                  <w:tcMar>
                    <w:left w:w="57" w:type="dxa"/>
                    <w:right w:w="57" w:type="dxa"/>
                  </w:tcMar>
                  <w:vAlign w:val="center"/>
                </w:tcPr>
                <w:p w14:paraId="537ABCEC">
                  <w:pPr>
                    <w:keepNext w:val="0"/>
                    <w:keepLines w:val="0"/>
                    <w:pageBreakBefore w:val="0"/>
                    <w:kinsoku/>
                    <w:wordWrap/>
                    <w:overflowPunct/>
                    <w:topLinePunct w:val="0"/>
                    <w:autoSpaceDE/>
                    <w:autoSpaceDN/>
                    <w:bidi w:val="0"/>
                    <w:adjustRightInd w:val="0"/>
                    <w:snapToGrid w:val="0"/>
                    <w:spacing w:line="288" w:lineRule="auto"/>
                    <w:jc w:val="center"/>
                    <w:rPr>
                      <w:rFonts w:hint="default" w:ascii="Times New Roman" w:hAnsi="Times New Roman" w:eastAsia="宋体" w:cs="Times New Roman"/>
                      <w:b w:val="0"/>
                      <w:bCs w:val="0"/>
                      <w:sz w:val="21"/>
                      <w:szCs w:val="21"/>
                      <w:u w:val="none"/>
                      <w:vertAlign w:val="baseline"/>
                      <w:lang w:val="en-US" w:eastAsia="zh-CN"/>
                    </w:rPr>
                  </w:pPr>
                </w:p>
              </w:tc>
              <w:tc>
                <w:tcPr>
                  <w:tcW w:w="1276" w:type="pct"/>
                  <w:tcMar>
                    <w:left w:w="57" w:type="dxa"/>
                    <w:right w:w="57" w:type="dxa"/>
                  </w:tcMar>
                  <w:vAlign w:val="center"/>
                </w:tcPr>
                <w:p w14:paraId="2313EE06">
                  <w:pPr>
                    <w:keepNext w:val="0"/>
                    <w:keepLines w:val="0"/>
                    <w:pageBreakBefore w:val="0"/>
                    <w:kinsoku/>
                    <w:wordWrap/>
                    <w:overflowPunct/>
                    <w:topLinePunct w:val="0"/>
                    <w:autoSpaceDE/>
                    <w:autoSpaceDN/>
                    <w:bidi w:val="0"/>
                    <w:adjustRightInd w:val="0"/>
                    <w:snapToGrid w:val="0"/>
                    <w:spacing w:line="288" w:lineRule="auto"/>
                    <w:jc w:val="center"/>
                    <w:rPr>
                      <w:rFonts w:hint="default" w:ascii="Times New Roman" w:hAnsi="Times New Roman" w:eastAsia="宋体" w:cs="Times New Roman"/>
                      <w:b w:val="0"/>
                      <w:bCs w:val="0"/>
                      <w:sz w:val="21"/>
                      <w:szCs w:val="21"/>
                      <w:u w:val="none"/>
                      <w:vertAlign w:val="baseline"/>
                      <w:lang w:val="en-US" w:eastAsia="zh-CN"/>
                    </w:rPr>
                  </w:pPr>
                </w:p>
              </w:tc>
              <w:tc>
                <w:tcPr>
                  <w:tcW w:w="494" w:type="pct"/>
                  <w:tcMar>
                    <w:left w:w="57" w:type="dxa"/>
                    <w:right w:w="57" w:type="dxa"/>
                  </w:tcMar>
                  <w:vAlign w:val="center"/>
                </w:tcPr>
                <w:p w14:paraId="2EAF7675">
                  <w:pPr>
                    <w:keepNext w:val="0"/>
                    <w:keepLines w:val="0"/>
                    <w:pageBreakBefore w:val="0"/>
                    <w:kinsoku/>
                    <w:wordWrap/>
                    <w:overflowPunct/>
                    <w:topLinePunct w:val="0"/>
                    <w:autoSpaceDE/>
                    <w:autoSpaceDN/>
                    <w:bidi w:val="0"/>
                    <w:adjustRightInd w:val="0"/>
                    <w:snapToGrid w:val="0"/>
                    <w:spacing w:line="288" w:lineRule="auto"/>
                    <w:jc w:val="center"/>
                    <w:rPr>
                      <w:rFonts w:hint="default" w:ascii="Times New Roman" w:hAnsi="Times New Roman" w:eastAsia="宋体" w:cs="Times New Roman"/>
                      <w:b w:val="0"/>
                      <w:bCs w:val="0"/>
                      <w:sz w:val="21"/>
                      <w:szCs w:val="21"/>
                      <w:u w:val="none"/>
                      <w:vertAlign w:val="baseline"/>
                      <w:lang w:val="en-US" w:eastAsia="zh-CN"/>
                    </w:rPr>
                  </w:pPr>
                </w:p>
              </w:tc>
              <w:tc>
                <w:tcPr>
                  <w:tcW w:w="487" w:type="pct"/>
                  <w:tcMar>
                    <w:left w:w="57" w:type="dxa"/>
                    <w:right w:w="57" w:type="dxa"/>
                  </w:tcMar>
                  <w:vAlign w:val="center"/>
                </w:tcPr>
                <w:p w14:paraId="25BA1657">
                  <w:pPr>
                    <w:keepNext w:val="0"/>
                    <w:keepLines w:val="0"/>
                    <w:pageBreakBefore w:val="0"/>
                    <w:kinsoku/>
                    <w:wordWrap/>
                    <w:overflowPunct/>
                    <w:topLinePunct w:val="0"/>
                    <w:autoSpaceDE/>
                    <w:autoSpaceDN/>
                    <w:bidi w:val="0"/>
                    <w:adjustRightInd w:val="0"/>
                    <w:snapToGrid w:val="0"/>
                    <w:spacing w:line="288" w:lineRule="auto"/>
                    <w:rPr>
                      <w:rFonts w:hint="default" w:ascii="Times New Roman" w:hAnsi="Times New Roman" w:eastAsia="宋体" w:cs="Times New Roman"/>
                      <w:b w:val="0"/>
                      <w:bCs w:val="0"/>
                      <w:sz w:val="21"/>
                      <w:szCs w:val="21"/>
                      <w:u w:val="none"/>
                      <w:vertAlign w:val="baseline"/>
                      <w:lang w:val="en-US" w:eastAsia="zh-CN"/>
                    </w:rPr>
                  </w:pPr>
                </w:p>
              </w:tc>
            </w:tr>
            <w:tr w14:paraId="1D2B6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Mar>
                    <w:left w:w="57" w:type="dxa"/>
                    <w:right w:w="57" w:type="dxa"/>
                  </w:tcMar>
                  <w:vAlign w:val="center"/>
                </w:tcPr>
                <w:p w14:paraId="2BF9A5C3">
                  <w:pPr>
                    <w:keepNext w:val="0"/>
                    <w:keepLines w:val="0"/>
                    <w:pageBreakBefore w:val="0"/>
                    <w:widowControl/>
                    <w:suppressLineNumbers w:val="0"/>
                    <w:kinsoku/>
                    <w:wordWrap/>
                    <w:overflowPunct/>
                    <w:topLinePunct w:val="0"/>
                    <w:autoSpaceDE/>
                    <w:autoSpaceDN/>
                    <w:bidi w:val="0"/>
                    <w:spacing w:line="288" w:lineRule="auto"/>
                    <w:jc w:val="center"/>
                    <w:textAlignment w:val="top"/>
                    <w:rPr>
                      <w:rFonts w:hint="default" w:ascii="Times New Roman" w:hAnsi="Times New Roman" w:eastAsia="宋体" w:cs="Times New Roman"/>
                      <w:i w:val="0"/>
                      <w:iCs w:val="0"/>
                      <w:color w:val="000000"/>
                      <w:kern w:val="0"/>
                      <w:sz w:val="21"/>
                      <w:szCs w:val="21"/>
                      <w:u w:val="none"/>
                      <w:lang w:val="en-US" w:eastAsia="zh-CN" w:bidi="ar"/>
                    </w:rPr>
                  </w:pPr>
                </w:p>
              </w:tc>
              <w:tc>
                <w:tcPr>
                  <w:tcW w:w="1331" w:type="pct"/>
                  <w:tcMar>
                    <w:left w:w="57" w:type="dxa"/>
                    <w:right w:w="57" w:type="dxa"/>
                  </w:tcMar>
                  <w:vAlign w:val="center"/>
                </w:tcPr>
                <w:p w14:paraId="49451428">
                  <w:pPr>
                    <w:keepNext w:val="0"/>
                    <w:keepLines w:val="0"/>
                    <w:pageBreakBefore w:val="0"/>
                    <w:widowControl/>
                    <w:suppressLineNumbers w:val="0"/>
                    <w:kinsoku/>
                    <w:wordWrap/>
                    <w:overflowPunct/>
                    <w:topLinePunct w:val="0"/>
                    <w:autoSpaceDE/>
                    <w:autoSpaceDN/>
                    <w:bidi w:val="0"/>
                    <w:spacing w:line="288"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合计</w:t>
                  </w:r>
                </w:p>
              </w:tc>
              <w:tc>
                <w:tcPr>
                  <w:tcW w:w="987" w:type="dxa"/>
                  <w:tcMar>
                    <w:left w:w="57" w:type="dxa"/>
                    <w:right w:w="57" w:type="dxa"/>
                  </w:tcMar>
                  <w:vAlign w:val="top"/>
                </w:tcPr>
                <w:p w14:paraId="38D684AB">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370" w:type="pct"/>
                  <w:tcMar>
                    <w:left w:w="57" w:type="dxa"/>
                    <w:right w:w="57" w:type="dxa"/>
                  </w:tcMar>
                  <w:vAlign w:val="center"/>
                </w:tcPr>
                <w:p w14:paraId="3A39DCA1">
                  <w:pPr>
                    <w:keepNext w:val="0"/>
                    <w:keepLines w:val="0"/>
                    <w:pageBreakBefore w:val="0"/>
                    <w:kinsoku/>
                    <w:wordWrap/>
                    <w:overflowPunct/>
                    <w:topLinePunct w:val="0"/>
                    <w:autoSpaceDE/>
                    <w:autoSpaceDN/>
                    <w:bidi w:val="0"/>
                    <w:adjustRightInd w:val="0"/>
                    <w:snapToGrid w:val="0"/>
                    <w:spacing w:line="288" w:lineRule="auto"/>
                    <w:jc w:val="center"/>
                    <w:rPr>
                      <w:rFonts w:hint="default" w:ascii="Times New Roman" w:hAnsi="Times New Roman" w:eastAsia="宋体" w:cs="Times New Roman"/>
                      <w:b w:val="0"/>
                      <w:bCs w:val="0"/>
                      <w:sz w:val="21"/>
                      <w:szCs w:val="21"/>
                      <w:u w:val="none"/>
                      <w:vertAlign w:val="baseline"/>
                      <w:lang w:val="en-US" w:eastAsia="zh-CN"/>
                    </w:rPr>
                  </w:pPr>
                </w:p>
              </w:tc>
              <w:tc>
                <w:tcPr>
                  <w:tcW w:w="1276" w:type="pct"/>
                  <w:tcMar>
                    <w:left w:w="57" w:type="dxa"/>
                    <w:right w:w="57" w:type="dxa"/>
                  </w:tcMar>
                  <w:vAlign w:val="center"/>
                </w:tcPr>
                <w:p w14:paraId="20C1F183">
                  <w:pPr>
                    <w:keepNext w:val="0"/>
                    <w:keepLines w:val="0"/>
                    <w:pageBreakBefore w:val="0"/>
                    <w:kinsoku/>
                    <w:wordWrap/>
                    <w:overflowPunct/>
                    <w:topLinePunct w:val="0"/>
                    <w:autoSpaceDE/>
                    <w:autoSpaceDN/>
                    <w:bidi w:val="0"/>
                    <w:adjustRightInd w:val="0"/>
                    <w:snapToGrid w:val="0"/>
                    <w:spacing w:line="288" w:lineRule="auto"/>
                    <w:jc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合计</w:t>
                  </w:r>
                </w:p>
              </w:tc>
              <w:tc>
                <w:tcPr>
                  <w:tcW w:w="494" w:type="pct"/>
                  <w:tcMar>
                    <w:left w:w="57" w:type="dxa"/>
                    <w:right w:w="57" w:type="dxa"/>
                  </w:tcMar>
                  <w:vAlign w:val="center"/>
                </w:tcPr>
                <w:p w14:paraId="3D286623">
                  <w:pPr>
                    <w:keepNext w:val="0"/>
                    <w:keepLines w:val="0"/>
                    <w:pageBreakBefore w:val="0"/>
                    <w:kinsoku/>
                    <w:wordWrap/>
                    <w:overflowPunct/>
                    <w:topLinePunct w:val="0"/>
                    <w:autoSpaceDE/>
                    <w:autoSpaceDN/>
                    <w:bidi w:val="0"/>
                    <w:adjustRightInd w:val="0"/>
                    <w:snapToGrid w:val="0"/>
                    <w:spacing w:line="288" w:lineRule="auto"/>
                    <w:jc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40</w:t>
                  </w:r>
                </w:p>
              </w:tc>
              <w:tc>
                <w:tcPr>
                  <w:tcW w:w="487" w:type="pct"/>
                  <w:tcMar>
                    <w:left w:w="57" w:type="dxa"/>
                    <w:right w:w="57" w:type="dxa"/>
                  </w:tcMar>
                  <w:vAlign w:val="center"/>
                </w:tcPr>
                <w:p w14:paraId="3816B2F7">
                  <w:pPr>
                    <w:keepNext w:val="0"/>
                    <w:keepLines w:val="0"/>
                    <w:pageBreakBefore w:val="0"/>
                    <w:kinsoku/>
                    <w:wordWrap/>
                    <w:overflowPunct/>
                    <w:topLinePunct w:val="0"/>
                    <w:autoSpaceDE/>
                    <w:autoSpaceDN/>
                    <w:bidi w:val="0"/>
                    <w:adjustRightInd w:val="0"/>
                    <w:snapToGrid w:val="0"/>
                    <w:spacing w:line="288" w:lineRule="auto"/>
                    <w:rPr>
                      <w:rFonts w:hint="default" w:ascii="Times New Roman" w:hAnsi="Times New Roman" w:eastAsia="宋体" w:cs="Times New Roman"/>
                      <w:b w:val="0"/>
                      <w:bCs w:val="0"/>
                      <w:sz w:val="21"/>
                      <w:szCs w:val="21"/>
                      <w:u w:val="none"/>
                      <w:vertAlign w:val="baseline"/>
                      <w:lang w:val="en-US" w:eastAsia="zh-CN"/>
                    </w:rPr>
                  </w:pPr>
                </w:p>
              </w:tc>
            </w:tr>
            <w:tr w14:paraId="466A2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tcMar>
                    <w:left w:w="57" w:type="dxa"/>
                    <w:right w:w="57" w:type="dxa"/>
                  </w:tcMar>
                  <w:vAlign w:val="center"/>
                </w:tcPr>
                <w:p w14:paraId="1B8DEDA8">
                  <w:pPr>
                    <w:keepNext w:val="0"/>
                    <w:keepLines w:val="0"/>
                    <w:pageBreakBefore w:val="0"/>
                    <w:kinsoku/>
                    <w:wordWrap/>
                    <w:overflowPunct/>
                    <w:topLinePunct w:val="0"/>
                    <w:autoSpaceDE/>
                    <w:autoSpaceDN/>
                    <w:bidi w:val="0"/>
                    <w:adjustRightInd w:val="0"/>
                    <w:snapToGrid w:val="0"/>
                    <w:spacing w:line="288" w:lineRule="auto"/>
                    <w:jc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损耗主要为熬制过程中水分蒸发损耗、同时设备清洗也会带走少量</w:t>
                  </w:r>
                </w:p>
              </w:tc>
            </w:tr>
          </w:tbl>
          <w:p w14:paraId="013ABF8D">
            <w:pPr>
              <w:adjustRightInd w:val="0"/>
              <w:snapToGrid w:val="0"/>
              <w:spacing w:line="360" w:lineRule="auto"/>
              <w:ind w:firstLine="482" w:firstLineChars="200"/>
              <w:rPr>
                <w:rFonts w:hint="default" w:ascii="宋体" w:hAnsi="宋体" w:eastAsia="宋体"/>
                <w:b/>
                <w:bCs w:val="0"/>
                <w:sz w:val="24"/>
                <w:u w:val="none"/>
                <w:lang w:val="en-US" w:eastAsia="zh-CN"/>
              </w:rPr>
            </w:pPr>
            <w:r>
              <w:rPr>
                <w:rFonts w:hint="eastAsia" w:ascii="宋体" w:hAnsi="宋体"/>
                <w:b/>
                <w:bCs w:val="0"/>
                <w:sz w:val="24"/>
                <w:u w:val="none"/>
                <w:lang w:val="en-US" w:eastAsia="zh-CN"/>
              </w:rPr>
              <w:t>4、代餐粉</w:t>
            </w:r>
          </w:p>
          <w:p w14:paraId="4A598497">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sz w:val="24"/>
                <w:szCs w:val="24"/>
                <w:lang w:val="en-US" w:eastAsia="zh-CN"/>
              </w:rPr>
            </w:pPr>
            <w:r>
              <w:rPr>
                <w:rFonts w:hint="eastAsia"/>
                <w:sz w:val="24"/>
                <w:szCs w:val="24"/>
                <w:lang w:val="en-US" w:eastAsia="zh-CN"/>
              </w:rPr>
              <w:t>代餐粉主要为各种原辅料按科学营养搭配混合后包装即为产品，主要生产工艺流程为：</w:t>
            </w:r>
          </w:p>
          <w:p w14:paraId="2024B9E0">
            <w:pPr>
              <w:keepNext w:val="0"/>
              <w:keepLines w:val="0"/>
              <w:pageBreakBefore w:val="0"/>
              <w:widowControl w:val="0"/>
              <w:kinsoku/>
              <w:wordWrap/>
              <w:overflowPunct/>
              <w:topLinePunct w:val="0"/>
              <w:autoSpaceDE/>
              <w:autoSpaceDN/>
              <w:bidi w:val="0"/>
              <w:spacing w:line="360" w:lineRule="auto"/>
              <w:jc w:val="center"/>
              <w:textAlignment w:val="auto"/>
              <w:rPr>
                <w:rFonts w:hint="eastAsia"/>
                <w:sz w:val="24"/>
                <w:szCs w:val="24"/>
                <w:lang w:val="en-US" w:eastAsia="zh-CN"/>
              </w:rPr>
            </w:pPr>
            <w:r>
              <w:rPr>
                <w:rFonts w:hint="eastAsia"/>
                <w:sz w:val="24"/>
                <w:szCs w:val="24"/>
                <w:lang w:val="en-US" w:eastAsia="zh-CN"/>
              </w:rPr>
              <w:object>
                <v:shape id="_x0000_i1030" o:spt="75" type="#_x0000_t75" style="height:342.9pt;width:372.3pt;" o:ole="t" filled="f" o:preferrelative="t" stroked="f" coordsize="21600,21600">
                  <v:path/>
                  <v:fill on="f" focussize="0,0"/>
                  <v:stroke on="f"/>
                  <v:imagedata r:id="rId17" o:title=""/>
                  <o:lock v:ext="edit" aspectratio="t"/>
                  <w10:wrap type="none"/>
                  <w10:anchorlock/>
                </v:shape>
                <o:OLEObject Type="Embed" ProgID="Visio.Drawing.15" ShapeID="_x0000_i1030" DrawAspect="Content" ObjectID="_1468075730" r:id="rId16">
                  <o:LockedField>false</o:LockedField>
                </o:OLEObject>
              </w:object>
            </w:r>
          </w:p>
          <w:p w14:paraId="10187036">
            <w:pPr>
              <w:keepNext w:val="0"/>
              <w:keepLines w:val="0"/>
              <w:pageBreakBefore w:val="0"/>
              <w:widowControl w:val="0"/>
              <w:kinsoku/>
              <w:wordWrap/>
              <w:overflowPunct/>
              <w:topLinePunct w:val="0"/>
              <w:autoSpaceDE/>
              <w:autoSpaceDN/>
              <w:bidi w:val="0"/>
              <w:spacing w:line="360" w:lineRule="auto"/>
              <w:ind w:firstLine="482" w:firstLineChars="200"/>
              <w:jc w:val="center"/>
              <w:textAlignment w:val="auto"/>
              <w:rPr>
                <w:rFonts w:hint="eastAsia"/>
                <w:sz w:val="24"/>
                <w:szCs w:val="24"/>
                <w:lang w:val="en-US" w:eastAsia="zh-CN"/>
              </w:rPr>
            </w:pPr>
            <w:r>
              <w:rPr>
                <w:rFonts w:hint="eastAsia" w:ascii="宋体" w:hAnsi="宋体"/>
                <w:b/>
                <w:bCs w:val="0"/>
                <w:sz w:val="24"/>
                <w:u w:val="none"/>
                <w:lang w:val="en-US" w:eastAsia="zh-CN"/>
              </w:rPr>
              <w:t>图2-6  代餐粉生产工艺流程及产污环节图</w:t>
            </w:r>
          </w:p>
          <w:p w14:paraId="4B2B56A0">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b/>
                <w:bCs w:val="0"/>
                <w:sz w:val="24"/>
                <w:u w:val="none"/>
                <w:lang w:val="en-US" w:eastAsia="zh-CN"/>
              </w:rPr>
            </w:pPr>
            <w:r>
              <w:rPr>
                <w:rFonts w:hint="eastAsia" w:ascii="宋体" w:hAnsi="宋体"/>
                <w:b/>
                <w:bCs w:val="0"/>
                <w:sz w:val="24"/>
                <w:u w:val="none"/>
                <w:lang w:val="en-US" w:eastAsia="zh-CN"/>
              </w:rPr>
              <w:t>本生产线混合、内包装、包装袋消毒等工序均设置在10万级洁净车间内。</w:t>
            </w:r>
          </w:p>
          <w:p w14:paraId="237219DF">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b/>
                <w:bCs w:val="0"/>
                <w:sz w:val="24"/>
                <w:u w:val="none"/>
                <w:lang w:val="en-US" w:eastAsia="zh-CN"/>
              </w:rPr>
            </w:pPr>
            <w:r>
              <w:rPr>
                <w:rFonts w:hint="eastAsia" w:ascii="宋体" w:hAnsi="宋体"/>
                <w:b/>
                <w:bCs w:val="0"/>
                <w:sz w:val="24"/>
                <w:u w:val="none"/>
                <w:lang w:val="en-US" w:eastAsia="zh-CN"/>
              </w:rPr>
              <w:t>工艺流程简述：</w:t>
            </w:r>
          </w:p>
          <w:p w14:paraId="616737B0">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default" w:ascii="宋体" w:hAnsi="宋体"/>
                <w:b w:val="0"/>
                <w:bCs/>
                <w:sz w:val="24"/>
                <w:u w:val="none"/>
                <w:lang w:val="en-US" w:eastAsia="zh-CN"/>
              </w:rPr>
            </w:pPr>
            <w:r>
              <w:rPr>
                <w:rFonts w:hint="eastAsia" w:ascii="宋体" w:hAnsi="宋体"/>
                <w:b/>
                <w:bCs w:val="0"/>
                <w:sz w:val="24"/>
                <w:u w:val="none"/>
                <w:lang w:val="en-US" w:eastAsia="zh-CN"/>
              </w:rPr>
              <w:t>包材准备：</w:t>
            </w:r>
            <w:r>
              <w:rPr>
                <w:rFonts w:hint="eastAsia" w:ascii="宋体" w:hAnsi="宋体"/>
                <w:b w:val="0"/>
                <w:bCs/>
                <w:sz w:val="24"/>
                <w:u w:val="none"/>
                <w:lang w:val="en-US" w:eastAsia="zh-CN"/>
              </w:rPr>
              <w:t>按需求领取外购的复合卷膜及嘴袋等包材，并使用紫外消毒后备用。</w:t>
            </w:r>
          </w:p>
          <w:p w14:paraId="0820E0A7">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b w:val="0"/>
                <w:bCs/>
                <w:sz w:val="24"/>
                <w:u w:val="none"/>
                <w:lang w:val="en-US" w:eastAsia="zh-CN"/>
              </w:rPr>
            </w:pPr>
            <w:r>
              <w:rPr>
                <w:rFonts w:hint="eastAsia" w:ascii="宋体" w:hAnsi="宋体"/>
                <w:b/>
                <w:bCs w:val="0"/>
                <w:sz w:val="24"/>
                <w:u w:val="none"/>
                <w:lang w:val="en-US" w:eastAsia="zh-CN"/>
              </w:rPr>
              <w:t>混粉：</w:t>
            </w:r>
            <w:r>
              <w:rPr>
                <w:rFonts w:hint="eastAsia" w:ascii="宋体" w:hAnsi="宋体"/>
                <w:b w:val="0"/>
                <w:bCs/>
                <w:sz w:val="24"/>
                <w:u w:val="none"/>
                <w:lang w:val="en-US" w:eastAsia="zh-CN"/>
              </w:rPr>
              <w:t>按配方准确称取原辅料，然后投入筛粉机或者方锥混合机中混匀。</w:t>
            </w:r>
          </w:p>
          <w:p w14:paraId="737E059C">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b w:val="0"/>
                <w:bCs/>
                <w:sz w:val="24"/>
                <w:u w:val="none"/>
                <w:lang w:val="en-US" w:eastAsia="zh-CN"/>
              </w:rPr>
            </w:pPr>
            <w:r>
              <w:rPr>
                <w:rFonts w:hint="eastAsia" w:ascii="宋体" w:hAnsi="宋体"/>
                <w:b/>
                <w:bCs w:val="0"/>
                <w:sz w:val="24"/>
                <w:u w:val="none"/>
                <w:lang w:val="en-US" w:eastAsia="zh-CN"/>
              </w:rPr>
              <w:t>内包装</w:t>
            </w:r>
            <w:r>
              <w:rPr>
                <w:rFonts w:hint="eastAsia" w:ascii="宋体" w:hAnsi="宋体"/>
                <w:b w:val="0"/>
                <w:bCs/>
                <w:sz w:val="24"/>
                <w:u w:val="none"/>
                <w:lang w:val="en-US" w:eastAsia="zh-CN"/>
              </w:rPr>
              <w:t>：使用粉剂袋包灌装机灌装。</w:t>
            </w:r>
          </w:p>
          <w:p w14:paraId="797604DC">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b w:val="0"/>
                <w:bCs/>
                <w:sz w:val="24"/>
                <w:u w:val="none"/>
                <w:lang w:val="en-US" w:eastAsia="zh-CN"/>
              </w:rPr>
            </w:pPr>
            <w:r>
              <w:rPr>
                <w:rFonts w:hint="eastAsia" w:ascii="宋体" w:hAnsi="宋体"/>
                <w:b/>
                <w:bCs w:val="0"/>
                <w:sz w:val="24"/>
                <w:u w:val="none"/>
                <w:lang w:val="en-US" w:eastAsia="zh-CN"/>
              </w:rPr>
              <w:t>装盒</w:t>
            </w:r>
            <w:r>
              <w:rPr>
                <w:rFonts w:hint="eastAsia" w:ascii="宋体" w:hAnsi="宋体"/>
                <w:b w:val="0"/>
                <w:bCs/>
                <w:sz w:val="24"/>
                <w:u w:val="none"/>
                <w:lang w:val="en-US" w:eastAsia="zh-CN"/>
              </w:rPr>
              <w:t>：对内包装后的产品抽检其密封性及净含量，合格后按产品规格装盒，并打码生产日期等。</w:t>
            </w:r>
          </w:p>
          <w:p w14:paraId="12790EDE">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sz w:val="24"/>
                <w:szCs w:val="24"/>
                <w:lang w:val="en-US" w:eastAsia="zh-CN"/>
              </w:rPr>
            </w:pPr>
            <w:r>
              <w:rPr>
                <w:rFonts w:hint="eastAsia" w:ascii="宋体" w:hAnsi="宋体"/>
                <w:b/>
                <w:bCs w:val="0"/>
                <w:sz w:val="24"/>
                <w:u w:val="none"/>
                <w:lang w:val="en-US" w:eastAsia="zh-CN"/>
              </w:rPr>
              <w:t>抽检入库</w:t>
            </w:r>
            <w:r>
              <w:rPr>
                <w:rFonts w:hint="eastAsia" w:ascii="宋体" w:hAnsi="宋体"/>
                <w:b w:val="0"/>
                <w:bCs/>
                <w:sz w:val="24"/>
                <w:u w:val="none"/>
                <w:lang w:val="en-US" w:eastAsia="zh-CN"/>
              </w:rPr>
              <w:t>：对产品进行最后抽检，无异常后入库</w:t>
            </w:r>
            <w:r>
              <w:rPr>
                <w:rFonts w:hint="eastAsia" w:ascii="宋体" w:hAnsi="宋体"/>
                <w:b/>
                <w:bCs w:val="0"/>
                <w:sz w:val="24"/>
                <w:u w:val="none"/>
                <w:lang w:val="en-US" w:eastAsia="zh-CN"/>
              </w:rPr>
              <w:t>。</w:t>
            </w:r>
          </w:p>
          <w:p w14:paraId="499F9F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黑体"/>
                <w:sz w:val="24"/>
                <w:szCs w:val="24"/>
                <w:lang w:val="en-US" w:eastAsia="zh-CN"/>
              </w:rPr>
            </w:pPr>
            <w:r>
              <w:rPr>
                <w:rFonts w:eastAsia="黑体"/>
                <w:sz w:val="24"/>
                <w:szCs w:val="20"/>
                <w:u w:val="none"/>
              </w:rPr>
              <w:t>表2-</w:t>
            </w:r>
            <w:r>
              <w:rPr>
                <w:rFonts w:hint="eastAsia" w:eastAsia="黑体"/>
                <w:sz w:val="24"/>
                <w:szCs w:val="20"/>
                <w:u w:val="none"/>
                <w:lang w:val="en-US" w:eastAsia="zh-CN"/>
              </w:rPr>
              <w:t>11</w:t>
            </w:r>
            <w:r>
              <w:rPr>
                <w:rFonts w:eastAsia="黑体"/>
                <w:sz w:val="24"/>
                <w:szCs w:val="20"/>
                <w:u w:val="none"/>
              </w:rPr>
              <w:t xml:space="preserve">   </w:t>
            </w:r>
            <w:r>
              <w:rPr>
                <w:rFonts w:hint="eastAsia" w:eastAsia="黑体"/>
                <w:sz w:val="24"/>
                <w:szCs w:val="20"/>
                <w:u w:val="none"/>
                <w:lang w:val="en-US" w:eastAsia="zh-CN"/>
              </w:rPr>
              <w:t>代餐粉生产物料平衡一览表</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250"/>
              <w:gridCol w:w="1053"/>
              <w:gridCol w:w="625"/>
              <w:gridCol w:w="2157"/>
              <w:gridCol w:w="835"/>
              <w:gridCol w:w="829"/>
            </w:tblGrid>
            <w:tr w14:paraId="123D4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0" w:type="pct"/>
                  <w:gridSpan w:val="3"/>
                  <w:tcMar>
                    <w:left w:w="57" w:type="dxa"/>
                    <w:right w:w="57" w:type="dxa"/>
                  </w:tcMar>
                  <w:vAlign w:val="center"/>
                </w:tcPr>
                <w:p w14:paraId="69B13254">
                  <w:pPr>
                    <w:keepNext w:val="0"/>
                    <w:keepLines w:val="0"/>
                    <w:pageBreakBefore w:val="0"/>
                    <w:kinsoku/>
                    <w:wordWrap/>
                    <w:overflowPunct/>
                    <w:topLinePunct w:val="0"/>
                    <w:autoSpaceDE/>
                    <w:autoSpaceDN/>
                    <w:bidi w:val="0"/>
                    <w:adjustRightInd w:val="0"/>
                    <w:snapToGrid w:val="0"/>
                    <w:spacing w:line="288" w:lineRule="auto"/>
                    <w:jc w:val="center"/>
                    <w:rPr>
                      <w:rFonts w:hint="default" w:ascii="Times New Roman" w:hAnsi="Times New Roman" w:eastAsia="宋体" w:cs="Times New Roman"/>
                      <w:b/>
                      <w:bCs/>
                      <w:sz w:val="21"/>
                      <w:szCs w:val="21"/>
                      <w:u w:val="none"/>
                      <w:vertAlign w:val="baseline"/>
                      <w:lang w:val="en-US" w:eastAsia="zh-CN"/>
                    </w:rPr>
                  </w:pPr>
                  <w:r>
                    <w:rPr>
                      <w:rFonts w:hint="default" w:ascii="Times New Roman" w:hAnsi="Times New Roman" w:eastAsia="宋体" w:cs="Times New Roman"/>
                      <w:b/>
                      <w:bCs/>
                      <w:sz w:val="21"/>
                      <w:szCs w:val="21"/>
                      <w:u w:val="none"/>
                      <w:vertAlign w:val="baseline"/>
                      <w:lang w:val="en-US" w:eastAsia="zh-CN"/>
                    </w:rPr>
                    <w:t>投入</w:t>
                  </w:r>
                </w:p>
              </w:tc>
              <w:tc>
                <w:tcPr>
                  <w:tcW w:w="2629" w:type="pct"/>
                  <w:gridSpan w:val="4"/>
                  <w:tcMar>
                    <w:left w:w="57" w:type="dxa"/>
                    <w:right w:w="57" w:type="dxa"/>
                  </w:tcMar>
                  <w:vAlign w:val="center"/>
                </w:tcPr>
                <w:p w14:paraId="17F7AA72">
                  <w:pPr>
                    <w:keepNext w:val="0"/>
                    <w:keepLines w:val="0"/>
                    <w:pageBreakBefore w:val="0"/>
                    <w:kinsoku/>
                    <w:wordWrap/>
                    <w:overflowPunct/>
                    <w:topLinePunct w:val="0"/>
                    <w:autoSpaceDE/>
                    <w:autoSpaceDN/>
                    <w:bidi w:val="0"/>
                    <w:adjustRightInd w:val="0"/>
                    <w:snapToGrid w:val="0"/>
                    <w:spacing w:line="288" w:lineRule="auto"/>
                    <w:jc w:val="center"/>
                    <w:rPr>
                      <w:rFonts w:hint="default" w:ascii="Times New Roman" w:hAnsi="Times New Roman" w:eastAsia="宋体" w:cs="Times New Roman"/>
                      <w:b/>
                      <w:bCs/>
                      <w:sz w:val="21"/>
                      <w:szCs w:val="21"/>
                      <w:u w:val="none"/>
                      <w:vertAlign w:val="baseline"/>
                      <w:lang w:val="en-US" w:eastAsia="zh-CN"/>
                    </w:rPr>
                  </w:pPr>
                  <w:r>
                    <w:rPr>
                      <w:rFonts w:hint="default" w:ascii="Times New Roman" w:hAnsi="Times New Roman" w:eastAsia="宋体" w:cs="Times New Roman"/>
                      <w:b/>
                      <w:bCs/>
                      <w:sz w:val="21"/>
                      <w:szCs w:val="21"/>
                      <w:u w:val="none"/>
                      <w:vertAlign w:val="baseline"/>
                      <w:lang w:val="en-US" w:eastAsia="zh-CN"/>
                    </w:rPr>
                    <w:t>产出</w:t>
                  </w:r>
                </w:p>
              </w:tc>
            </w:tr>
            <w:tr w14:paraId="3E5D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Mar>
                    <w:top w:w="0" w:type="dxa"/>
                    <w:left w:w="57" w:type="dxa"/>
                    <w:bottom w:w="0" w:type="dxa"/>
                    <w:right w:w="57" w:type="dxa"/>
                  </w:tcMar>
                  <w:vAlign w:val="center"/>
                </w:tcPr>
                <w:p w14:paraId="2B2BD9AA">
                  <w:pPr>
                    <w:keepNext w:val="0"/>
                    <w:keepLines w:val="0"/>
                    <w:pageBreakBefore w:val="0"/>
                    <w:kinsoku/>
                    <w:wordWrap/>
                    <w:overflowPunct/>
                    <w:topLinePunct w:val="0"/>
                    <w:autoSpaceDE/>
                    <w:autoSpaceDN/>
                    <w:bidi w:val="0"/>
                    <w:adjustRightInd w:val="0"/>
                    <w:snapToGrid w:val="0"/>
                    <w:spacing w:line="288" w:lineRule="auto"/>
                    <w:jc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序号</w:t>
                  </w:r>
                </w:p>
              </w:tc>
              <w:tc>
                <w:tcPr>
                  <w:tcW w:w="1331" w:type="pct"/>
                  <w:tcMar>
                    <w:left w:w="57" w:type="dxa"/>
                    <w:right w:w="57" w:type="dxa"/>
                  </w:tcMar>
                  <w:vAlign w:val="center"/>
                </w:tcPr>
                <w:p w14:paraId="34269762">
                  <w:pPr>
                    <w:keepNext w:val="0"/>
                    <w:keepLines w:val="0"/>
                    <w:pageBreakBefore w:val="0"/>
                    <w:kinsoku/>
                    <w:wordWrap/>
                    <w:overflowPunct/>
                    <w:topLinePunct w:val="0"/>
                    <w:autoSpaceDE/>
                    <w:autoSpaceDN/>
                    <w:bidi w:val="0"/>
                    <w:adjustRightInd w:val="0"/>
                    <w:snapToGrid w:val="0"/>
                    <w:spacing w:line="288" w:lineRule="auto"/>
                    <w:jc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名称</w:t>
                  </w:r>
                </w:p>
              </w:tc>
              <w:tc>
                <w:tcPr>
                  <w:tcW w:w="622" w:type="pct"/>
                  <w:tcMar>
                    <w:left w:w="57" w:type="dxa"/>
                    <w:right w:w="57" w:type="dxa"/>
                  </w:tcMar>
                  <w:vAlign w:val="center"/>
                </w:tcPr>
                <w:p w14:paraId="64B79B07">
                  <w:pPr>
                    <w:keepNext w:val="0"/>
                    <w:keepLines w:val="0"/>
                    <w:pageBreakBefore w:val="0"/>
                    <w:kinsoku/>
                    <w:wordWrap/>
                    <w:overflowPunct/>
                    <w:topLinePunct w:val="0"/>
                    <w:autoSpaceDE/>
                    <w:autoSpaceDN/>
                    <w:bidi w:val="0"/>
                    <w:adjustRightInd w:val="0"/>
                    <w:snapToGrid w:val="0"/>
                    <w:spacing w:line="288" w:lineRule="auto"/>
                    <w:jc w:val="center"/>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b w:val="0"/>
                      <w:bCs w:val="0"/>
                      <w:sz w:val="21"/>
                      <w:szCs w:val="21"/>
                      <w:u w:val="none"/>
                      <w:vertAlign w:val="baseline"/>
                      <w:lang w:val="en-US" w:eastAsia="zh-CN"/>
                    </w:rPr>
                    <w:t>投入量</w:t>
                  </w:r>
                </w:p>
              </w:tc>
              <w:tc>
                <w:tcPr>
                  <w:tcW w:w="370" w:type="pct"/>
                  <w:tcMar>
                    <w:left w:w="57" w:type="dxa"/>
                    <w:right w:w="57" w:type="dxa"/>
                  </w:tcMar>
                  <w:vAlign w:val="center"/>
                </w:tcPr>
                <w:p w14:paraId="506DA448">
                  <w:pPr>
                    <w:keepNext w:val="0"/>
                    <w:keepLines w:val="0"/>
                    <w:pageBreakBefore w:val="0"/>
                    <w:kinsoku/>
                    <w:wordWrap/>
                    <w:overflowPunct/>
                    <w:topLinePunct w:val="0"/>
                    <w:autoSpaceDE/>
                    <w:autoSpaceDN/>
                    <w:bidi w:val="0"/>
                    <w:adjustRightInd w:val="0"/>
                    <w:snapToGrid w:val="0"/>
                    <w:spacing w:line="288" w:lineRule="auto"/>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b w:val="0"/>
                      <w:bCs w:val="0"/>
                      <w:sz w:val="21"/>
                      <w:szCs w:val="21"/>
                      <w:u w:val="none"/>
                      <w:vertAlign w:val="baseline"/>
                      <w:lang w:val="en-US" w:eastAsia="zh-CN"/>
                    </w:rPr>
                    <w:t>序号</w:t>
                  </w:r>
                </w:p>
              </w:tc>
              <w:tc>
                <w:tcPr>
                  <w:tcW w:w="1276" w:type="pct"/>
                  <w:tcMar>
                    <w:left w:w="57" w:type="dxa"/>
                    <w:right w:w="57" w:type="dxa"/>
                  </w:tcMar>
                  <w:vAlign w:val="center"/>
                </w:tcPr>
                <w:p w14:paraId="7E737E7D">
                  <w:pPr>
                    <w:keepNext w:val="0"/>
                    <w:keepLines w:val="0"/>
                    <w:pageBreakBefore w:val="0"/>
                    <w:kinsoku/>
                    <w:wordWrap/>
                    <w:overflowPunct/>
                    <w:topLinePunct w:val="0"/>
                    <w:autoSpaceDE/>
                    <w:autoSpaceDN/>
                    <w:bidi w:val="0"/>
                    <w:adjustRightInd w:val="0"/>
                    <w:snapToGrid w:val="0"/>
                    <w:spacing w:line="288" w:lineRule="auto"/>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b w:val="0"/>
                      <w:bCs w:val="0"/>
                      <w:sz w:val="21"/>
                      <w:szCs w:val="21"/>
                      <w:u w:val="none"/>
                      <w:vertAlign w:val="baseline"/>
                      <w:lang w:val="en-US" w:eastAsia="zh-CN"/>
                    </w:rPr>
                    <w:t>名称</w:t>
                  </w:r>
                </w:p>
              </w:tc>
              <w:tc>
                <w:tcPr>
                  <w:tcW w:w="494" w:type="pct"/>
                  <w:tcMar>
                    <w:left w:w="57" w:type="dxa"/>
                    <w:right w:w="57" w:type="dxa"/>
                  </w:tcMar>
                  <w:vAlign w:val="center"/>
                </w:tcPr>
                <w:p w14:paraId="3EEDFE26">
                  <w:pPr>
                    <w:keepNext w:val="0"/>
                    <w:keepLines w:val="0"/>
                    <w:pageBreakBefore w:val="0"/>
                    <w:kinsoku/>
                    <w:wordWrap/>
                    <w:overflowPunct/>
                    <w:topLinePunct w:val="0"/>
                    <w:autoSpaceDE/>
                    <w:autoSpaceDN/>
                    <w:bidi w:val="0"/>
                    <w:adjustRightInd w:val="0"/>
                    <w:snapToGrid w:val="0"/>
                    <w:spacing w:line="288" w:lineRule="auto"/>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b w:val="0"/>
                      <w:bCs w:val="0"/>
                      <w:sz w:val="21"/>
                      <w:szCs w:val="21"/>
                      <w:u w:val="none"/>
                      <w:vertAlign w:val="baseline"/>
                      <w:lang w:val="en-US" w:eastAsia="zh-CN"/>
                    </w:rPr>
                    <w:t>产出量</w:t>
                  </w:r>
                </w:p>
              </w:tc>
              <w:tc>
                <w:tcPr>
                  <w:tcW w:w="487" w:type="pct"/>
                  <w:tcMar>
                    <w:left w:w="57" w:type="dxa"/>
                    <w:right w:w="57" w:type="dxa"/>
                  </w:tcMar>
                  <w:vAlign w:val="center"/>
                </w:tcPr>
                <w:p w14:paraId="7C78CBCA">
                  <w:pPr>
                    <w:keepNext w:val="0"/>
                    <w:keepLines w:val="0"/>
                    <w:pageBreakBefore w:val="0"/>
                    <w:kinsoku/>
                    <w:wordWrap/>
                    <w:overflowPunct/>
                    <w:topLinePunct w:val="0"/>
                    <w:autoSpaceDE/>
                    <w:autoSpaceDN/>
                    <w:bidi w:val="0"/>
                    <w:adjustRightInd w:val="0"/>
                    <w:snapToGrid w:val="0"/>
                    <w:spacing w:line="288" w:lineRule="auto"/>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备注</w:t>
                  </w:r>
                </w:p>
              </w:tc>
            </w:tr>
            <w:tr w14:paraId="4B0E0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Mar>
                    <w:left w:w="57" w:type="dxa"/>
                    <w:right w:w="57" w:type="dxa"/>
                  </w:tcMar>
                  <w:vAlign w:val="center"/>
                </w:tcPr>
                <w:p w14:paraId="33000053">
                  <w:pPr>
                    <w:keepNext w:val="0"/>
                    <w:keepLines w:val="0"/>
                    <w:pageBreakBefore w:val="0"/>
                    <w:widowControl/>
                    <w:suppressLineNumbers w:val="0"/>
                    <w:kinsoku/>
                    <w:wordWrap/>
                    <w:overflowPunct/>
                    <w:topLinePunct w:val="0"/>
                    <w:autoSpaceDE/>
                    <w:autoSpaceDN/>
                    <w:bidi w:val="0"/>
                    <w:spacing w:line="288" w:lineRule="auto"/>
                    <w:jc w:val="center"/>
                    <w:textAlignment w:val="top"/>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331" w:type="pct"/>
                  <w:tcMar>
                    <w:left w:w="57" w:type="dxa"/>
                    <w:right w:w="57" w:type="dxa"/>
                  </w:tcMar>
                  <w:vAlign w:val="center"/>
                </w:tcPr>
                <w:p w14:paraId="20CB6267">
                  <w:pPr>
                    <w:keepNext w:val="0"/>
                    <w:keepLines w:val="0"/>
                    <w:widowControl/>
                    <w:suppressLineNumbers w:val="0"/>
                    <w:jc w:val="center"/>
                    <w:textAlignment w:val="center"/>
                    <w:rPr>
                      <w:rFonts w:hint="default" w:ascii="Times New Roman" w:hAnsi="Times New Roman" w:eastAsia="宋体" w:cs="Times New Roman"/>
                      <w:b w:val="0"/>
                      <w:bCs w:val="0"/>
                      <w:sz w:val="21"/>
                      <w:szCs w:val="21"/>
                      <w:u w:val="none"/>
                      <w:vertAlign w:val="baseline"/>
                    </w:rPr>
                  </w:pPr>
                  <w:r>
                    <w:rPr>
                      <w:rFonts w:hint="default" w:ascii="Times New Roman" w:hAnsi="Times New Roman" w:cs="Times New Roman"/>
                      <w:i w:val="0"/>
                      <w:iCs w:val="0"/>
                      <w:color w:val="000000"/>
                      <w:kern w:val="0"/>
                      <w:sz w:val="21"/>
                      <w:szCs w:val="21"/>
                      <w:u w:val="none"/>
                      <w:lang w:val="en-US" w:eastAsia="zh-CN" w:bidi="ar"/>
                    </w:rPr>
                    <w:t>蛋白粉</w:t>
                  </w:r>
                </w:p>
              </w:tc>
              <w:tc>
                <w:tcPr>
                  <w:tcW w:w="622" w:type="pct"/>
                  <w:tcMar>
                    <w:left w:w="57" w:type="dxa"/>
                    <w:right w:w="57" w:type="dxa"/>
                  </w:tcMar>
                  <w:vAlign w:val="top"/>
                </w:tcPr>
                <w:p w14:paraId="4DC6CE3A">
                  <w:pPr>
                    <w:keepNext w:val="0"/>
                    <w:keepLines w:val="0"/>
                    <w:widowControl/>
                    <w:suppressLineNumbers w:val="0"/>
                    <w:jc w:val="center"/>
                    <w:textAlignment w:val="top"/>
                    <w:rPr>
                      <w:rFonts w:hint="default" w:ascii="Times New Roman" w:hAnsi="Times New Roman" w:eastAsia="宋体" w:cs="Times New Roman"/>
                      <w:b w:val="0"/>
                      <w:bCs w:val="0"/>
                      <w:sz w:val="21"/>
                      <w:szCs w:val="21"/>
                      <w:u w:val="none"/>
                      <w:vertAlign w:val="baseline"/>
                      <w:lang w:val="en-US"/>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370" w:type="pct"/>
                  <w:tcMar>
                    <w:left w:w="57" w:type="dxa"/>
                    <w:right w:w="57" w:type="dxa"/>
                  </w:tcMar>
                  <w:vAlign w:val="center"/>
                </w:tcPr>
                <w:p w14:paraId="0FD99C92">
                  <w:pPr>
                    <w:keepNext w:val="0"/>
                    <w:keepLines w:val="0"/>
                    <w:pageBreakBefore w:val="0"/>
                    <w:kinsoku/>
                    <w:wordWrap/>
                    <w:overflowPunct/>
                    <w:topLinePunct w:val="0"/>
                    <w:autoSpaceDE/>
                    <w:autoSpaceDN/>
                    <w:bidi w:val="0"/>
                    <w:adjustRightInd w:val="0"/>
                    <w:snapToGrid w:val="0"/>
                    <w:spacing w:line="288" w:lineRule="auto"/>
                    <w:jc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1</w:t>
                  </w:r>
                </w:p>
              </w:tc>
              <w:tc>
                <w:tcPr>
                  <w:tcW w:w="1276" w:type="pct"/>
                  <w:tcMar>
                    <w:left w:w="57" w:type="dxa"/>
                    <w:right w:w="57" w:type="dxa"/>
                  </w:tcMar>
                  <w:vAlign w:val="center"/>
                </w:tcPr>
                <w:p w14:paraId="118FAB94">
                  <w:pPr>
                    <w:keepNext w:val="0"/>
                    <w:keepLines w:val="0"/>
                    <w:widowControl/>
                    <w:suppressLineNumbers w:val="0"/>
                    <w:jc w:val="center"/>
                    <w:textAlignment w:val="center"/>
                    <w:rPr>
                      <w:rFonts w:hint="default" w:ascii="Times New Roman" w:hAnsi="Times New Roman" w:eastAsia="宋体" w:cs="Times New Roman"/>
                      <w:b w:val="0"/>
                      <w:bCs w:val="0"/>
                      <w:sz w:val="21"/>
                      <w:szCs w:val="21"/>
                      <w:u w:val="none"/>
                      <w:vertAlign w:val="baseline"/>
                    </w:rPr>
                  </w:pPr>
                  <w:r>
                    <w:rPr>
                      <w:rFonts w:hint="default" w:ascii="Times New Roman" w:hAnsi="Times New Roman" w:cs="Times New Roman"/>
                      <w:i w:val="0"/>
                      <w:iCs w:val="0"/>
                      <w:color w:val="000000"/>
                      <w:kern w:val="0"/>
                      <w:sz w:val="21"/>
                      <w:szCs w:val="21"/>
                      <w:u w:val="none"/>
                      <w:lang w:val="en-US" w:eastAsia="zh-CN" w:bidi="ar"/>
                    </w:rPr>
                    <w:t>代餐粉</w:t>
                  </w:r>
                </w:p>
              </w:tc>
              <w:tc>
                <w:tcPr>
                  <w:tcW w:w="494" w:type="pct"/>
                  <w:tcMar>
                    <w:left w:w="57" w:type="dxa"/>
                    <w:right w:w="57" w:type="dxa"/>
                  </w:tcMar>
                  <w:vAlign w:val="top"/>
                </w:tcPr>
                <w:p w14:paraId="510A8D03">
                  <w:pPr>
                    <w:keepNext w:val="0"/>
                    <w:keepLines w:val="0"/>
                    <w:widowControl/>
                    <w:suppressLineNumbers w:val="0"/>
                    <w:jc w:val="center"/>
                    <w:textAlignment w:val="top"/>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cs="Times New Roman"/>
                      <w:i w:val="0"/>
                      <w:iCs w:val="0"/>
                      <w:color w:val="000000"/>
                      <w:kern w:val="0"/>
                      <w:sz w:val="21"/>
                      <w:szCs w:val="21"/>
                      <w:u w:val="none"/>
                      <w:lang w:val="en-US" w:eastAsia="zh-CN" w:bidi="ar"/>
                    </w:rPr>
                    <w:t>128</w:t>
                  </w:r>
                </w:p>
              </w:tc>
              <w:tc>
                <w:tcPr>
                  <w:tcW w:w="487" w:type="pct"/>
                  <w:tcMar>
                    <w:left w:w="57" w:type="dxa"/>
                    <w:right w:w="57" w:type="dxa"/>
                  </w:tcMar>
                  <w:vAlign w:val="center"/>
                </w:tcPr>
                <w:p w14:paraId="57895148">
                  <w:pPr>
                    <w:keepNext w:val="0"/>
                    <w:keepLines w:val="0"/>
                    <w:pageBreakBefore w:val="0"/>
                    <w:kinsoku/>
                    <w:wordWrap/>
                    <w:overflowPunct/>
                    <w:topLinePunct w:val="0"/>
                    <w:autoSpaceDE/>
                    <w:autoSpaceDN/>
                    <w:bidi w:val="0"/>
                    <w:adjustRightInd w:val="0"/>
                    <w:snapToGrid w:val="0"/>
                    <w:spacing w:line="288" w:lineRule="auto"/>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产品</w:t>
                  </w:r>
                </w:p>
              </w:tc>
            </w:tr>
            <w:tr w14:paraId="3C76E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Mar>
                    <w:left w:w="57" w:type="dxa"/>
                    <w:right w:w="57" w:type="dxa"/>
                  </w:tcMar>
                  <w:vAlign w:val="center"/>
                </w:tcPr>
                <w:p w14:paraId="05B40957">
                  <w:pPr>
                    <w:keepNext w:val="0"/>
                    <w:keepLines w:val="0"/>
                    <w:pageBreakBefore w:val="0"/>
                    <w:widowControl/>
                    <w:suppressLineNumbers w:val="0"/>
                    <w:kinsoku/>
                    <w:wordWrap/>
                    <w:overflowPunct/>
                    <w:topLinePunct w:val="0"/>
                    <w:autoSpaceDE/>
                    <w:autoSpaceDN/>
                    <w:bidi w:val="0"/>
                    <w:spacing w:line="288" w:lineRule="auto"/>
                    <w:jc w:val="center"/>
                    <w:textAlignment w:val="top"/>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331" w:type="pct"/>
                  <w:tcMar>
                    <w:left w:w="57" w:type="dxa"/>
                    <w:right w:w="57" w:type="dxa"/>
                  </w:tcMar>
                  <w:vAlign w:val="center"/>
                </w:tcPr>
                <w:p w14:paraId="02C3B587">
                  <w:pPr>
                    <w:keepNext w:val="0"/>
                    <w:keepLines w:val="0"/>
                    <w:widowControl/>
                    <w:suppressLineNumbers w:val="0"/>
                    <w:jc w:val="center"/>
                    <w:textAlignment w:val="center"/>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果蔬</w:t>
                  </w:r>
                  <w:r>
                    <w:rPr>
                      <w:rFonts w:hint="default" w:ascii="Times New Roman" w:hAnsi="Times New Roman" w:cs="Times New Roman"/>
                      <w:i w:val="0"/>
                      <w:iCs w:val="0"/>
                      <w:color w:val="000000"/>
                      <w:kern w:val="0"/>
                      <w:sz w:val="21"/>
                      <w:szCs w:val="21"/>
                      <w:u w:val="none"/>
                      <w:lang w:val="en-US" w:eastAsia="zh-CN" w:bidi="ar"/>
                    </w:rPr>
                    <w:t>粉</w:t>
                  </w:r>
                </w:p>
              </w:tc>
              <w:tc>
                <w:tcPr>
                  <w:tcW w:w="622" w:type="pct"/>
                  <w:tcMar>
                    <w:left w:w="57" w:type="dxa"/>
                    <w:right w:w="57" w:type="dxa"/>
                  </w:tcMar>
                  <w:vAlign w:val="top"/>
                </w:tcPr>
                <w:p w14:paraId="54D9AD79">
                  <w:pPr>
                    <w:keepNext w:val="0"/>
                    <w:keepLines w:val="0"/>
                    <w:widowControl/>
                    <w:suppressLineNumbers w:val="0"/>
                    <w:jc w:val="center"/>
                    <w:textAlignment w:val="top"/>
                    <w:rPr>
                      <w:rFonts w:hint="default" w:ascii="Times New Roman" w:hAnsi="Times New Roman" w:eastAsia="宋体" w:cs="Times New Roman"/>
                      <w:b w:val="0"/>
                      <w:bCs w:val="0"/>
                      <w:sz w:val="21"/>
                      <w:szCs w:val="21"/>
                      <w:u w:val="none"/>
                      <w:vertAlign w:val="baseline"/>
                      <w:lang w:val="en-US"/>
                    </w:rPr>
                  </w:pPr>
                  <w:r>
                    <w:rPr>
                      <w:rFonts w:hint="default" w:ascii="Times New Roman" w:hAnsi="Times New Roman" w:eastAsia="宋体" w:cs="Times New Roman"/>
                      <w:i w:val="0"/>
                      <w:iCs w:val="0"/>
                      <w:color w:val="000000"/>
                      <w:kern w:val="0"/>
                      <w:sz w:val="21"/>
                      <w:szCs w:val="21"/>
                      <w:u w:val="none"/>
                      <w:lang w:val="en-US" w:eastAsia="zh-CN" w:bidi="ar"/>
                    </w:rPr>
                    <w:t>91.695</w:t>
                  </w:r>
                </w:p>
              </w:tc>
              <w:tc>
                <w:tcPr>
                  <w:tcW w:w="370" w:type="pct"/>
                  <w:tcMar>
                    <w:left w:w="57" w:type="dxa"/>
                    <w:right w:w="57" w:type="dxa"/>
                  </w:tcMar>
                  <w:vAlign w:val="center"/>
                </w:tcPr>
                <w:p w14:paraId="58923F7B">
                  <w:pPr>
                    <w:keepNext w:val="0"/>
                    <w:keepLines w:val="0"/>
                    <w:pageBreakBefore w:val="0"/>
                    <w:kinsoku/>
                    <w:wordWrap/>
                    <w:overflowPunct/>
                    <w:topLinePunct w:val="0"/>
                    <w:autoSpaceDE/>
                    <w:autoSpaceDN/>
                    <w:bidi w:val="0"/>
                    <w:adjustRightInd w:val="0"/>
                    <w:snapToGrid w:val="0"/>
                    <w:spacing w:line="288" w:lineRule="auto"/>
                    <w:jc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2</w:t>
                  </w:r>
                </w:p>
              </w:tc>
              <w:tc>
                <w:tcPr>
                  <w:tcW w:w="1276" w:type="pct"/>
                  <w:tcMar>
                    <w:left w:w="57" w:type="dxa"/>
                    <w:right w:w="57" w:type="dxa"/>
                  </w:tcMar>
                  <w:vAlign w:val="center"/>
                </w:tcPr>
                <w:p w14:paraId="2D58D9C8">
                  <w:pPr>
                    <w:keepNext w:val="0"/>
                    <w:keepLines w:val="0"/>
                    <w:widowControl/>
                    <w:suppressLineNumbers w:val="0"/>
                    <w:jc w:val="center"/>
                    <w:textAlignment w:val="center"/>
                    <w:rPr>
                      <w:rFonts w:hint="default" w:ascii="Times New Roman" w:hAnsi="Times New Roman" w:eastAsia="宋体" w:cs="Times New Roman"/>
                      <w:b w:val="0"/>
                      <w:bCs w:val="0"/>
                      <w:sz w:val="21"/>
                      <w:szCs w:val="21"/>
                      <w:u w:val="none"/>
                      <w:vertAlign w:val="baseline"/>
                      <w:lang w:val="en-US" w:eastAsia="zh-CN"/>
                    </w:rPr>
                  </w:pPr>
                  <w:r>
                    <w:rPr>
                      <w:rFonts w:hint="eastAsia" w:ascii="Times New Roman" w:hAnsi="Times New Roman" w:cs="Times New Roman"/>
                      <w:i w:val="0"/>
                      <w:iCs w:val="0"/>
                      <w:color w:val="000000"/>
                      <w:kern w:val="0"/>
                      <w:sz w:val="21"/>
                      <w:szCs w:val="21"/>
                      <w:u w:val="none"/>
                      <w:lang w:val="en-US" w:eastAsia="zh-CN" w:bidi="ar"/>
                    </w:rPr>
                    <w:t>粉尘</w:t>
                  </w:r>
                </w:p>
              </w:tc>
              <w:tc>
                <w:tcPr>
                  <w:tcW w:w="494" w:type="pct"/>
                  <w:tcMar>
                    <w:left w:w="57" w:type="dxa"/>
                    <w:right w:w="57" w:type="dxa"/>
                  </w:tcMar>
                  <w:vAlign w:val="top"/>
                </w:tcPr>
                <w:p w14:paraId="4471B1B1">
                  <w:pPr>
                    <w:keepNext w:val="0"/>
                    <w:keepLines w:val="0"/>
                    <w:widowControl/>
                    <w:suppressLineNumbers w:val="0"/>
                    <w:jc w:val="center"/>
                    <w:textAlignment w:val="top"/>
                    <w:rPr>
                      <w:rFonts w:hint="default" w:ascii="Times New Roman" w:hAnsi="Times New Roman" w:eastAsia="宋体" w:cs="Times New Roman"/>
                      <w:b w:val="0"/>
                      <w:bCs w:val="0"/>
                      <w:sz w:val="21"/>
                      <w:szCs w:val="21"/>
                      <w:u w:val="none"/>
                      <w:vertAlign w:val="baseline"/>
                      <w:lang w:val="en-US" w:eastAsia="zh-CN"/>
                    </w:rPr>
                  </w:pPr>
                  <w:r>
                    <w:rPr>
                      <w:rFonts w:hint="eastAsia" w:ascii="Times New Roman" w:hAnsi="Times New Roman" w:cs="Times New Roman"/>
                      <w:i w:val="0"/>
                      <w:iCs w:val="0"/>
                      <w:color w:val="000000"/>
                      <w:kern w:val="0"/>
                      <w:sz w:val="21"/>
                      <w:szCs w:val="21"/>
                      <w:u w:val="none"/>
                      <w:lang w:val="en-US" w:eastAsia="zh-CN" w:bidi="ar"/>
                    </w:rPr>
                    <w:t>0.011</w:t>
                  </w:r>
                </w:p>
              </w:tc>
              <w:tc>
                <w:tcPr>
                  <w:tcW w:w="487" w:type="pct"/>
                  <w:tcMar>
                    <w:left w:w="57" w:type="dxa"/>
                    <w:right w:w="57" w:type="dxa"/>
                  </w:tcMar>
                  <w:vAlign w:val="center"/>
                </w:tcPr>
                <w:p w14:paraId="3D8936B4">
                  <w:pPr>
                    <w:keepNext w:val="0"/>
                    <w:keepLines w:val="0"/>
                    <w:pageBreakBefore w:val="0"/>
                    <w:kinsoku/>
                    <w:wordWrap/>
                    <w:overflowPunct/>
                    <w:topLinePunct w:val="0"/>
                    <w:autoSpaceDE/>
                    <w:autoSpaceDN/>
                    <w:bidi w:val="0"/>
                    <w:adjustRightInd w:val="0"/>
                    <w:snapToGrid w:val="0"/>
                    <w:spacing w:line="288" w:lineRule="auto"/>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w:t>
                  </w:r>
                </w:p>
              </w:tc>
            </w:tr>
            <w:tr w14:paraId="62D5A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Mar>
                    <w:left w:w="57" w:type="dxa"/>
                    <w:right w:w="57" w:type="dxa"/>
                  </w:tcMar>
                  <w:vAlign w:val="center"/>
                </w:tcPr>
                <w:p w14:paraId="55D3C9D7">
                  <w:pPr>
                    <w:keepNext w:val="0"/>
                    <w:keepLines w:val="0"/>
                    <w:pageBreakBefore w:val="0"/>
                    <w:widowControl/>
                    <w:suppressLineNumbers w:val="0"/>
                    <w:kinsoku/>
                    <w:wordWrap/>
                    <w:overflowPunct/>
                    <w:topLinePunct w:val="0"/>
                    <w:autoSpaceDE/>
                    <w:autoSpaceDN/>
                    <w:bidi w:val="0"/>
                    <w:spacing w:line="288" w:lineRule="auto"/>
                    <w:jc w:val="center"/>
                    <w:textAlignment w:val="top"/>
                    <w:rPr>
                      <w:rFonts w:hint="default" w:ascii="Times New Roman" w:hAnsi="Times New Roman" w:eastAsia="宋体" w:cs="Times New Roman"/>
                      <w:b w:val="0"/>
                      <w:bCs w:val="0"/>
                      <w:sz w:val="21"/>
                      <w:szCs w:val="21"/>
                      <w:u w:val="none"/>
                      <w:vertAlign w:val="baseli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331" w:type="pct"/>
                  <w:shd w:val="clear" w:color="auto" w:fill="auto"/>
                  <w:tcMar>
                    <w:left w:w="57" w:type="dxa"/>
                    <w:right w:w="57" w:type="dxa"/>
                  </w:tcMar>
                  <w:vAlign w:val="center"/>
                </w:tcPr>
                <w:p w14:paraId="759CE08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糖类</w:t>
                  </w:r>
                </w:p>
              </w:tc>
              <w:tc>
                <w:tcPr>
                  <w:tcW w:w="622" w:type="pct"/>
                  <w:tcMar>
                    <w:left w:w="57" w:type="dxa"/>
                    <w:right w:w="57" w:type="dxa"/>
                  </w:tcMar>
                  <w:vAlign w:val="center"/>
                </w:tcPr>
                <w:p w14:paraId="081C324B">
                  <w:pPr>
                    <w:keepNext w:val="0"/>
                    <w:keepLines w:val="0"/>
                    <w:widowControl/>
                    <w:suppressLineNumbers w:val="0"/>
                    <w:jc w:val="center"/>
                    <w:textAlignment w:val="center"/>
                    <w:rPr>
                      <w:rFonts w:hint="default" w:ascii="Times New Roman" w:hAnsi="Times New Roman" w:eastAsia="宋体" w:cs="Times New Roman"/>
                      <w:b w:val="0"/>
                      <w:bCs w:val="0"/>
                      <w:sz w:val="21"/>
                      <w:szCs w:val="21"/>
                      <w:u w:val="none"/>
                      <w:vertAlign w:val="baseline"/>
                      <w:lang w:val="en-US"/>
                    </w:rPr>
                  </w:pPr>
                  <w:r>
                    <w:rPr>
                      <w:rFonts w:hint="default" w:ascii="Times New Roman" w:hAnsi="Times New Roman" w:eastAsia="宋体" w:cs="Times New Roman"/>
                      <w:i w:val="0"/>
                      <w:iCs w:val="0"/>
                      <w:color w:val="000000"/>
                      <w:kern w:val="0"/>
                      <w:sz w:val="21"/>
                      <w:szCs w:val="21"/>
                      <w:u w:val="none"/>
                      <w:lang w:val="en-US" w:eastAsia="zh-CN" w:bidi="ar"/>
                    </w:rPr>
                    <w:t>2.562</w:t>
                  </w:r>
                </w:p>
              </w:tc>
              <w:tc>
                <w:tcPr>
                  <w:tcW w:w="370" w:type="pct"/>
                  <w:tcMar>
                    <w:left w:w="57" w:type="dxa"/>
                    <w:right w:w="57" w:type="dxa"/>
                  </w:tcMar>
                  <w:vAlign w:val="center"/>
                </w:tcPr>
                <w:p w14:paraId="26292122">
                  <w:pPr>
                    <w:keepNext w:val="0"/>
                    <w:keepLines w:val="0"/>
                    <w:pageBreakBefore w:val="0"/>
                    <w:kinsoku/>
                    <w:wordWrap/>
                    <w:overflowPunct/>
                    <w:topLinePunct w:val="0"/>
                    <w:autoSpaceDE/>
                    <w:autoSpaceDN/>
                    <w:bidi w:val="0"/>
                    <w:adjustRightInd w:val="0"/>
                    <w:snapToGrid w:val="0"/>
                    <w:spacing w:line="288" w:lineRule="auto"/>
                    <w:jc w:val="center"/>
                    <w:rPr>
                      <w:rFonts w:hint="default" w:ascii="Times New Roman" w:hAnsi="Times New Roman" w:eastAsia="宋体" w:cs="Times New Roman"/>
                      <w:b w:val="0"/>
                      <w:bCs w:val="0"/>
                      <w:sz w:val="21"/>
                      <w:szCs w:val="21"/>
                      <w:u w:val="none"/>
                      <w:vertAlign w:val="baseline"/>
                      <w:lang w:val="en-US" w:eastAsia="zh-CN"/>
                    </w:rPr>
                  </w:pPr>
                  <w:r>
                    <w:rPr>
                      <w:rFonts w:hint="eastAsia" w:ascii="Times New Roman" w:hAnsi="Times New Roman" w:cs="Times New Roman"/>
                      <w:b w:val="0"/>
                      <w:bCs w:val="0"/>
                      <w:sz w:val="21"/>
                      <w:szCs w:val="21"/>
                      <w:u w:val="none"/>
                      <w:vertAlign w:val="baseline"/>
                      <w:lang w:val="en-US" w:eastAsia="zh-CN"/>
                    </w:rPr>
                    <w:t>3</w:t>
                  </w:r>
                </w:p>
              </w:tc>
              <w:tc>
                <w:tcPr>
                  <w:tcW w:w="1276" w:type="pct"/>
                  <w:tcMar>
                    <w:left w:w="57" w:type="dxa"/>
                    <w:right w:w="57" w:type="dxa"/>
                  </w:tcMar>
                  <w:vAlign w:val="center"/>
                </w:tcPr>
                <w:p w14:paraId="378E96DB">
                  <w:pPr>
                    <w:keepNext w:val="0"/>
                    <w:keepLines w:val="0"/>
                    <w:pageBreakBefore w:val="0"/>
                    <w:widowControl/>
                    <w:suppressLineNumbers w:val="0"/>
                    <w:kinsoku/>
                    <w:wordWrap/>
                    <w:overflowPunct/>
                    <w:topLinePunct w:val="0"/>
                    <w:autoSpaceDE/>
                    <w:autoSpaceDN/>
                    <w:bidi w:val="0"/>
                    <w:spacing w:line="288" w:lineRule="auto"/>
                    <w:jc w:val="center"/>
                    <w:textAlignment w:val="center"/>
                    <w:rPr>
                      <w:rFonts w:hint="default" w:ascii="Times New Roman" w:hAnsi="Times New Roman" w:eastAsia="宋体" w:cs="Times New Roman"/>
                      <w:b w:val="0"/>
                      <w:bCs w:val="0"/>
                      <w:sz w:val="21"/>
                      <w:szCs w:val="21"/>
                      <w:u w:val="none"/>
                      <w:vertAlign w:val="baseline"/>
                      <w:lang w:val="en-US" w:eastAsia="zh-CN"/>
                    </w:rPr>
                  </w:pPr>
                  <w:r>
                    <w:rPr>
                      <w:rFonts w:hint="eastAsia" w:ascii="Times New Roman" w:hAnsi="Times New Roman" w:cs="Times New Roman"/>
                      <w:b w:val="0"/>
                      <w:bCs w:val="0"/>
                      <w:sz w:val="21"/>
                      <w:szCs w:val="21"/>
                      <w:u w:val="none"/>
                      <w:vertAlign w:val="baseline"/>
                      <w:lang w:val="en-US" w:eastAsia="zh-CN"/>
                    </w:rPr>
                    <w:t>过筛杂质</w:t>
                  </w:r>
                </w:p>
              </w:tc>
              <w:tc>
                <w:tcPr>
                  <w:tcW w:w="494" w:type="pct"/>
                  <w:tcMar>
                    <w:left w:w="57" w:type="dxa"/>
                    <w:right w:w="57" w:type="dxa"/>
                  </w:tcMar>
                  <w:vAlign w:val="center"/>
                </w:tcPr>
                <w:p w14:paraId="4920F415">
                  <w:pPr>
                    <w:keepNext w:val="0"/>
                    <w:keepLines w:val="0"/>
                    <w:pageBreakBefore w:val="0"/>
                    <w:widowControl/>
                    <w:suppressLineNumbers w:val="0"/>
                    <w:kinsoku/>
                    <w:wordWrap/>
                    <w:overflowPunct/>
                    <w:topLinePunct w:val="0"/>
                    <w:autoSpaceDE/>
                    <w:autoSpaceDN/>
                    <w:bidi w:val="0"/>
                    <w:spacing w:line="288" w:lineRule="auto"/>
                    <w:jc w:val="center"/>
                    <w:textAlignment w:val="top"/>
                    <w:rPr>
                      <w:rFonts w:hint="default" w:ascii="Times New Roman" w:hAnsi="Times New Roman" w:eastAsia="宋体" w:cs="Times New Roman"/>
                      <w:b w:val="0"/>
                      <w:bCs w:val="0"/>
                      <w:sz w:val="21"/>
                      <w:szCs w:val="21"/>
                      <w:u w:val="none"/>
                      <w:vertAlign w:val="baseline"/>
                      <w:lang w:val="en-US" w:eastAsia="zh-CN"/>
                    </w:rPr>
                  </w:pPr>
                  <w:r>
                    <w:rPr>
                      <w:rFonts w:hint="eastAsia" w:ascii="Times New Roman" w:hAnsi="Times New Roman" w:cs="Times New Roman"/>
                      <w:b w:val="0"/>
                      <w:bCs w:val="0"/>
                      <w:sz w:val="21"/>
                      <w:szCs w:val="21"/>
                      <w:u w:val="none"/>
                      <w:vertAlign w:val="baseline"/>
                      <w:lang w:val="en-US" w:eastAsia="zh-CN"/>
                    </w:rPr>
                    <w:t>0.089</w:t>
                  </w:r>
                </w:p>
              </w:tc>
              <w:tc>
                <w:tcPr>
                  <w:tcW w:w="487" w:type="pct"/>
                  <w:tcMar>
                    <w:left w:w="57" w:type="dxa"/>
                    <w:right w:w="57" w:type="dxa"/>
                  </w:tcMar>
                  <w:vAlign w:val="center"/>
                </w:tcPr>
                <w:p w14:paraId="6CAA717F">
                  <w:pPr>
                    <w:keepNext w:val="0"/>
                    <w:keepLines w:val="0"/>
                    <w:pageBreakBefore w:val="0"/>
                    <w:kinsoku/>
                    <w:wordWrap/>
                    <w:overflowPunct/>
                    <w:topLinePunct w:val="0"/>
                    <w:autoSpaceDE/>
                    <w:autoSpaceDN/>
                    <w:bidi w:val="0"/>
                    <w:adjustRightInd w:val="0"/>
                    <w:snapToGrid w:val="0"/>
                    <w:spacing w:line="288" w:lineRule="auto"/>
                    <w:rPr>
                      <w:rFonts w:hint="default" w:ascii="Times New Roman" w:hAnsi="Times New Roman" w:eastAsia="宋体" w:cs="Times New Roman"/>
                      <w:b w:val="0"/>
                      <w:bCs w:val="0"/>
                      <w:sz w:val="21"/>
                      <w:szCs w:val="21"/>
                      <w:u w:val="none"/>
                      <w:vertAlign w:val="baseline"/>
                      <w:lang w:val="en-US" w:eastAsia="zh-CN"/>
                    </w:rPr>
                  </w:pPr>
                </w:p>
              </w:tc>
            </w:tr>
            <w:tr w14:paraId="5AA2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Mar>
                    <w:left w:w="57" w:type="dxa"/>
                    <w:right w:w="57" w:type="dxa"/>
                  </w:tcMar>
                  <w:vAlign w:val="center"/>
                </w:tcPr>
                <w:p w14:paraId="0E178AA9">
                  <w:pPr>
                    <w:keepNext w:val="0"/>
                    <w:keepLines w:val="0"/>
                    <w:pageBreakBefore w:val="0"/>
                    <w:widowControl/>
                    <w:suppressLineNumbers w:val="0"/>
                    <w:kinsoku/>
                    <w:wordWrap/>
                    <w:overflowPunct/>
                    <w:topLinePunct w:val="0"/>
                    <w:autoSpaceDE/>
                    <w:autoSpaceDN/>
                    <w:bidi w:val="0"/>
                    <w:spacing w:line="288" w:lineRule="auto"/>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331" w:type="pct"/>
                  <w:shd w:val="clear" w:color="auto" w:fill="auto"/>
                  <w:tcMar>
                    <w:left w:w="57" w:type="dxa"/>
                    <w:right w:w="57" w:type="dxa"/>
                  </w:tcMar>
                  <w:vAlign w:val="center"/>
                </w:tcPr>
                <w:p w14:paraId="7015D63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其他添加剂</w:t>
                  </w:r>
                </w:p>
              </w:tc>
              <w:tc>
                <w:tcPr>
                  <w:tcW w:w="622" w:type="pct"/>
                  <w:tcMar>
                    <w:left w:w="57" w:type="dxa"/>
                    <w:right w:w="57" w:type="dxa"/>
                  </w:tcMar>
                  <w:vAlign w:val="top"/>
                </w:tcPr>
                <w:p w14:paraId="63DBCD5A">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3.843</w:t>
                  </w:r>
                </w:p>
              </w:tc>
              <w:tc>
                <w:tcPr>
                  <w:tcW w:w="370" w:type="pct"/>
                  <w:tcMar>
                    <w:left w:w="57" w:type="dxa"/>
                    <w:right w:w="57" w:type="dxa"/>
                  </w:tcMar>
                  <w:vAlign w:val="center"/>
                </w:tcPr>
                <w:p w14:paraId="0C832D32">
                  <w:pPr>
                    <w:keepNext w:val="0"/>
                    <w:keepLines w:val="0"/>
                    <w:pageBreakBefore w:val="0"/>
                    <w:kinsoku/>
                    <w:wordWrap/>
                    <w:overflowPunct/>
                    <w:topLinePunct w:val="0"/>
                    <w:autoSpaceDE/>
                    <w:autoSpaceDN/>
                    <w:bidi w:val="0"/>
                    <w:adjustRightInd w:val="0"/>
                    <w:snapToGrid w:val="0"/>
                    <w:spacing w:line="288" w:lineRule="auto"/>
                    <w:jc w:val="center"/>
                    <w:rPr>
                      <w:rFonts w:hint="default" w:ascii="Times New Roman" w:hAnsi="Times New Roman" w:eastAsia="宋体" w:cs="Times New Roman"/>
                      <w:b w:val="0"/>
                      <w:bCs w:val="0"/>
                      <w:sz w:val="21"/>
                      <w:szCs w:val="21"/>
                      <w:u w:val="none"/>
                      <w:vertAlign w:val="baseline"/>
                      <w:lang w:val="en-US" w:eastAsia="zh-CN"/>
                    </w:rPr>
                  </w:pPr>
                </w:p>
              </w:tc>
              <w:tc>
                <w:tcPr>
                  <w:tcW w:w="1276" w:type="pct"/>
                  <w:tcMar>
                    <w:left w:w="57" w:type="dxa"/>
                    <w:right w:w="57" w:type="dxa"/>
                  </w:tcMar>
                  <w:vAlign w:val="center"/>
                </w:tcPr>
                <w:p w14:paraId="0AEFF6D9">
                  <w:pPr>
                    <w:keepNext w:val="0"/>
                    <w:keepLines w:val="0"/>
                    <w:pageBreakBefore w:val="0"/>
                    <w:widowControl/>
                    <w:suppressLineNumbers w:val="0"/>
                    <w:kinsoku/>
                    <w:wordWrap/>
                    <w:overflowPunct/>
                    <w:topLinePunct w:val="0"/>
                    <w:autoSpaceDE/>
                    <w:autoSpaceDN/>
                    <w:bidi w:val="0"/>
                    <w:spacing w:line="288" w:lineRule="auto"/>
                    <w:jc w:val="center"/>
                    <w:textAlignment w:val="center"/>
                    <w:rPr>
                      <w:rFonts w:hint="default" w:ascii="Times New Roman" w:hAnsi="Times New Roman" w:eastAsia="宋体" w:cs="Times New Roman"/>
                      <w:b w:val="0"/>
                      <w:bCs w:val="0"/>
                      <w:sz w:val="21"/>
                      <w:szCs w:val="21"/>
                      <w:u w:val="none"/>
                      <w:vertAlign w:val="baseline"/>
                      <w:lang w:val="en-US" w:eastAsia="zh-CN"/>
                    </w:rPr>
                  </w:pPr>
                </w:p>
              </w:tc>
              <w:tc>
                <w:tcPr>
                  <w:tcW w:w="494" w:type="pct"/>
                  <w:tcMar>
                    <w:left w:w="57" w:type="dxa"/>
                    <w:right w:w="57" w:type="dxa"/>
                  </w:tcMar>
                  <w:vAlign w:val="center"/>
                </w:tcPr>
                <w:p w14:paraId="1042AE9F">
                  <w:pPr>
                    <w:keepNext w:val="0"/>
                    <w:keepLines w:val="0"/>
                    <w:pageBreakBefore w:val="0"/>
                    <w:widowControl/>
                    <w:suppressLineNumbers w:val="0"/>
                    <w:kinsoku/>
                    <w:wordWrap/>
                    <w:overflowPunct/>
                    <w:topLinePunct w:val="0"/>
                    <w:autoSpaceDE/>
                    <w:autoSpaceDN/>
                    <w:bidi w:val="0"/>
                    <w:spacing w:line="288" w:lineRule="auto"/>
                    <w:jc w:val="center"/>
                    <w:textAlignment w:val="top"/>
                    <w:rPr>
                      <w:rFonts w:hint="default" w:ascii="Times New Roman" w:hAnsi="Times New Roman" w:eastAsia="宋体" w:cs="Times New Roman"/>
                      <w:b w:val="0"/>
                      <w:bCs w:val="0"/>
                      <w:sz w:val="21"/>
                      <w:szCs w:val="21"/>
                      <w:u w:val="none"/>
                      <w:vertAlign w:val="baseline"/>
                      <w:lang w:val="en-US" w:eastAsia="zh-CN"/>
                    </w:rPr>
                  </w:pPr>
                </w:p>
              </w:tc>
              <w:tc>
                <w:tcPr>
                  <w:tcW w:w="487" w:type="pct"/>
                  <w:tcMar>
                    <w:left w:w="57" w:type="dxa"/>
                    <w:right w:w="57" w:type="dxa"/>
                  </w:tcMar>
                  <w:vAlign w:val="center"/>
                </w:tcPr>
                <w:p w14:paraId="30030DE9">
                  <w:pPr>
                    <w:keepNext w:val="0"/>
                    <w:keepLines w:val="0"/>
                    <w:pageBreakBefore w:val="0"/>
                    <w:kinsoku/>
                    <w:wordWrap/>
                    <w:overflowPunct/>
                    <w:topLinePunct w:val="0"/>
                    <w:autoSpaceDE/>
                    <w:autoSpaceDN/>
                    <w:bidi w:val="0"/>
                    <w:adjustRightInd w:val="0"/>
                    <w:snapToGrid w:val="0"/>
                    <w:spacing w:line="288" w:lineRule="auto"/>
                    <w:rPr>
                      <w:rFonts w:hint="default" w:ascii="Times New Roman" w:hAnsi="Times New Roman" w:eastAsia="宋体" w:cs="Times New Roman"/>
                      <w:b w:val="0"/>
                      <w:bCs w:val="0"/>
                      <w:sz w:val="21"/>
                      <w:szCs w:val="21"/>
                      <w:u w:val="none"/>
                      <w:vertAlign w:val="baseline"/>
                      <w:lang w:val="en-US" w:eastAsia="zh-CN"/>
                    </w:rPr>
                  </w:pPr>
                </w:p>
              </w:tc>
            </w:tr>
            <w:tr w14:paraId="73094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Mar>
                    <w:left w:w="57" w:type="dxa"/>
                    <w:right w:w="57" w:type="dxa"/>
                  </w:tcMar>
                  <w:vAlign w:val="center"/>
                </w:tcPr>
                <w:p w14:paraId="599B59FD">
                  <w:pPr>
                    <w:keepNext w:val="0"/>
                    <w:keepLines w:val="0"/>
                    <w:pageBreakBefore w:val="0"/>
                    <w:widowControl/>
                    <w:suppressLineNumbers w:val="0"/>
                    <w:kinsoku/>
                    <w:wordWrap/>
                    <w:overflowPunct/>
                    <w:topLinePunct w:val="0"/>
                    <w:autoSpaceDE/>
                    <w:autoSpaceDN/>
                    <w:bidi w:val="0"/>
                    <w:spacing w:line="288" w:lineRule="auto"/>
                    <w:jc w:val="center"/>
                    <w:textAlignment w:val="top"/>
                    <w:rPr>
                      <w:rFonts w:hint="default" w:ascii="Times New Roman" w:hAnsi="Times New Roman" w:eastAsia="宋体" w:cs="Times New Roman"/>
                      <w:i w:val="0"/>
                      <w:iCs w:val="0"/>
                      <w:color w:val="000000"/>
                      <w:kern w:val="0"/>
                      <w:sz w:val="21"/>
                      <w:szCs w:val="21"/>
                      <w:u w:val="none"/>
                      <w:lang w:val="en-US" w:eastAsia="zh-CN" w:bidi="ar"/>
                    </w:rPr>
                  </w:pPr>
                </w:p>
              </w:tc>
              <w:tc>
                <w:tcPr>
                  <w:tcW w:w="1331" w:type="pct"/>
                  <w:tcMar>
                    <w:left w:w="57" w:type="dxa"/>
                    <w:right w:w="57" w:type="dxa"/>
                  </w:tcMar>
                  <w:vAlign w:val="center"/>
                </w:tcPr>
                <w:p w14:paraId="78D3C523">
                  <w:pPr>
                    <w:keepNext w:val="0"/>
                    <w:keepLines w:val="0"/>
                    <w:pageBreakBefore w:val="0"/>
                    <w:widowControl/>
                    <w:suppressLineNumbers w:val="0"/>
                    <w:kinsoku/>
                    <w:wordWrap/>
                    <w:overflowPunct/>
                    <w:topLinePunct w:val="0"/>
                    <w:autoSpaceDE/>
                    <w:autoSpaceDN/>
                    <w:bidi w:val="0"/>
                    <w:spacing w:line="288"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合计</w:t>
                  </w:r>
                </w:p>
              </w:tc>
              <w:tc>
                <w:tcPr>
                  <w:tcW w:w="622" w:type="pct"/>
                  <w:tcMar>
                    <w:left w:w="57" w:type="dxa"/>
                    <w:right w:w="57" w:type="dxa"/>
                  </w:tcMar>
                  <w:vAlign w:val="top"/>
                </w:tcPr>
                <w:p w14:paraId="0AC11DD6">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128.1</w:t>
                  </w:r>
                </w:p>
              </w:tc>
              <w:tc>
                <w:tcPr>
                  <w:tcW w:w="370" w:type="pct"/>
                  <w:tcMar>
                    <w:left w:w="57" w:type="dxa"/>
                    <w:right w:w="57" w:type="dxa"/>
                  </w:tcMar>
                  <w:vAlign w:val="center"/>
                </w:tcPr>
                <w:p w14:paraId="2409F7F6">
                  <w:pPr>
                    <w:keepNext w:val="0"/>
                    <w:keepLines w:val="0"/>
                    <w:pageBreakBefore w:val="0"/>
                    <w:kinsoku/>
                    <w:wordWrap/>
                    <w:overflowPunct/>
                    <w:topLinePunct w:val="0"/>
                    <w:autoSpaceDE/>
                    <w:autoSpaceDN/>
                    <w:bidi w:val="0"/>
                    <w:adjustRightInd w:val="0"/>
                    <w:snapToGrid w:val="0"/>
                    <w:spacing w:line="288" w:lineRule="auto"/>
                    <w:jc w:val="center"/>
                    <w:rPr>
                      <w:rFonts w:hint="default" w:ascii="Times New Roman" w:hAnsi="Times New Roman" w:eastAsia="宋体" w:cs="Times New Roman"/>
                      <w:b w:val="0"/>
                      <w:bCs w:val="0"/>
                      <w:sz w:val="21"/>
                      <w:szCs w:val="21"/>
                      <w:u w:val="none"/>
                      <w:vertAlign w:val="baseline"/>
                      <w:lang w:val="en-US" w:eastAsia="zh-CN"/>
                    </w:rPr>
                  </w:pPr>
                </w:p>
              </w:tc>
              <w:tc>
                <w:tcPr>
                  <w:tcW w:w="1276" w:type="pct"/>
                  <w:tcMar>
                    <w:left w:w="57" w:type="dxa"/>
                    <w:right w:w="57" w:type="dxa"/>
                  </w:tcMar>
                  <w:vAlign w:val="center"/>
                </w:tcPr>
                <w:p w14:paraId="4CBB7E68">
                  <w:pPr>
                    <w:keepNext w:val="0"/>
                    <w:keepLines w:val="0"/>
                    <w:pageBreakBefore w:val="0"/>
                    <w:kinsoku/>
                    <w:wordWrap/>
                    <w:overflowPunct/>
                    <w:topLinePunct w:val="0"/>
                    <w:autoSpaceDE/>
                    <w:autoSpaceDN/>
                    <w:bidi w:val="0"/>
                    <w:adjustRightInd w:val="0"/>
                    <w:snapToGrid w:val="0"/>
                    <w:spacing w:line="288" w:lineRule="auto"/>
                    <w:jc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合计</w:t>
                  </w:r>
                </w:p>
              </w:tc>
              <w:tc>
                <w:tcPr>
                  <w:tcW w:w="494" w:type="pct"/>
                  <w:tcMar>
                    <w:left w:w="57" w:type="dxa"/>
                    <w:right w:w="57" w:type="dxa"/>
                  </w:tcMar>
                  <w:vAlign w:val="center"/>
                </w:tcPr>
                <w:p w14:paraId="3651CB94">
                  <w:pPr>
                    <w:keepNext w:val="0"/>
                    <w:keepLines w:val="0"/>
                    <w:pageBreakBefore w:val="0"/>
                    <w:kinsoku/>
                    <w:wordWrap/>
                    <w:overflowPunct/>
                    <w:topLinePunct w:val="0"/>
                    <w:autoSpaceDE/>
                    <w:autoSpaceDN/>
                    <w:bidi w:val="0"/>
                    <w:adjustRightInd w:val="0"/>
                    <w:snapToGrid w:val="0"/>
                    <w:spacing w:line="288" w:lineRule="auto"/>
                    <w:jc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cs="Times New Roman"/>
                      <w:b w:val="0"/>
                      <w:bCs w:val="0"/>
                      <w:sz w:val="21"/>
                      <w:szCs w:val="21"/>
                      <w:u w:val="none"/>
                      <w:vertAlign w:val="baseline"/>
                      <w:lang w:val="en-US" w:eastAsia="zh-CN"/>
                    </w:rPr>
                    <w:t>128.1</w:t>
                  </w:r>
                </w:p>
              </w:tc>
              <w:tc>
                <w:tcPr>
                  <w:tcW w:w="487" w:type="pct"/>
                  <w:tcMar>
                    <w:left w:w="57" w:type="dxa"/>
                    <w:right w:w="57" w:type="dxa"/>
                  </w:tcMar>
                  <w:vAlign w:val="center"/>
                </w:tcPr>
                <w:p w14:paraId="61215D7D">
                  <w:pPr>
                    <w:keepNext w:val="0"/>
                    <w:keepLines w:val="0"/>
                    <w:pageBreakBefore w:val="0"/>
                    <w:kinsoku/>
                    <w:wordWrap/>
                    <w:overflowPunct/>
                    <w:topLinePunct w:val="0"/>
                    <w:autoSpaceDE/>
                    <w:autoSpaceDN/>
                    <w:bidi w:val="0"/>
                    <w:adjustRightInd w:val="0"/>
                    <w:snapToGrid w:val="0"/>
                    <w:spacing w:line="288" w:lineRule="auto"/>
                    <w:rPr>
                      <w:rFonts w:hint="default" w:ascii="Times New Roman" w:hAnsi="Times New Roman" w:eastAsia="宋体" w:cs="Times New Roman"/>
                      <w:b w:val="0"/>
                      <w:bCs w:val="0"/>
                      <w:sz w:val="21"/>
                      <w:szCs w:val="21"/>
                      <w:u w:val="none"/>
                      <w:vertAlign w:val="baseline"/>
                      <w:lang w:val="en-US" w:eastAsia="zh-CN"/>
                    </w:rPr>
                  </w:pPr>
                </w:p>
              </w:tc>
            </w:tr>
            <w:tr w14:paraId="72493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tcMar>
                    <w:left w:w="57" w:type="dxa"/>
                    <w:right w:w="57" w:type="dxa"/>
                  </w:tcMar>
                  <w:vAlign w:val="center"/>
                </w:tcPr>
                <w:p w14:paraId="68DAB9D9">
                  <w:pPr>
                    <w:keepNext w:val="0"/>
                    <w:keepLines w:val="0"/>
                    <w:pageBreakBefore w:val="0"/>
                    <w:kinsoku/>
                    <w:wordWrap/>
                    <w:overflowPunct/>
                    <w:topLinePunct w:val="0"/>
                    <w:autoSpaceDE/>
                    <w:autoSpaceDN/>
                    <w:bidi w:val="0"/>
                    <w:adjustRightInd w:val="0"/>
                    <w:snapToGrid w:val="0"/>
                    <w:spacing w:line="288" w:lineRule="auto"/>
                    <w:jc w:val="center"/>
                    <w:rPr>
                      <w:rFonts w:hint="default" w:ascii="Times New Roman" w:hAnsi="Times New Roman" w:eastAsia="宋体" w:cs="Times New Roman"/>
                      <w:b w:val="0"/>
                      <w:bCs w:val="0"/>
                      <w:sz w:val="21"/>
                      <w:szCs w:val="21"/>
                      <w:u w:val="none"/>
                      <w:vertAlign w:val="baseline"/>
                      <w:lang w:val="en-US" w:eastAsia="zh-CN"/>
                    </w:rPr>
                  </w:pPr>
                  <w:r>
                    <w:rPr>
                      <w:rFonts w:hint="eastAsia" w:ascii="Times New Roman" w:hAnsi="Times New Roman" w:cs="Times New Roman"/>
                      <w:b w:val="0"/>
                      <w:bCs w:val="0"/>
                      <w:sz w:val="21"/>
                      <w:szCs w:val="21"/>
                      <w:u w:val="none"/>
                      <w:vertAlign w:val="baseline"/>
                      <w:lang w:val="en-US" w:eastAsia="zh-CN"/>
                    </w:rPr>
                    <w:t>代餐粉混粉过程中产尘系数参照C131谷物磨制行业中小麦粉磨制除尘系数0.085kg/t-产品</w:t>
                  </w:r>
                </w:p>
              </w:tc>
            </w:tr>
          </w:tbl>
          <w:p w14:paraId="1FA1367A">
            <w:pPr>
              <w:adjustRightInd w:val="0"/>
              <w:snapToGrid w:val="0"/>
              <w:spacing w:line="360" w:lineRule="auto"/>
              <w:ind w:firstLine="482" w:firstLineChars="200"/>
              <w:rPr>
                <w:rFonts w:hint="default" w:ascii="宋体" w:hAnsi="宋体" w:eastAsia="宋体"/>
                <w:b/>
                <w:bCs/>
                <w:sz w:val="24"/>
                <w:u w:val="none"/>
                <w:lang w:val="en-US" w:eastAsia="zh-CN"/>
              </w:rPr>
            </w:pPr>
            <w:r>
              <w:rPr>
                <w:rFonts w:hint="eastAsia" w:ascii="宋体" w:hAnsi="宋体"/>
                <w:b/>
                <w:bCs/>
                <w:sz w:val="24"/>
                <w:u w:val="none"/>
                <w:lang w:val="en-US" w:eastAsia="zh-CN"/>
              </w:rPr>
              <w:t>2.3.3 饮用纯净水生产工艺流程</w:t>
            </w:r>
          </w:p>
          <w:p w14:paraId="0957BC70">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sz w:val="24"/>
                <w:szCs w:val="24"/>
                <w:lang w:val="en-US" w:eastAsia="zh-CN"/>
              </w:rPr>
            </w:pPr>
            <w:r>
              <w:rPr>
                <w:rFonts w:hint="eastAsia"/>
                <w:sz w:val="24"/>
                <w:szCs w:val="24"/>
                <w:lang w:val="en-US" w:eastAsia="zh-CN"/>
              </w:rPr>
              <w:t>本项目在化妆品及食品生产过程中均使用饮用纯净水生产，项目在12#厂房及13#厂房各设置有1套纯水生产设备，项目饮用水纯净水生产工艺流程详见下图。</w:t>
            </w:r>
          </w:p>
          <w:p w14:paraId="777A04B5">
            <w:pPr>
              <w:keepNext w:val="0"/>
              <w:keepLines w:val="0"/>
              <w:pageBreakBefore w:val="0"/>
              <w:widowControl w:val="0"/>
              <w:kinsoku/>
              <w:wordWrap/>
              <w:overflowPunct/>
              <w:topLinePunct w:val="0"/>
              <w:autoSpaceDE/>
              <w:autoSpaceDN/>
              <w:bidi w:val="0"/>
              <w:spacing w:line="360" w:lineRule="auto"/>
              <w:ind w:firstLine="480" w:firstLineChars="200"/>
              <w:jc w:val="center"/>
              <w:textAlignment w:val="auto"/>
              <w:rPr>
                <w:rFonts w:hint="eastAsia"/>
                <w:sz w:val="24"/>
                <w:szCs w:val="24"/>
                <w:lang w:val="en-US" w:eastAsia="zh-CN"/>
              </w:rPr>
            </w:pPr>
            <w:r>
              <w:rPr>
                <w:rFonts w:hint="eastAsia"/>
                <w:sz w:val="24"/>
                <w:szCs w:val="24"/>
                <w:lang w:val="en-US" w:eastAsia="zh-CN"/>
              </w:rPr>
              <w:object>
                <v:shape id="_x0000_i1031" o:spt="75" type="#_x0000_t75" style="height:362.25pt;width:72.75pt;" o:ole="t" filled="f" o:preferrelative="t" stroked="f" coordsize="21600,21600">
                  <v:path/>
                  <v:fill on="f" focussize="0,0"/>
                  <v:stroke on="f"/>
                  <v:imagedata r:id="rId19" o:title=""/>
                  <o:lock v:ext="edit" aspectratio="t"/>
                  <w10:wrap type="none"/>
                  <w10:anchorlock/>
                </v:shape>
                <o:OLEObject Type="Embed" ProgID="Visio.Drawing.15" ShapeID="_x0000_i1031" DrawAspect="Content" ObjectID="_1468075731" r:id="rId18">
                  <o:LockedField>false</o:LockedField>
                </o:OLEObject>
              </w:object>
            </w:r>
          </w:p>
          <w:p w14:paraId="24F0F4CD">
            <w:pPr>
              <w:bidi w:val="0"/>
              <w:jc w:val="center"/>
              <w:rPr>
                <w:rFonts w:hint="default"/>
                <w:lang w:val="en-US" w:eastAsia="zh-CN"/>
              </w:rPr>
            </w:pPr>
            <w:r>
              <w:rPr>
                <w:rFonts w:hint="eastAsia" w:ascii="宋体" w:hAnsi="宋体"/>
                <w:b/>
                <w:bCs w:val="0"/>
                <w:sz w:val="24"/>
                <w:u w:val="none"/>
                <w:lang w:val="en-US" w:eastAsia="zh-CN"/>
              </w:rPr>
              <w:t>图2-6  饮用纯净水生产工艺流程图</w:t>
            </w:r>
          </w:p>
          <w:p w14:paraId="6207EDE7">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sz w:val="24"/>
                <w:szCs w:val="24"/>
                <w:lang w:val="en-US" w:eastAsia="zh-CN"/>
              </w:rPr>
            </w:pPr>
            <w:r>
              <w:rPr>
                <w:rFonts w:hint="eastAsia"/>
                <w:sz w:val="24"/>
                <w:szCs w:val="24"/>
                <w:lang w:val="en-US" w:eastAsia="zh-CN"/>
              </w:rPr>
              <w:t>预处理主要是利用活性炭和石英砂等对原水进行多级过滤，以去除水中悬浮性颗粒物、泥沙等大颗粒物质；RO反渗透主要去除水中溶解盐类、有机物、二氧化硅胶体、大分子物质及预处理未去除的颗粒物等。采用两级RO工艺可有效去除水中离子，同时使出水满足后续生产工艺要求。</w:t>
            </w:r>
          </w:p>
          <w:p w14:paraId="1A612BB3">
            <w:pPr>
              <w:adjustRightInd w:val="0"/>
              <w:snapToGrid w:val="0"/>
              <w:spacing w:line="360" w:lineRule="auto"/>
              <w:ind w:firstLine="482" w:firstLineChars="200"/>
              <w:rPr>
                <w:rFonts w:ascii="宋体" w:hAnsi="宋体" w:cs="宋体"/>
                <w:b/>
                <w:sz w:val="24"/>
              </w:rPr>
            </w:pPr>
            <w:r>
              <w:rPr>
                <w:rFonts w:ascii="宋体" w:hAnsi="宋体" w:cs="宋体"/>
                <w:b/>
                <w:sz w:val="24"/>
              </w:rPr>
              <w:t>2.4</w:t>
            </w:r>
            <w:r>
              <w:rPr>
                <w:rFonts w:hint="eastAsia" w:ascii="宋体" w:hAnsi="宋体" w:cs="宋体"/>
                <w:b/>
                <w:sz w:val="24"/>
              </w:rPr>
              <w:t>主要产排污环节</w:t>
            </w:r>
          </w:p>
          <w:p w14:paraId="22C7DF8D">
            <w:pPr>
              <w:adjustRightInd w:val="0"/>
              <w:snapToGrid w:val="0"/>
              <w:spacing w:line="360" w:lineRule="auto"/>
              <w:ind w:firstLine="480" w:firstLineChars="200"/>
              <w:rPr>
                <w:rFonts w:ascii="宋体" w:hAnsi="宋体"/>
                <w:bCs/>
                <w:sz w:val="24"/>
              </w:rPr>
            </w:pPr>
            <w:r>
              <w:rPr>
                <w:rFonts w:hint="eastAsia" w:ascii="宋体" w:hAnsi="宋体"/>
                <w:bCs/>
                <w:sz w:val="24"/>
              </w:rPr>
              <w:t>项目主要产排污环节详见下表。</w:t>
            </w:r>
          </w:p>
          <w:p w14:paraId="3AD06BF6">
            <w:pPr>
              <w:adjustRightInd w:val="0"/>
              <w:snapToGrid w:val="0"/>
              <w:spacing w:line="360" w:lineRule="auto"/>
              <w:ind w:firstLine="482" w:firstLineChars="200"/>
              <w:jc w:val="center"/>
              <w:rPr>
                <w:rFonts w:ascii="宋体" w:hAnsi="宋体"/>
                <w:b/>
                <w:sz w:val="24"/>
                <w:u w:val="none"/>
              </w:rPr>
            </w:pPr>
            <w:r>
              <w:rPr>
                <w:rFonts w:hint="eastAsia" w:ascii="宋体" w:hAnsi="宋体"/>
                <w:b/>
                <w:sz w:val="24"/>
                <w:u w:val="none"/>
              </w:rPr>
              <w:t>表2</w:t>
            </w:r>
            <w:r>
              <w:rPr>
                <w:rFonts w:ascii="宋体" w:hAnsi="宋体"/>
                <w:b/>
                <w:sz w:val="24"/>
                <w:u w:val="none"/>
              </w:rPr>
              <w:t>-</w:t>
            </w:r>
            <w:r>
              <w:rPr>
                <w:rFonts w:hint="eastAsia" w:ascii="宋体" w:hAnsi="宋体"/>
                <w:b/>
                <w:sz w:val="24"/>
                <w:u w:val="none"/>
                <w:lang w:val="en-US" w:eastAsia="zh-CN"/>
              </w:rPr>
              <w:t>11</w:t>
            </w:r>
            <w:r>
              <w:rPr>
                <w:rFonts w:ascii="宋体" w:hAnsi="宋体"/>
                <w:b/>
                <w:sz w:val="24"/>
                <w:u w:val="none"/>
              </w:rPr>
              <w:t xml:space="preserve"> </w:t>
            </w:r>
            <w:r>
              <w:rPr>
                <w:rFonts w:hint="eastAsia" w:ascii="宋体" w:hAnsi="宋体"/>
                <w:b/>
                <w:sz w:val="24"/>
                <w:u w:val="none"/>
              </w:rPr>
              <w:t>项目主要产排污环节一览表</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517"/>
              <w:gridCol w:w="1375"/>
              <w:gridCol w:w="2713"/>
              <w:gridCol w:w="2182"/>
            </w:tblGrid>
            <w:tr w14:paraId="1828B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Pr>
                <w:p w14:paraId="0B9DDBFA">
                  <w:pPr>
                    <w:adjustRightInd w:val="0"/>
                    <w:snapToGrid w:val="0"/>
                    <w:jc w:val="center"/>
                    <w:rPr>
                      <w:rFonts w:ascii="宋体" w:hAnsi="宋体"/>
                      <w:bCs/>
                      <w:szCs w:val="21"/>
                      <w:u w:val="none"/>
                    </w:rPr>
                  </w:pPr>
                  <w:r>
                    <w:rPr>
                      <w:rFonts w:hint="eastAsia" w:ascii="宋体" w:hAnsi="宋体"/>
                      <w:bCs/>
                      <w:szCs w:val="21"/>
                      <w:u w:val="none"/>
                    </w:rPr>
                    <w:t>名称</w:t>
                  </w:r>
                </w:p>
              </w:tc>
              <w:tc>
                <w:tcPr>
                  <w:tcW w:w="897" w:type="pct"/>
                </w:tcPr>
                <w:p w14:paraId="681C0F3B">
                  <w:pPr>
                    <w:adjustRightInd w:val="0"/>
                    <w:snapToGrid w:val="0"/>
                    <w:jc w:val="center"/>
                    <w:rPr>
                      <w:rFonts w:ascii="宋体" w:hAnsi="宋体"/>
                      <w:bCs/>
                      <w:szCs w:val="21"/>
                      <w:u w:val="none"/>
                    </w:rPr>
                  </w:pPr>
                  <w:r>
                    <w:rPr>
                      <w:rFonts w:hint="eastAsia" w:ascii="宋体" w:hAnsi="宋体"/>
                      <w:bCs/>
                      <w:szCs w:val="21"/>
                      <w:u w:val="none"/>
                    </w:rPr>
                    <w:t>主要工序</w:t>
                  </w:r>
                </w:p>
              </w:tc>
              <w:tc>
                <w:tcPr>
                  <w:tcW w:w="813" w:type="pct"/>
                </w:tcPr>
                <w:p w14:paraId="36C9FFDF">
                  <w:pPr>
                    <w:adjustRightInd w:val="0"/>
                    <w:snapToGrid w:val="0"/>
                    <w:jc w:val="center"/>
                    <w:rPr>
                      <w:rFonts w:ascii="宋体" w:hAnsi="宋体"/>
                      <w:bCs/>
                      <w:szCs w:val="21"/>
                      <w:u w:val="none"/>
                    </w:rPr>
                  </w:pPr>
                  <w:r>
                    <w:rPr>
                      <w:rFonts w:hint="eastAsia" w:ascii="宋体" w:hAnsi="宋体"/>
                      <w:bCs/>
                      <w:szCs w:val="21"/>
                      <w:u w:val="none"/>
                    </w:rPr>
                    <w:t>主要污染因子</w:t>
                  </w:r>
                </w:p>
              </w:tc>
              <w:tc>
                <w:tcPr>
                  <w:tcW w:w="1604" w:type="pct"/>
                </w:tcPr>
                <w:p w14:paraId="008D74C3">
                  <w:pPr>
                    <w:adjustRightInd w:val="0"/>
                    <w:snapToGrid w:val="0"/>
                    <w:jc w:val="center"/>
                    <w:rPr>
                      <w:rFonts w:ascii="宋体" w:hAnsi="宋体"/>
                      <w:bCs/>
                      <w:szCs w:val="21"/>
                      <w:u w:val="none"/>
                    </w:rPr>
                  </w:pPr>
                  <w:r>
                    <w:rPr>
                      <w:rFonts w:hint="eastAsia" w:ascii="宋体" w:hAnsi="宋体"/>
                      <w:bCs/>
                      <w:szCs w:val="21"/>
                      <w:u w:val="none"/>
                    </w:rPr>
                    <w:t>处理措施</w:t>
                  </w:r>
                </w:p>
              </w:tc>
              <w:tc>
                <w:tcPr>
                  <w:tcW w:w="1290" w:type="pct"/>
                </w:tcPr>
                <w:p w14:paraId="7659C6FA">
                  <w:pPr>
                    <w:adjustRightInd w:val="0"/>
                    <w:snapToGrid w:val="0"/>
                    <w:jc w:val="center"/>
                    <w:rPr>
                      <w:rFonts w:ascii="宋体" w:hAnsi="宋体"/>
                      <w:bCs/>
                      <w:szCs w:val="21"/>
                      <w:u w:val="none"/>
                    </w:rPr>
                  </w:pPr>
                  <w:r>
                    <w:rPr>
                      <w:rFonts w:hint="eastAsia" w:ascii="宋体" w:hAnsi="宋体"/>
                      <w:bCs/>
                      <w:szCs w:val="21"/>
                      <w:u w:val="none"/>
                    </w:rPr>
                    <w:t>去向</w:t>
                  </w:r>
                </w:p>
              </w:tc>
            </w:tr>
            <w:tr w14:paraId="39516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vAlign w:val="center"/>
                </w:tcPr>
                <w:p w14:paraId="36DEC0C0">
                  <w:pPr>
                    <w:adjustRightInd w:val="0"/>
                    <w:snapToGrid w:val="0"/>
                    <w:jc w:val="center"/>
                    <w:rPr>
                      <w:rFonts w:ascii="宋体" w:hAnsi="宋体"/>
                      <w:bCs/>
                      <w:szCs w:val="21"/>
                      <w:u w:val="none"/>
                    </w:rPr>
                  </w:pPr>
                  <w:r>
                    <w:rPr>
                      <w:rFonts w:hint="eastAsia" w:ascii="宋体" w:hAnsi="宋体"/>
                      <w:bCs/>
                      <w:szCs w:val="21"/>
                      <w:u w:val="none"/>
                    </w:rPr>
                    <w:t>废气</w:t>
                  </w:r>
                </w:p>
              </w:tc>
              <w:tc>
                <w:tcPr>
                  <w:tcW w:w="897" w:type="pct"/>
                  <w:vAlign w:val="center"/>
                </w:tcPr>
                <w:p w14:paraId="7D5D0ECA">
                  <w:pPr>
                    <w:adjustRightInd w:val="0"/>
                    <w:snapToGrid w:val="0"/>
                    <w:jc w:val="center"/>
                    <w:rPr>
                      <w:rFonts w:hint="default" w:ascii="宋体" w:hAnsi="宋体" w:eastAsia="宋体"/>
                      <w:bCs/>
                      <w:szCs w:val="21"/>
                      <w:u w:val="none"/>
                      <w:lang w:val="en-US" w:eastAsia="zh-CN"/>
                    </w:rPr>
                  </w:pPr>
                  <w:r>
                    <w:rPr>
                      <w:rFonts w:hint="eastAsia" w:ascii="宋体" w:hAnsi="宋体"/>
                      <w:bCs/>
                      <w:szCs w:val="21"/>
                      <w:u w:val="none"/>
                      <w:lang w:val="en-US" w:eastAsia="zh-CN"/>
                    </w:rPr>
                    <w:t>化妆品生产</w:t>
                  </w:r>
                </w:p>
              </w:tc>
              <w:tc>
                <w:tcPr>
                  <w:tcW w:w="813" w:type="pct"/>
                  <w:vAlign w:val="center"/>
                </w:tcPr>
                <w:p w14:paraId="0BCDDA70">
                  <w:pPr>
                    <w:adjustRightInd w:val="0"/>
                    <w:snapToGrid w:val="0"/>
                    <w:jc w:val="center"/>
                    <w:rPr>
                      <w:rFonts w:hint="default" w:ascii="宋体" w:hAnsi="宋体" w:eastAsia="宋体"/>
                      <w:bCs/>
                      <w:szCs w:val="21"/>
                      <w:u w:val="none"/>
                      <w:lang w:val="en-US" w:eastAsia="zh-CN"/>
                    </w:rPr>
                  </w:pPr>
                  <w:r>
                    <w:rPr>
                      <w:rFonts w:hint="eastAsia" w:ascii="宋体" w:hAnsi="宋体"/>
                      <w:bCs/>
                      <w:szCs w:val="21"/>
                      <w:u w:val="none"/>
                      <w:lang w:val="en-US" w:eastAsia="zh-CN"/>
                    </w:rPr>
                    <w:t>异味、挥发性有机废气</w:t>
                  </w:r>
                </w:p>
              </w:tc>
              <w:tc>
                <w:tcPr>
                  <w:tcW w:w="1604" w:type="pct"/>
                  <w:vAlign w:val="center"/>
                </w:tcPr>
                <w:p w14:paraId="237D5A10">
                  <w:pPr>
                    <w:adjustRightInd w:val="0"/>
                    <w:snapToGrid w:val="0"/>
                    <w:jc w:val="center"/>
                    <w:rPr>
                      <w:rFonts w:hint="default" w:eastAsia="宋体"/>
                      <w:bCs/>
                      <w:szCs w:val="21"/>
                      <w:u w:val="none"/>
                      <w:lang w:val="en-US" w:eastAsia="zh-CN"/>
                    </w:rPr>
                  </w:pPr>
                  <w:r>
                    <w:rPr>
                      <w:rFonts w:hint="eastAsia"/>
                      <w:bCs/>
                      <w:szCs w:val="21"/>
                      <w:u w:val="none"/>
                      <w:lang w:val="en-US" w:eastAsia="zh-CN"/>
                    </w:rPr>
                    <w:t>车间主要生产区为10万级洁净车间，车间内散发异味及少量挥发性有机废气经空气过滤系统过滤后排放</w:t>
                  </w:r>
                </w:p>
              </w:tc>
              <w:tc>
                <w:tcPr>
                  <w:tcW w:w="1290" w:type="pct"/>
                  <w:vAlign w:val="center"/>
                </w:tcPr>
                <w:p w14:paraId="3F0587F3">
                  <w:pPr>
                    <w:adjustRightInd w:val="0"/>
                    <w:snapToGrid w:val="0"/>
                    <w:jc w:val="center"/>
                    <w:rPr>
                      <w:bCs/>
                      <w:szCs w:val="21"/>
                      <w:u w:val="none"/>
                    </w:rPr>
                  </w:pPr>
                  <w:r>
                    <w:rPr>
                      <w:rFonts w:hint="eastAsia"/>
                      <w:bCs/>
                      <w:szCs w:val="21"/>
                      <w:u w:val="none"/>
                    </w:rPr>
                    <w:t>车间加强通风</w:t>
                  </w:r>
                </w:p>
              </w:tc>
            </w:tr>
            <w:tr w14:paraId="5FBF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14:paraId="28B32ACE">
                  <w:pPr>
                    <w:adjustRightInd w:val="0"/>
                    <w:snapToGrid w:val="0"/>
                    <w:jc w:val="center"/>
                    <w:rPr>
                      <w:rFonts w:ascii="宋体" w:hAnsi="宋体"/>
                      <w:bCs/>
                      <w:szCs w:val="21"/>
                      <w:u w:val="none"/>
                    </w:rPr>
                  </w:pPr>
                </w:p>
              </w:tc>
              <w:tc>
                <w:tcPr>
                  <w:tcW w:w="897" w:type="pct"/>
                  <w:vAlign w:val="center"/>
                </w:tcPr>
                <w:p w14:paraId="368BEC1A">
                  <w:pPr>
                    <w:adjustRightInd w:val="0"/>
                    <w:snapToGrid w:val="0"/>
                    <w:jc w:val="center"/>
                    <w:rPr>
                      <w:rFonts w:hint="default" w:ascii="宋体" w:hAnsi="宋体" w:eastAsia="宋体"/>
                      <w:bCs/>
                      <w:szCs w:val="21"/>
                      <w:u w:val="none"/>
                      <w:lang w:val="en-US" w:eastAsia="zh-CN"/>
                    </w:rPr>
                  </w:pPr>
                  <w:r>
                    <w:rPr>
                      <w:rFonts w:hint="eastAsia" w:ascii="宋体" w:hAnsi="宋体"/>
                      <w:bCs/>
                      <w:szCs w:val="21"/>
                      <w:u w:val="none"/>
                      <w:lang w:val="en-US" w:eastAsia="zh-CN"/>
                    </w:rPr>
                    <w:t>食品生产（饮料类）</w:t>
                  </w:r>
                </w:p>
              </w:tc>
              <w:tc>
                <w:tcPr>
                  <w:tcW w:w="813" w:type="pct"/>
                  <w:vAlign w:val="center"/>
                </w:tcPr>
                <w:p w14:paraId="7DC89530">
                  <w:pPr>
                    <w:adjustRightInd w:val="0"/>
                    <w:snapToGrid w:val="0"/>
                    <w:jc w:val="center"/>
                    <w:rPr>
                      <w:rFonts w:hint="default" w:eastAsia="宋体"/>
                      <w:bCs/>
                      <w:szCs w:val="21"/>
                      <w:u w:val="none"/>
                      <w:lang w:val="en-US" w:eastAsia="zh-CN"/>
                    </w:rPr>
                  </w:pPr>
                  <w:r>
                    <w:rPr>
                      <w:rFonts w:hint="eastAsia"/>
                      <w:bCs/>
                      <w:szCs w:val="21"/>
                      <w:u w:val="none"/>
                      <w:lang w:val="en-US" w:eastAsia="zh-CN"/>
                    </w:rPr>
                    <w:t>异味</w:t>
                  </w:r>
                </w:p>
              </w:tc>
              <w:tc>
                <w:tcPr>
                  <w:tcW w:w="1604" w:type="pct"/>
                  <w:vAlign w:val="center"/>
                </w:tcPr>
                <w:p w14:paraId="20F42C87">
                  <w:pPr>
                    <w:adjustRightInd w:val="0"/>
                    <w:snapToGrid w:val="0"/>
                    <w:jc w:val="center"/>
                    <w:rPr>
                      <w:bCs/>
                      <w:szCs w:val="21"/>
                      <w:u w:val="none"/>
                    </w:rPr>
                  </w:pPr>
                  <w:r>
                    <w:rPr>
                      <w:rFonts w:hint="eastAsia"/>
                      <w:bCs/>
                      <w:szCs w:val="21"/>
                      <w:u w:val="none"/>
                      <w:lang w:val="en-US" w:eastAsia="zh-CN"/>
                    </w:rPr>
                    <w:t>车间主要生产区为10万级洁净车间，车间内散发异味经空气过滤系统过滤后排放</w:t>
                  </w:r>
                </w:p>
              </w:tc>
              <w:tc>
                <w:tcPr>
                  <w:tcW w:w="1290" w:type="pct"/>
                  <w:vAlign w:val="center"/>
                </w:tcPr>
                <w:p w14:paraId="65923E99">
                  <w:pPr>
                    <w:adjustRightInd w:val="0"/>
                    <w:snapToGrid w:val="0"/>
                    <w:jc w:val="center"/>
                    <w:rPr>
                      <w:bCs/>
                      <w:szCs w:val="21"/>
                      <w:u w:val="none"/>
                    </w:rPr>
                  </w:pPr>
                  <w:r>
                    <w:rPr>
                      <w:rFonts w:hint="eastAsia"/>
                      <w:bCs/>
                      <w:szCs w:val="21"/>
                      <w:u w:val="none"/>
                    </w:rPr>
                    <w:t>车间加强通风</w:t>
                  </w:r>
                </w:p>
              </w:tc>
            </w:tr>
            <w:tr w14:paraId="54584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14:paraId="6FCEC358">
                  <w:pPr>
                    <w:adjustRightInd w:val="0"/>
                    <w:snapToGrid w:val="0"/>
                    <w:jc w:val="center"/>
                    <w:rPr>
                      <w:rFonts w:ascii="宋体" w:hAnsi="宋体"/>
                      <w:bCs/>
                      <w:szCs w:val="21"/>
                      <w:u w:val="none"/>
                    </w:rPr>
                  </w:pPr>
                </w:p>
              </w:tc>
              <w:tc>
                <w:tcPr>
                  <w:tcW w:w="897" w:type="pct"/>
                  <w:vAlign w:val="center"/>
                </w:tcPr>
                <w:p w14:paraId="1EE38AF8">
                  <w:pPr>
                    <w:adjustRightInd w:val="0"/>
                    <w:snapToGrid w:val="0"/>
                    <w:jc w:val="center"/>
                    <w:rPr>
                      <w:rFonts w:ascii="宋体" w:hAnsi="宋体"/>
                      <w:bCs/>
                      <w:szCs w:val="21"/>
                      <w:u w:val="none"/>
                    </w:rPr>
                  </w:pPr>
                  <w:r>
                    <w:rPr>
                      <w:rFonts w:hint="eastAsia" w:ascii="宋体" w:hAnsi="宋体"/>
                      <w:bCs/>
                      <w:szCs w:val="21"/>
                      <w:u w:val="none"/>
                      <w:lang w:val="en-US" w:eastAsia="zh-CN"/>
                    </w:rPr>
                    <w:t>食品生产（代餐粉）</w:t>
                  </w:r>
                </w:p>
              </w:tc>
              <w:tc>
                <w:tcPr>
                  <w:tcW w:w="813" w:type="pct"/>
                  <w:vAlign w:val="center"/>
                </w:tcPr>
                <w:p w14:paraId="6C352493">
                  <w:pPr>
                    <w:adjustRightInd w:val="0"/>
                    <w:snapToGrid w:val="0"/>
                    <w:jc w:val="center"/>
                    <w:rPr>
                      <w:rFonts w:hint="default" w:eastAsia="宋体"/>
                      <w:bCs/>
                      <w:szCs w:val="21"/>
                      <w:u w:val="none"/>
                      <w:lang w:val="en-US" w:eastAsia="zh-CN"/>
                    </w:rPr>
                  </w:pPr>
                  <w:r>
                    <w:rPr>
                      <w:rFonts w:hint="eastAsia"/>
                      <w:bCs/>
                      <w:szCs w:val="21"/>
                      <w:u w:val="none"/>
                      <w:lang w:val="en-US" w:eastAsia="zh-CN"/>
                    </w:rPr>
                    <w:t>粉尘</w:t>
                  </w:r>
                </w:p>
              </w:tc>
              <w:tc>
                <w:tcPr>
                  <w:tcW w:w="1604" w:type="pct"/>
                  <w:vAlign w:val="center"/>
                </w:tcPr>
                <w:p w14:paraId="5CBF5497">
                  <w:pPr>
                    <w:adjustRightInd w:val="0"/>
                    <w:snapToGrid w:val="0"/>
                    <w:jc w:val="center"/>
                    <w:rPr>
                      <w:rFonts w:hint="default"/>
                      <w:bCs/>
                      <w:szCs w:val="21"/>
                      <w:u w:val="none"/>
                      <w:lang w:val="en-US"/>
                    </w:rPr>
                  </w:pPr>
                  <w:r>
                    <w:rPr>
                      <w:rFonts w:hint="eastAsia"/>
                      <w:bCs/>
                      <w:szCs w:val="21"/>
                      <w:u w:val="none"/>
                      <w:lang w:val="en-US" w:eastAsia="zh-CN"/>
                    </w:rPr>
                    <w:t>混合及包装区设置为负压车间，同时配套粉尘回收系统过滤</w:t>
                  </w:r>
                </w:p>
              </w:tc>
              <w:tc>
                <w:tcPr>
                  <w:tcW w:w="1290" w:type="pct"/>
                  <w:vAlign w:val="center"/>
                </w:tcPr>
                <w:p w14:paraId="11E8A00A">
                  <w:pPr>
                    <w:adjustRightInd w:val="0"/>
                    <w:snapToGrid w:val="0"/>
                    <w:jc w:val="center"/>
                    <w:rPr>
                      <w:rFonts w:hint="default" w:eastAsia="宋体"/>
                      <w:bCs/>
                      <w:szCs w:val="21"/>
                      <w:u w:val="none"/>
                      <w:lang w:val="en-US" w:eastAsia="zh-CN"/>
                    </w:rPr>
                  </w:pPr>
                  <w:r>
                    <w:rPr>
                      <w:rFonts w:hint="eastAsia"/>
                      <w:bCs/>
                      <w:szCs w:val="21"/>
                      <w:u w:val="none"/>
                      <w:lang w:val="en-US" w:eastAsia="zh-CN"/>
                    </w:rPr>
                    <w:t>处理后废气经楼顶排气筒排放（DA003）</w:t>
                  </w:r>
                </w:p>
              </w:tc>
            </w:tr>
            <w:tr w14:paraId="739A8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14:paraId="16A3F528">
                  <w:pPr>
                    <w:adjustRightInd w:val="0"/>
                    <w:snapToGrid w:val="0"/>
                    <w:jc w:val="center"/>
                    <w:rPr>
                      <w:rFonts w:ascii="宋体" w:hAnsi="宋体"/>
                      <w:bCs/>
                      <w:szCs w:val="21"/>
                      <w:u w:val="none"/>
                    </w:rPr>
                  </w:pPr>
                </w:p>
              </w:tc>
              <w:tc>
                <w:tcPr>
                  <w:tcW w:w="897" w:type="pct"/>
                  <w:vAlign w:val="center"/>
                </w:tcPr>
                <w:p w14:paraId="45AFC8CA">
                  <w:pPr>
                    <w:adjustRightInd w:val="0"/>
                    <w:snapToGrid w:val="0"/>
                    <w:jc w:val="center"/>
                    <w:rPr>
                      <w:rFonts w:hint="default" w:ascii="宋体" w:hAnsi="宋体"/>
                      <w:bCs/>
                      <w:szCs w:val="21"/>
                      <w:u w:val="none"/>
                      <w:lang w:val="en-US" w:eastAsia="zh-CN"/>
                    </w:rPr>
                  </w:pPr>
                  <w:r>
                    <w:rPr>
                      <w:rFonts w:hint="eastAsia" w:ascii="宋体" w:hAnsi="宋体"/>
                      <w:bCs/>
                      <w:szCs w:val="21"/>
                      <w:u w:val="none"/>
                      <w:lang w:val="en-US" w:eastAsia="zh-CN"/>
                    </w:rPr>
                    <w:t>生产（打码）</w:t>
                  </w:r>
                </w:p>
              </w:tc>
              <w:tc>
                <w:tcPr>
                  <w:tcW w:w="813" w:type="pct"/>
                  <w:vAlign w:val="center"/>
                </w:tcPr>
                <w:p w14:paraId="3FB0D52E">
                  <w:pPr>
                    <w:adjustRightInd w:val="0"/>
                    <w:snapToGrid w:val="0"/>
                    <w:jc w:val="center"/>
                    <w:rPr>
                      <w:rFonts w:hint="default"/>
                      <w:bCs/>
                      <w:szCs w:val="21"/>
                      <w:u w:val="none"/>
                      <w:lang w:val="en-US" w:eastAsia="zh-CN"/>
                    </w:rPr>
                  </w:pPr>
                  <w:r>
                    <w:rPr>
                      <w:rFonts w:hint="eastAsia"/>
                      <w:bCs/>
                      <w:szCs w:val="21"/>
                      <w:u w:val="none"/>
                      <w:lang w:val="en-US" w:eastAsia="zh-CN"/>
                    </w:rPr>
                    <w:t>挥发性有机废气</w:t>
                  </w:r>
                </w:p>
              </w:tc>
              <w:tc>
                <w:tcPr>
                  <w:tcW w:w="1604" w:type="pct"/>
                  <w:vAlign w:val="center"/>
                </w:tcPr>
                <w:p w14:paraId="6D27D957">
                  <w:pPr>
                    <w:adjustRightInd w:val="0"/>
                    <w:snapToGrid w:val="0"/>
                    <w:jc w:val="center"/>
                    <w:rPr>
                      <w:rFonts w:hint="default"/>
                      <w:bCs/>
                      <w:szCs w:val="21"/>
                      <w:u w:val="none"/>
                      <w:lang w:val="en-US" w:eastAsia="zh-CN"/>
                    </w:rPr>
                  </w:pPr>
                  <w:r>
                    <w:rPr>
                      <w:rFonts w:hint="eastAsia"/>
                      <w:bCs/>
                      <w:szCs w:val="21"/>
                      <w:u w:val="none"/>
                      <w:lang w:val="en-US" w:eastAsia="zh-CN"/>
                    </w:rPr>
                    <w:t>使用水性油墨，产生的少量挥发性有机废气经通风后散逸</w:t>
                  </w:r>
                </w:p>
              </w:tc>
              <w:tc>
                <w:tcPr>
                  <w:tcW w:w="1290" w:type="pct"/>
                  <w:vAlign w:val="center"/>
                </w:tcPr>
                <w:p w14:paraId="40984EDE">
                  <w:pPr>
                    <w:adjustRightInd w:val="0"/>
                    <w:snapToGrid w:val="0"/>
                    <w:jc w:val="center"/>
                    <w:rPr>
                      <w:bCs/>
                      <w:szCs w:val="21"/>
                      <w:u w:val="none"/>
                    </w:rPr>
                  </w:pPr>
                  <w:r>
                    <w:rPr>
                      <w:rFonts w:hint="eastAsia"/>
                      <w:bCs/>
                      <w:szCs w:val="21"/>
                      <w:u w:val="none"/>
                    </w:rPr>
                    <w:t>车间加强通风</w:t>
                  </w:r>
                </w:p>
              </w:tc>
            </w:tr>
            <w:tr w14:paraId="79A9C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14:paraId="554C0579">
                  <w:pPr>
                    <w:adjustRightInd w:val="0"/>
                    <w:snapToGrid w:val="0"/>
                    <w:jc w:val="center"/>
                    <w:rPr>
                      <w:rFonts w:ascii="宋体" w:hAnsi="宋体"/>
                      <w:bCs/>
                      <w:szCs w:val="21"/>
                      <w:u w:val="none"/>
                    </w:rPr>
                  </w:pPr>
                </w:p>
              </w:tc>
              <w:tc>
                <w:tcPr>
                  <w:tcW w:w="897" w:type="pct"/>
                  <w:vAlign w:val="center"/>
                </w:tcPr>
                <w:p w14:paraId="44BCD29B">
                  <w:pPr>
                    <w:adjustRightInd w:val="0"/>
                    <w:snapToGrid w:val="0"/>
                    <w:jc w:val="center"/>
                    <w:rPr>
                      <w:rFonts w:hint="default" w:ascii="宋体" w:hAnsi="宋体" w:eastAsia="宋体"/>
                      <w:bCs/>
                      <w:szCs w:val="21"/>
                      <w:u w:val="none"/>
                      <w:lang w:val="en-US" w:eastAsia="zh-CN"/>
                    </w:rPr>
                  </w:pPr>
                  <w:r>
                    <w:rPr>
                      <w:rFonts w:hint="eastAsia" w:ascii="宋体" w:hAnsi="宋体"/>
                      <w:bCs/>
                      <w:szCs w:val="21"/>
                      <w:u w:val="none"/>
                    </w:rPr>
                    <w:t>天然气</w:t>
                  </w:r>
                  <w:r>
                    <w:rPr>
                      <w:rFonts w:hint="eastAsia" w:ascii="宋体" w:hAnsi="宋体"/>
                      <w:bCs/>
                      <w:szCs w:val="21"/>
                      <w:u w:val="none"/>
                      <w:lang w:val="en-US" w:eastAsia="zh-CN"/>
                    </w:rPr>
                    <w:t>蒸汽发生器</w:t>
                  </w:r>
                </w:p>
              </w:tc>
              <w:tc>
                <w:tcPr>
                  <w:tcW w:w="813" w:type="pct"/>
                  <w:vAlign w:val="center"/>
                </w:tcPr>
                <w:p w14:paraId="2E080537">
                  <w:pPr>
                    <w:adjustRightInd w:val="0"/>
                    <w:snapToGrid w:val="0"/>
                    <w:jc w:val="center"/>
                    <w:rPr>
                      <w:bCs/>
                      <w:szCs w:val="21"/>
                      <w:u w:val="none"/>
                    </w:rPr>
                  </w:pPr>
                  <w:r>
                    <w:rPr>
                      <w:bCs/>
                      <w:szCs w:val="21"/>
                      <w:u w:val="none"/>
                    </w:rPr>
                    <w:t>烟尘、SO</w:t>
                  </w:r>
                  <w:r>
                    <w:rPr>
                      <w:bCs/>
                      <w:szCs w:val="21"/>
                      <w:u w:val="none"/>
                      <w:vertAlign w:val="subscript"/>
                    </w:rPr>
                    <w:t>2</w:t>
                  </w:r>
                  <w:r>
                    <w:rPr>
                      <w:bCs/>
                      <w:szCs w:val="21"/>
                      <w:u w:val="none"/>
                    </w:rPr>
                    <w:t>、NO</w:t>
                  </w:r>
                  <w:r>
                    <w:rPr>
                      <w:bCs/>
                      <w:szCs w:val="21"/>
                      <w:u w:val="none"/>
                      <w:vertAlign w:val="subscript"/>
                    </w:rPr>
                    <w:t>X</w:t>
                  </w:r>
                </w:p>
              </w:tc>
              <w:tc>
                <w:tcPr>
                  <w:tcW w:w="1604" w:type="pct"/>
                  <w:vAlign w:val="center"/>
                </w:tcPr>
                <w:p w14:paraId="774E18B8">
                  <w:pPr>
                    <w:adjustRightInd w:val="0"/>
                    <w:snapToGrid w:val="0"/>
                    <w:jc w:val="center"/>
                    <w:rPr>
                      <w:rFonts w:hint="default" w:eastAsia="宋体"/>
                      <w:bCs/>
                      <w:szCs w:val="21"/>
                      <w:u w:val="none"/>
                      <w:lang w:val="en-US" w:eastAsia="zh-CN"/>
                    </w:rPr>
                  </w:pPr>
                  <w:r>
                    <w:rPr>
                      <w:rFonts w:hint="eastAsia"/>
                      <w:bCs/>
                      <w:szCs w:val="21"/>
                      <w:u w:val="none"/>
                      <w:lang w:val="en-US" w:eastAsia="zh-CN"/>
                    </w:rPr>
                    <w:t>12#厂房配套的4台天然气蒸汽发生器共用1根排气筒单独排放</w:t>
                  </w:r>
                </w:p>
              </w:tc>
              <w:tc>
                <w:tcPr>
                  <w:tcW w:w="1290" w:type="pct"/>
                  <w:vAlign w:val="center"/>
                </w:tcPr>
                <w:p w14:paraId="5316EB9E">
                  <w:pPr>
                    <w:adjustRightInd w:val="0"/>
                    <w:snapToGrid w:val="0"/>
                    <w:jc w:val="center"/>
                    <w:rPr>
                      <w:bCs/>
                      <w:szCs w:val="21"/>
                      <w:u w:val="none"/>
                    </w:rPr>
                  </w:pPr>
                  <w:r>
                    <w:rPr>
                      <w:rFonts w:hint="eastAsia"/>
                      <w:bCs/>
                      <w:szCs w:val="21"/>
                      <w:u w:val="none"/>
                      <w:lang w:val="en-US" w:eastAsia="zh-CN"/>
                    </w:rPr>
                    <w:t>设置</w:t>
                  </w:r>
                  <w:r>
                    <w:rPr>
                      <w:bCs/>
                      <w:szCs w:val="21"/>
                      <w:u w:val="none"/>
                    </w:rPr>
                    <w:t>1根</w:t>
                  </w:r>
                  <w:r>
                    <w:rPr>
                      <w:rFonts w:hint="eastAsia"/>
                      <w:bCs/>
                      <w:szCs w:val="21"/>
                      <w:u w:val="none"/>
                    </w:rPr>
                    <w:t>1</w:t>
                  </w:r>
                  <w:r>
                    <w:rPr>
                      <w:rFonts w:hint="eastAsia"/>
                      <w:bCs/>
                      <w:szCs w:val="21"/>
                      <w:u w:val="none"/>
                      <w:lang w:val="en-US" w:eastAsia="zh-CN"/>
                    </w:rPr>
                    <w:t>8</w:t>
                  </w:r>
                  <w:r>
                    <w:rPr>
                      <w:bCs/>
                      <w:szCs w:val="21"/>
                      <w:u w:val="none"/>
                    </w:rPr>
                    <w:t>m排气筒（</w:t>
                  </w:r>
                  <w:r>
                    <w:rPr>
                      <w:rFonts w:hint="eastAsia"/>
                      <w:bCs/>
                      <w:szCs w:val="21"/>
                      <w:u w:val="none"/>
                    </w:rPr>
                    <w:t>D</w:t>
                  </w:r>
                  <w:r>
                    <w:rPr>
                      <w:bCs/>
                      <w:szCs w:val="21"/>
                      <w:u w:val="none"/>
                    </w:rPr>
                    <w:t>A00</w:t>
                  </w:r>
                  <w:r>
                    <w:rPr>
                      <w:rFonts w:hint="eastAsia"/>
                      <w:bCs/>
                      <w:szCs w:val="21"/>
                      <w:u w:val="none"/>
                      <w:lang w:val="en-US" w:eastAsia="zh-CN"/>
                    </w:rPr>
                    <w:t>1</w:t>
                  </w:r>
                  <w:r>
                    <w:rPr>
                      <w:bCs/>
                      <w:szCs w:val="21"/>
                      <w:u w:val="none"/>
                    </w:rPr>
                    <w:t>）排放</w:t>
                  </w:r>
                </w:p>
              </w:tc>
            </w:tr>
            <w:tr w14:paraId="4C954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14:paraId="1641ACB6">
                  <w:pPr>
                    <w:adjustRightInd w:val="0"/>
                    <w:snapToGrid w:val="0"/>
                    <w:jc w:val="center"/>
                    <w:rPr>
                      <w:rFonts w:ascii="宋体" w:hAnsi="宋体"/>
                      <w:bCs/>
                      <w:szCs w:val="21"/>
                      <w:u w:val="none"/>
                    </w:rPr>
                  </w:pPr>
                </w:p>
              </w:tc>
              <w:tc>
                <w:tcPr>
                  <w:tcW w:w="897" w:type="pct"/>
                  <w:vAlign w:val="center"/>
                </w:tcPr>
                <w:p w14:paraId="202B516F">
                  <w:pPr>
                    <w:adjustRightInd w:val="0"/>
                    <w:snapToGrid w:val="0"/>
                    <w:jc w:val="center"/>
                    <w:rPr>
                      <w:rFonts w:hint="default" w:ascii="宋体" w:hAnsi="宋体" w:eastAsia="宋体"/>
                      <w:bCs/>
                      <w:szCs w:val="21"/>
                      <w:u w:val="none"/>
                      <w:lang w:val="en-US" w:eastAsia="zh-CN"/>
                    </w:rPr>
                  </w:pPr>
                  <w:r>
                    <w:rPr>
                      <w:rFonts w:hint="eastAsia" w:ascii="宋体" w:hAnsi="宋体"/>
                      <w:bCs/>
                      <w:szCs w:val="21"/>
                      <w:u w:val="none"/>
                      <w:lang w:val="en-US" w:eastAsia="zh-CN"/>
                    </w:rPr>
                    <w:t>天然气锅炉</w:t>
                  </w:r>
                </w:p>
              </w:tc>
              <w:tc>
                <w:tcPr>
                  <w:tcW w:w="813" w:type="pct"/>
                  <w:vAlign w:val="center"/>
                </w:tcPr>
                <w:p w14:paraId="72FFAC5C">
                  <w:pPr>
                    <w:adjustRightInd w:val="0"/>
                    <w:snapToGrid w:val="0"/>
                    <w:jc w:val="center"/>
                    <w:rPr>
                      <w:bCs/>
                      <w:szCs w:val="21"/>
                      <w:u w:val="none"/>
                    </w:rPr>
                  </w:pPr>
                  <w:r>
                    <w:rPr>
                      <w:bCs/>
                      <w:szCs w:val="21"/>
                      <w:u w:val="none"/>
                    </w:rPr>
                    <w:t>烟尘、SO</w:t>
                  </w:r>
                  <w:r>
                    <w:rPr>
                      <w:bCs/>
                      <w:szCs w:val="21"/>
                      <w:u w:val="none"/>
                      <w:vertAlign w:val="subscript"/>
                    </w:rPr>
                    <w:t>2</w:t>
                  </w:r>
                  <w:r>
                    <w:rPr>
                      <w:bCs/>
                      <w:szCs w:val="21"/>
                      <w:u w:val="none"/>
                    </w:rPr>
                    <w:t>、NO</w:t>
                  </w:r>
                  <w:r>
                    <w:rPr>
                      <w:bCs/>
                      <w:szCs w:val="21"/>
                      <w:u w:val="none"/>
                      <w:vertAlign w:val="subscript"/>
                    </w:rPr>
                    <w:t>X</w:t>
                  </w:r>
                </w:p>
              </w:tc>
              <w:tc>
                <w:tcPr>
                  <w:tcW w:w="1604" w:type="pct"/>
                  <w:vAlign w:val="center"/>
                </w:tcPr>
                <w:p w14:paraId="0B388954">
                  <w:pPr>
                    <w:adjustRightInd w:val="0"/>
                    <w:snapToGrid w:val="0"/>
                    <w:jc w:val="center"/>
                    <w:rPr>
                      <w:rFonts w:hint="eastAsia"/>
                      <w:bCs/>
                      <w:szCs w:val="21"/>
                      <w:u w:val="none"/>
                      <w:lang w:val="en-US" w:eastAsia="zh-CN"/>
                    </w:rPr>
                  </w:pPr>
                  <w:r>
                    <w:rPr>
                      <w:rFonts w:hint="eastAsia"/>
                      <w:bCs/>
                      <w:szCs w:val="21"/>
                      <w:u w:val="none"/>
                      <w:lang w:val="en-US" w:eastAsia="zh-CN"/>
                    </w:rPr>
                    <w:t>13#厂房的两台天然气锅炉设置1根排气筒单独排放</w:t>
                  </w:r>
                </w:p>
              </w:tc>
              <w:tc>
                <w:tcPr>
                  <w:tcW w:w="1290" w:type="pct"/>
                  <w:vAlign w:val="center"/>
                </w:tcPr>
                <w:p w14:paraId="585D2C12">
                  <w:pPr>
                    <w:adjustRightInd w:val="0"/>
                    <w:snapToGrid w:val="0"/>
                    <w:jc w:val="center"/>
                    <w:rPr>
                      <w:rFonts w:hint="eastAsia"/>
                      <w:bCs/>
                      <w:szCs w:val="21"/>
                      <w:u w:val="none"/>
                      <w:lang w:val="en-US" w:eastAsia="zh-CN"/>
                    </w:rPr>
                  </w:pPr>
                  <w:r>
                    <w:rPr>
                      <w:rFonts w:hint="eastAsia"/>
                      <w:bCs/>
                      <w:szCs w:val="21"/>
                      <w:u w:val="none"/>
                      <w:lang w:val="en-US" w:eastAsia="zh-CN"/>
                    </w:rPr>
                    <w:t>设置</w:t>
                  </w:r>
                  <w:r>
                    <w:rPr>
                      <w:bCs/>
                      <w:szCs w:val="21"/>
                      <w:u w:val="none"/>
                    </w:rPr>
                    <w:t>1根</w:t>
                  </w:r>
                  <w:r>
                    <w:rPr>
                      <w:rFonts w:hint="eastAsia"/>
                      <w:bCs/>
                      <w:szCs w:val="21"/>
                      <w:u w:val="none"/>
                    </w:rPr>
                    <w:t>1</w:t>
                  </w:r>
                  <w:r>
                    <w:rPr>
                      <w:rFonts w:hint="eastAsia"/>
                      <w:bCs/>
                      <w:szCs w:val="21"/>
                      <w:u w:val="none"/>
                      <w:lang w:val="en-US" w:eastAsia="zh-CN"/>
                    </w:rPr>
                    <w:t>8</w:t>
                  </w:r>
                  <w:r>
                    <w:rPr>
                      <w:bCs/>
                      <w:szCs w:val="21"/>
                      <w:u w:val="none"/>
                    </w:rPr>
                    <w:t>m排气筒（</w:t>
                  </w:r>
                  <w:r>
                    <w:rPr>
                      <w:rFonts w:hint="eastAsia"/>
                      <w:bCs/>
                      <w:szCs w:val="21"/>
                      <w:u w:val="none"/>
                    </w:rPr>
                    <w:t>D</w:t>
                  </w:r>
                  <w:r>
                    <w:rPr>
                      <w:bCs/>
                      <w:szCs w:val="21"/>
                      <w:u w:val="none"/>
                    </w:rPr>
                    <w:t>A00</w:t>
                  </w:r>
                  <w:r>
                    <w:rPr>
                      <w:rFonts w:hint="eastAsia"/>
                      <w:bCs/>
                      <w:szCs w:val="21"/>
                      <w:u w:val="none"/>
                      <w:lang w:val="en-US" w:eastAsia="zh-CN"/>
                    </w:rPr>
                    <w:t>2</w:t>
                  </w:r>
                  <w:r>
                    <w:rPr>
                      <w:bCs/>
                      <w:szCs w:val="21"/>
                      <w:u w:val="none"/>
                    </w:rPr>
                    <w:t>）排放</w:t>
                  </w:r>
                </w:p>
              </w:tc>
            </w:tr>
            <w:tr w14:paraId="0B643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14:paraId="3F4F0AB0">
                  <w:pPr>
                    <w:adjustRightInd w:val="0"/>
                    <w:snapToGrid w:val="0"/>
                    <w:jc w:val="center"/>
                    <w:rPr>
                      <w:rFonts w:ascii="宋体" w:hAnsi="宋体"/>
                      <w:bCs/>
                      <w:szCs w:val="21"/>
                      <w:u w:val="none"/>
                    </w:rPr>
                  </w:pPr>
                </w:p>
              </w:tc>
              <w:tc>
                <w:tcPr>
                  <w:tcW w:w="897" w:type="pct"/>
                  <w:vAlign w:val="center"/>
                </w:tcPr>
                <w:p w14:paraId="6179AD1B">
                  <w:pPr>
                    <w:adjustRightInd w:val="0"/>
                    <w:snapToGrid w:val="0"/>
                    <w:jc w:val="center"/>
                    <w:rPr>
                      <w:rFonts w:ascii="宋体" w:hAnsi="宋体"/>
                      <w:bCs/>
                      <w:szCs w:val="21"/>
                      <w:u w:val="none"/>
                    </w:rPr>
                  </w:pPr>
                  <w:r>
                    <w:rPr>
                      <w:rFonts w:hint="eastAsia" w:ascii="宋体" w:hAnsi="宋体"/>
                      <w:bCs/>
                      <w:szCs w:val="21"/>
                      <w:u w:val="none"/>
                    </w:rPr>
                    <w:t>污水处理站</w:t>
                  </w:r>
                </w:p>
              </w:tc>
              <w:tc>
                <w:tcPr>
                  <w:tcW w:w="813" w:type="pct"/>
                  <w:vAlign w:val="center"/>
                </w:tcPr>
                <w:p w14:paraId="07DE58DE">
                  <w:pPr>
                    <w:adjustRightInd w:val="0"/>
                    <w:snapToGrid w:val="0"/>
                    <w:jc w:val="center"/>
                    <w:rPr>
                      <w:rFonts w:ascii="宋体" w:hAnsi="宋体"/>
                      <w:bCs/>
                      <w:szCs w:val="21"/>
                      <w:u w:val="none"/>
                    </w:rPr>
                  </w:pPr>
                  <w:r>
                    <w:rPr>
                      <w:rFonts w:hint="eastAsia" w:ascii="宋体" w:hAnsi="宋体"/>
                      <w:bCs/>
                      <w:szCs w:val="21"/>
                      <w:u w:val="none"/>
                    </w:rPr>
                    <w:t>恶臭</w:t>
                  </w:r>
                </w:p>
              </w:tc>
              <w:tc>
                <w:tcPr>
                  <w:tcW w:w="1604" w:type="pct"/>
                  <w:vAlign w:val="center"/>
                </w:tcPr>
                <w:p w14:paraId="6B759E39">
                  <w:pPr>
                    <w:adjustRightInd w:val="0"/>
                    <w:snapToGrid w:val="0"/>
                    <w:jc w:val="center"/>
                    <w:rPr>
                      <w:bCs/>
                      <w:szCs w:val="21"/>
                      <w:u w:val="none"/>
                    </w:rPr>
                  </w:pPr>
                  <w:r>
                    <w:rPr>
                      <w:rFonts w:hint="eastAsia"/>
                      <w:bCs/>
                      <w:szCs w:val="21"/>
                      <w:u w:val="none"/>
                    </w:rPr>
                    <w:t>废水</w:t>
                  </w:r>
                  <w:r>
                    <w:rPr>
                      <w:rFonts w:hint="eastAsia"/>
                      <w:bCs/>
                      <w:szCs w:val="21"/>
                      <w:u w:val="none"/>
                      <w:lang w:val="en-US" w:eastAsia="zh-CN"/>
                    </w:rPr>
                    <w:t>及时</w:t>
                  </w:r>
                  <w:r>
                    <w:rPr>
                      <w:rFonts w:hint="eastAsia"/>
                      <w:bCs/>
                      <w:szCs w:val="21"/>
                      <w:u w:val="none"/>
                    </w:rPr>
                    <w:t>处理，减少停留时间</w:t>
                  </w:r>
                </w:p>
              </w:tc>
              <w:tc>
                <w:tcPr>
                  <w:tcW w:w="1290" w:type="pct"/>
                  <w:vAlign w:val="center"/>
                </w:tcPr>
                <w:p w14:paraId="22BD2C58">
                  <w:pPr>
                    <w:adjustRightInd w:val="0"/>
                    <w:snapToGrid w:val="0"/>
                    <w:jc w:val="center"/>
                    <w:rPr>
                      <w:bCs/>
                      <w:szCs w:val="21"/>
                      <w:u w:val="none"/>
                    </w:rPr>
                  </w:pPr>
                  <w:r>
                    <w:rPr>
                      <w:rFonts w:hint="eastAsia"/>
                      <w:bCs/>
                      <w:szCs w:val="21"/>
                      <w:u w:val="none"/>
                    </w:rPr>
                    <w:t>加强通风后排放</w:t>
                  </w:r>
                </w:p>
              </w:tc>
            </w:tr>
            <w:tr w14:paraId="7B94E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vAlign w:val="center"/>
                </w:tcPr>
                <w:p w14:paraId="10FC649D">
                  <w:pPr>
                    <w:adjustRightInd w:val="0"/>
                    <w:snapToGrid w:val="0"/>
                    <w:jc w:val="center"/>
                    <w:rPr>
                      <w:rFonts w:ascii="宋体" w:hAnsi="宋体"/>
                      <w:bCs/>
                      <w:szCs w:val="21"/>
                      <w:u w:val="none"/>
                    </w:rPr>
                  </w:pPr>
                  <w:r>
                    <w:rPr>
                      <w:rFonts w:hint="eastAsia" w:ascii="宋体" w:hAnsi="宋体"/>
                      <w:bCs/>
                      <w:szCs w:val="21"/>
                      <w:u w:val="none"/>
                    </w:rPr>
                    <w:t>废水</w:t>
                  </w:r>
                </w:p>
              </w:tc>
              <w:tc>
                <w:tcPr>
                  <w:tcW w:w="897" w:type="pct"/>
                  <w:vAlign w:val="center"/>
                </w:tcPr>
                <w:p w14:paraId="7D1FF6F5">
                  <w:pPr>
                    <w:adjustRightInd w:val="0"/>
                    <w:snapToGrid w:val="0"/>
                    <w:jc w:val="center"/>
                    <w:rPr>
                      <w:rFonts w:hint="default" w:ascii="宋体" w:hAnsi="宋体" w:eastAsia="宋体"/>
                      <w:bCs/>
                      <w:szCs w:val="21"/>
                      <w:u w:val="none"/>
                      <w:lang w:val="en-US" w:eastAsia="zh-CN"/>
                    </w:rPr>
                  </w:pPr>
                  <w:r>
                    <w:rPr>
                      <w:rFonts w:hint="eastAsia" w:ascii="宋体" w:hAnsi="宋体"/>
                      <w:bCs/>
                      <w:szCs w:val="21"/>
                      <w:u w:val="none"/>
                      <w:lang w:val="en-US" w:eastAsia="zh-CN"/>
                    </w:rPr>
                    <w:t>设备清洗</w:t>
                  </w:r>
                  <w:r>
                    <w:rPr>
                      <w:rFonts w:hint="eastAsia" w:ascii="宋体" w:hAnsi="宋体"/>
                      <w:bCs/>
                      <w:szCs w:val="21"/>
                      <w:u w:val="none"/>
                    </w:rPr>
                    <w:t>废水</w:t>
                  </w:r>
                  <w:r>
                    <w:rPr>
                      <w:rFonts w:hint="eastAsia" w:ascii="宋体" w:hAnsi="宋体"/>
                      <w:bCs/>
                      <w:szCs w:val="21"/>
                      <w:u w:val="none"/>
                      <w:lang w:eastAsia="zh-CN"/>
                    </w:rPr>
                    <w:t>、</w:t>
                  </w:r>
                  <w:r>
                    <w:rPr>
                      <w:rFonts w:hint="eastAsia" w:ascii="宋体" w:hAnsi="宋体"/>
                      <w:bCs/>
                      <w:szCs w:val="21"/>
                      <w:u w:val="none"/>
                      <w:lang w:val="en-US" w:eastAsia="zh-CN"/>
                    </w:rPr>
                    <w:t>地面保洁废水</w:t>
                  </w:r>
                </w:p>
              </w:tc>
              <w:tc>
                <w:tcPr>
                  <w:tcW w:w="813" w:type="pct"/>
                  <w:vAlign w:val="center"/>
                </w:tcPr>
                <w:p w14:paraId="20F77857">
                  <w:pPr>
                    <w:adjustRightInd w:val="0"/>
                    <w:snapToGrid w:val="0"/>
                    <w:jc w:val="center"/>
                    <w:rPr>
                      <w:rFonts w:ascii="宋体" w:hAnsi="宋体"/>
                      <w:bCs/>
                      <w:szCs w:val="21"/>
                      <w:u w:val="none"/>
                    </w:rPr>
                  </w:pPr>
                  <w:r>
                    <w:rPr>
                      <w:bCs/>
                      <w:szCs w:val="21"/>
                      <w:u w:val="none"/>
                    </w:rPr>
                    <w:t>COD、BOD</w:t>
                  </w:r>
                  <w:r>
                    <w:rPr>
                      <w:bCs/>
                      <w:szCs w:val="21"/>
                      <w:u w:val="none"/>
                      <w:vertAlign w:val="subscript"/>
                    </w:rPr>
                    <w:t>5</w:t>
                  </w:r>
                  <w:r>
                    <w:rPr>
                      <w:bCs/>
                      <w:szCs w:val="21"/>
                      <w:u w:val="none"/>
                    </w:rPr>
                    <w:t>、SS等</w:t>
                  </w:r>
                </w:p>
              </w:tc>
              <w:tc>
                <w:tcPr>
                  <w:tcW w:w="1604" w:type="pct"/>
                  <w:vMerge w:val="restart"/>
                  <w:vAlign w:val="center"/>
                </w:tcPr>
                <w:p w14:paraId="2151AEB6">
                  <w:pPr>
                    <w:adjustRightInd w:val="0"/>
                    <w:snapToGrid w:val="0"/>
                    <w:jc w:val="center"/>
                    <w:rPr>
                      <w:bCs/>
                      <w:szCs w:val="21"/>
                      <w:u w:val="none"/>
                    </w:rPr>
                  </w:pPr>
                  <w:r>
                    <w:rPr>
                      <w:bCs/>
                      <w:szCs w:val="21"/>
                      <w:u w:val="none"/>
                    </w:rPr>
                    <w:t>配套建设</w:t>
                  </w:r>
                  <w:r>
                    <w:rPr>
                      <w:rFonts w:hint="eastAsia"/>
                      <w:bCs/>
                      <w:szCs w:val="21"/>
                      <w:u w:val="none"/>
                    </w:rPr>
                    <w:t>1套</w:t>
                  </w:r>
                  <w:r>
                    <w:rPr>
                      <w:rFonts w:hint="eastAsia"/>
                      <w:bCs/>
                      <w:szCs w:val="21"/>
                      <w:u w:val="none"/>
                      <w:lang w:val="en-US" w:eastAsia="zh-CN"/>
                    </w:rPr>
                    <w:t>3</w:t>
                  </w:r>
                  <w:r>
                    <w:rPr>
                      <w:bCs/>
                      <w:szCs w:val="21"/>
                      <w:u w:val="none"/>
                    </w:rPr>
                    <w:t>0m</w:t>
                  </w:r>
                  <w:r>
                    <w:rPr>
                      <w:bCs/>
                      <w:szCs w:val="21"/>
                      <w:u w:val="none"/>
                      <w:vertAlign w:val="superscript"/>
                    </w:rPr>
                    <w:t>3</w:t>
                  </w:r>
                  <w:r>
                    <w:rPr>
                      <w:bCs/>
                      <w:szCs w:val="21"/>
                      <w:u w:val="none"/>
                    </w:rPr>
                    <w:t>/d的污水处理站处理</w:t>
                  </w:r>
                </w:p>
              </w:tc>
              <w:tc>
                <w:tcPr>
                  <w:tcW w:w="1290" w:type="pct"/>
                  <w:vMerge w:val="restart"/>
                  <w:vAlign w:val="center"/>
                </w:tcPr>
                <w:p w14:paraId="5D9F0E1A">
                  <w:pPr>
                    <w:adjustRightInd w:val="0"/>
                    <w:snapToGrid w:val="0"/>
                    <w:jc w:val="center"/>
                    <w:rPr>
                      <w:bCs/>
                      <w:szCs w:val="21"/>
                      <w:u w:val="none"/>
                    </w:rPr>
                  </w:pPr>
                  <w:r>
                    <w:rPr>
                      <w:bCs/>
                      <w:szCs w:val="21"/>
                      <w:u w:val="none"/>
                    </w:rPr>
                    <w:t>处理后废水排入园区污水管网，</w:t>
                  </w:r>
                  <w:r>
                    <w:rPr>
                      <w:rFonts w:hint="eastAsia"/>
                      <w:bCs/>
                      <w:szCs w:val="21"/>
                      <w:u w:val="none"/>
                      <w:lang w:val="en-US" w:eastAsia="zh-CN"/>
                    </w:rPr>
                    <w:t>进入双牌县污水处理厂处理，达标后排入潇水</w:t>
                  </w:r>
                  <w:r>
                    <w:rPr>
                      <w:bCs/>
                      <w:szCs w:val="21"/>
                      <w:u w:val="none"/>
                    </w:rPr>
                    <w:t>。</w:t>
                  </w:r>
                </w:p>
              </w:tc>
            </w:tr>
            <w:tr w14:paraId="23461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14:paraId="503EE1D7">
                  <w:pPr>
                    <w:adjustRightInd w:val="0"/>
                    <w:snapToGrid w:val="0"/>
                    <w:jc w:val="center"/>
                    <w:rPr>
                      <w:rFonts w:ascii="宋体" w:hAnsi="宋体"/>
                      <w:bCs/>
                      <w:szCs w:val="21"/>
                      <w:u w:val="none"/>
                    </w:rPr>
                  </w:pPr>
                </w:p>
              </w:tc>
              <w:tc>
                <w:tcPr>
                  <w:tcW w:w="897" w:type="pct"/>
                  <w:vAlign w:val="center"/>
                </w:tcPr>
                <w:p w14:paraId="09404416">
                  <w:pPr>
                    <w:adjustRightInd w:val="0"/>
                    <w:snapToGrid w:val="0"/>
                    <w:jc w:val="center"/>
                    <w:rPr>
                      <w:rFonts w:ascii="宋体" w:hAnsi="宋体"/>
                      <w:bCs/>
                      <w:szCs w:val="21"/>
                      <w:u w:val="none"/>
                    </w:rPr>
                  </w:pPr>
                  <w:r>
                    <w:rPr>
                      <w:rFonts w:hint="eastAsia" w:ascii="宋体" w:hAnsi="宋体"/>
                      <w:bCs/>
                      <w:szCs w:val="21"/>
                      <w:u w:val="none"/>
                    </w:rPr>
                    <w:t>锅炉定期排污水</w:t>
                  </w:r>
                </w:p>
              </w:tc>
              <w:tc>
                <w:tcPr>
                  <w:tcW w:w="813" w:type="pct"/>
                  <w:vAlign w:val="center"/>
                </w:tcPr>
                <w:p w14:paraId="14477E8D">
                  <w:pPr>
                    <w:adjustRightInd w:val="0"/>
                    <w:snapToGrid w:val="0"/>
                    <w:jc w:val="center"/>
                    <w:rPr>
                      <w:rFonts w:ascii="宋体" w:hAnsi="宋体"/>
                      <w:bCs/>
                      <w:szCs w:val="21"/>
                      <w:u w:val="none"/>
                    </w:rPr>
                  </w:pPr>
                  <w:r>
                    <w:rPr>
                      <w:rFonts w:hint="eastAsia" w:ascii="宋体" w:hAnsi="宋体"/>
                      <w:bCs/>
                      <w:szCs w:val="21"/>
                      <w:u w:val="none"/>
                    </w:rPr>
                    <w:t>P</w:t>
                  </w:r>
                  <w:r>
                    <w:rPr>
                      <w:rFonts w:ascii="宋体" w:hAnsi="宋体"/>
                      <w:bCs/>
                      <w:szCs w:val="21"/>
                      <w:u w:val="none"/>
                    </w:rPr>
                    <w:t>H值</w:t>
                  </w:r>
                </w:p>
              </w:tc>
              <w:tc>
                <w:tcPr>
                  <w:tcW w:w="1604" w:type="pct"/>
                  <w:vMerge w:val="continue"/>
                  <w:vAlign w:val="center"/>
                </w:tcPr>
                <w:p w14:paraId="2CA59949">
                  <w:pPr>
                    <w:adjustRightInd w:val="0"/>
                    <w:snapToGrid w:val="0"/>
                    <w:jc w:val="center"/>
                    <w:rPr>
                      <w:bCs/>
                      <w:szCs w:val="21"/>
                      <w:u w:val="none"/>
                    </w:rPr>
                  </w:pPr>
                </w:p>
              </w:tc>
              <w:tc>
                <w:tcPr>
                  <w:tcW w:w="1290" w:type="pct"/>
                  <w:vMerge w:val="continue"/>
                  <w:vAlign w:val="center"/>
                </w:tcPr>
                <w:p w14:paraId="73D2DD88">
                  <w:pPr>
                    <w:adjustRightInd w:val="0"/>
                    <w:snapToGrid w:val="0"/>
                    <w:jc w:val="center"/>
                    <w:rPr>
                      <w:bCs/>
                      <w:szCs w:val="21"/>
                      <w:u w:val="none"/>
                    </w:rPr>
                  </w:pPr>
                </w:p>
              </w:tc>
            </w:tr>
            <w:tr w14:paraId="6B8AE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 w:type="pct"/>
                  <w:vMerge w:val="continue"/>
                  <w:vAlign w:val="center"/>
                </w:tcPr>
                <w:p w14:paraId="41B85BEE">
                  <w:pPr>
                    <w:adjustRightInd w:val="0"/>
                    <w:snapToGrid w:val="0"/>
                    <w:jc w:val="center"/>
                    <w:rPr>
                      <w:rFonts w:ascii="宋体" w:hAnsi="宋体"/>
                      <w:bCs/>
                      <w:szCs w:val="21"/>
                      <w:u w:val="none"/>
                    </w:rPr>
                  </w:pPr>
                </w:p>
              </w:tc>
              <w:tc>
                <w:tcPr>
                  <w:tcW w:w="897" w:type="pct"/>
                  <w:vAlign w:val="center"/>
                </w:tcPr>
                <w:p w14:paraId="6D857C35">
                  <w:pPr>
                    <w:adjustRightInd w:val="0"/>
                    <w:snapToGrid w:val="0"/>
                    <w:jc w:val="center"/>
                    <w:rPr>
                      <w:rFonts w:hint="default" w:ascii="宋体" w:hAnsi="宋体" w:eastAsia="宋体"/>
                      <w:bCs/>
                      <w:szCs w:val="21"/>
                      <w:u w:val="none"/>
                      <w:lang w:val="en-US" w:eastAsia="zh-CN"/>
                    </w:rPr>
                  </w:pPr>
                  <w:r>
                    <w:rPr>
                      <w:rFonts w:hint="eastAsia" w:ascii="宋体" w:hAnsi="宋体"/>
                      <w:bCs/>
                      <w:szCs w:val="21"/>
                      <w:u w:val="none"/>
                      <w:lang w:val="en-US" w:eastAsia="zh-CN"/>
                    </w:rPr>
                    <w:t>洗瓶废水、纯水制备反冲水</w:t>
                  </w:r>
                </w:p>
              </w:tc>
              <w:tc>
                <w:tcPr>
                  <w:tcW w:w="813" w:type="pct"/>
                  <w:vAlign w:val="center"/>
                </w:tcPr>
                <w:p w14:paraId="568378B6">
                  <w:pPr>
                    <w:adjustRightInd w:val="0"/>
                    <w:snapToGrid w:val="0"/>
                    <w:jc w:val="center"/>
                    <w:rPr>
                      <w:rFonts w:hint="eastAsia" w:ascii="宋体" w:hAnsi="宋体" w:eastAsia="宋体"/>
                      <w:bCs/>
                      <w:szCs w:val="21"/>
                      <w:u w:val="none"/>
                      <w:lang w:val="en-US" w:eastAsia="zh-CN"/>
                    </w:rPr>
                  </w:pPr>
                  <w:r>
                    <w:rPr>
                      <w:rFonts w:hint="eastAsia" w:ascii="宋体" w:hAnsi="宋体"/>
                      <w:bCs/>
                      <w:szCs w:val="21"/>
                      <w:u w:val="none"/>
                      <w:lang w:val="en-US" w:eastAsia="zh-CN"/>
                    </w:rPr>
                    <w:t>盐分</w:t>
                  </w:r>
                </w:p>
              </w:tc>
              <w:tc>
                <w:tcPr>
                  <w:tcW w:w="1604" w:type="pct"/>
                  <w:vAlign w:val="center"/>
                </w:tcPr>
                <w:p w14:paraId="114DBC54">
                  <w:pPr>
                    <w:adjustRightInd w:val="0"/>
                    <w:snapToGrid w:val="0"/>
                    <w:jc w:val="center"/>
                    <w:rPr>
                      <w:rFonts w:hint="default" w:eastAsia="宋体"/>
                      <w:bCs/>
                      <w:szCs w:val="21"/>
                      <w:u w:val="none"/>
                      <w:lang w:val="en-US" w:eastAsia="zh-CN"/>
                    </w:rPr>
                  </w:pPr>
                  <w:r>
                    <w:rPr>
                      <w:rFonts w:hint="eastAsia"/>
                      <w:bCs/>
                      <w:szCs w:val="21"/>
                      <w:u w:val="none"/>
                      <w:lang w:val="en-US" w:eastAsia="zh-CN"/>
                    </w:rPr>
                    <w:t>单独收集后直接排放</w:t>
                  </w:r>
                </w:p>
              </w:tc>
              <w:tc>
                <w:tcPr>
                  <w:tcW w:w="1290" w:type="pct"/>
                  <w:vAlign w:val="center"/>
                </w:tcPr>
                <w:p w14:paraId="5E8C4B9F">
                  <w:pPr>
                    <w:adjustRightInd w:val="0"/>
                    <w:snapToGrid w:val="0"/>
                    <w:jc w:val="center"/>
                    <w:rPr>
                      <w:rFonts w:hint="default" w:eastAsia="宋体"/>
                      <w:bCs/>
                      <w:szCs w:val="21"/>
                      <w:u w:val="none"/>
                      <w:lang w:val="en-US" w:eastAsia="zh-CN"/>
                    </w:rPr>
                  </w:pPr>
                  <w:r>
                    <w:rPr>
                      <w:rFonts w:hint="eastAsia"/>
                      <w:bCs/>
                      <w:szCs w:val="21"/>
                      <w:u w:val="none"/>
                      <w:lang w:val="en-US" w:eastAsia="zh-CN"/>
                    </w:rPr>
                    <w:t>排入园区污水管网，进入双牌县污水处理厂处理</w:t>
                  </w:r>
                </w:p>
              </w:tc>
            </w:tr>
            <w:tr w14:paraId="3B87A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14:paraId="2084C5F5">
                  <w:pPr>
                    <w:adjustRightInd w:val="0"/>
                    <w:snapToGrid w:val="0"/>
                    <w:jc w:val="center"/>
                    <w:rPr>
                      <w:rFonts w:ascii="宋体" w:hAnsi="宋体"/>
                      <w:bCs/>
                      <w:szCs w:val="21"/>
                      <w:u w:val="none"/>
                    </w:rPr>
                  </w:pPr>
                </w:p>
              </w:tc>
              <w:tc>
                <w:tcPr>
                  <w:tcW w:w="897" w:type="pct"/>
                  <w:vAlign w:val="center"/>
                </w:tcPr>
                <w:p w14:paraId="1A305B82">
                  <w:pPr>
                    <w:adjustRightInd w:val="0"/>
                    <w:snapToGrid w:val="0"/>
                    <w:jc w:val="center"/>
                    <w:rPr>
                      <w:rFonts w:ascii="宋体" w:hAnsi="宋体"/>
                      <w:bCs/>
                      <w:szCs w:val="21"/>
                      <w:u w:val="none"/>
                    </w:rPr>
                  </w:pPr>
                  <w:r>
                    <w:rPr>
                      <w:rFonts w:hint="eastAsia" w:ascii="宋体" w:hAnsi="宋体"/>
                      <w:bCs/>
                      <w:szCs w:val="21"/>
                      <w:u w:val="none"/>
                    </w:rPr>
                    <w:t>办公等</w:t>
                  </w:r>
                </w:p>
              </w:tc>
              <w:tc>
                <w:tcPr>
                  <w:tcW w:w="813" w:type="pct"/>
                  <w:vAlign w:val="center"/>
                </w:tcPr>
                <w:p w14:paraId="1F9F4445">
                  <w:pPr>
                    <w:adjustRightInd w:val="0"/>
                    <w:snapToGrid w:val="0"/>
                    <w:jc w:val="center"/>
                    <w:rPr>
                      <w:rFonts w:ascii="宋体" w:hAnsi="宋体"/>
                      <w:bCs/>
                      <w:szCs w:val="21"/>
                      <w:u w:val="none"/>
                    </w:rPr>
                  </w:pPr>
                  <w:r>
                    <w:rPr>
                      <w:rFonts w:hint="eastAsia" w:ascii="宋体" w:hAnsi="宋体"/>
                      <w:bCs/>
                      <w:szCs w:val="21"/>
                      <w:u w:val="none"/>
                    </w:rPr>
                    <w:t>生活废水</w:t>
                  </w:r>
                </w:p>
              </w:tc>
              <w:tc>
                <w:tcPr>
                  <w:tcW w:w="1604" w:type="pct"/>
                  <w:vAlign w:val="center"/>
                </w:tcPr>
                <w:p w14:paraId="355999B0">
                  <w:pPr>
                    <w:adjustRightInd w:val="0"/>
                    <w:snapToGrid w:val="0"/>
                    <w:jc w:val="center"/>
                    <w:rPr>
                      <w:bCs/>
                      <w:szCs w:val="21"/>
                      <w:u w:val="none"/>
                    </w:rPr>
                  </w:pPr>
                  <w:r>
                    <w:rPr>
                      <w:rFonts w:hint="eastAsia"/>
                      <w:bCs/>
                      <w:szCs w:val="21"/>
                      <w:u w:val="none"/>
                    </w:rPr>
                    <w:t>单独收集，配套建设化粪池处理（食堂配套建设隔油池）</w:t>
                  </w:r>
                </w:p>
              </w:tc>
              <w:tc>
                <w:tcPr>
                  <w:tcW w:w="1290" w:type="pct"/>
                  <w:vAlign w:val="center"/>
                </w:tcPr>
                <w:p w14:paraId="420C6814">
                  <w:pPr>
                    <w:adjustRightInd w:val="0"/>
                    <w:snapToGrid w:val="0"/>
                    <w:jc w:val="center"/>
                    <w:rPr>
                      <w:bCs/>
                      <w:szCs w:val="21"/>
                      <w:u w:val="none"/>
                    </w:rPr>
                  </w:pPr>
                  <w:r>
                    <w:rPr>
                      <w:rFonts w:hint="eastAsia"/>
                      <w:bCs/>
                      <w:szCs w:val="21"/>
                      <w:u w:val="none"/>
                    </w:rPr>
                    <w:t>处理达标后排入</w:t>
                  </w:r>
                  <w:r>
                    <w:rPr>
                      <w:rFonts w:hint="eastAsia"/>
                      <w:bCs/>
                      <w:szCs w:val="21"/>
                      <w:u w:val="none"/>
                      <w:lang w:val="en-US" w:eastAsia="zh-CN"/>
                    </w:rPr>
                    <w:t>园区</w:t>
                  </w:r>
                  <w:r>
                    <w:rPr>
                      <w:rFonts w:hint="eastAsia"/>
                      <w:bCs/>
                      <w:szCs w:val="21"/>
                      <w:u w:val="none"/>
                    </w:rPr>
                    <w:t>污水管网</w:t>
                  </w:r>
                </w:p>
              </w:tc>
            </w:tr>
            <w:tr w14:paraId="4C3A0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vAlign w:val="center"/>
                </w:tcPr>
                <w:p w14:paraId="600D80AA">
                  <w:pPr>
                    <w:adjustRightInd w:val="0"/>
                    <w:snapToGrid w:val="0"/>
                    <w:jc w:val="center"/>
                    <w:rPr>
                      <w:rFonts w:ascii="宋体" w:hAnsi="宋体"/>
                      <w:bCs/>
                      <w:szCs w:val="21"/>
                      <w:u w:val="none"/>
                    </w:rPr>
                  </w:pPr>
                  <w:r>
                    <w:rPr>
                      <w:rFonts w:hint="eastAsia" w:ascii="宋体" w:hAnsi="宋体"/>
                      <w:bCs/>
                      <w:szCs w:val="21"/>
                      <w:u w:val="none"/>
                    </w:rPr>
                    <w:t>固废</w:t>
                  </w:r>
                </w:p>
              </w:tc>
              <w:tc>
                <w:tcPr>
                  <w:tcW w:w="897" w:type="pct"/>
                  <w:vAlign w:val="center"/>
                </w:tcPr>
                <w:p w14:paraId="07BC2226">
                  <w:pPr>
                    <w:adjustRightInd w:val="0"/>
                    <w:snapToGrid w:val="0"/>
                    <w:jc w:val="center"/>
                    <w:rPr>
                      <w:rFonts w:hint="default" w:ascii="宋体" w:hAnsi="宋体" w:eastAsia="宋体"/>
                      <w:bCs/>
                      <w:szCs w:val="21"/>
                      <w:u w:val="none"/>
                      <w:lang w:val="en-US" w:eastAsia="zh-CN"/>
                    </w:rPr>
                  </w:pPr>
                  <w:r>
                    <w:rPr>
                      <w:rFonts w:hint="eastAsia" w:ascii="宋体" w:hAnsi="宋体"/>
                      <w:bCs/>
                      <w:szCs w:val="21"/>
                      <w:u w:val="none"/>
                      <w:lang w:val="en-US" w:eastAsia="zh-CN"/>
                    </w:rPr>
                    <w:t>化妆品检验废样品</w:t>
                  </w:r>
                </w:p>
              </w:tc>
              <w:tc>
                <w:tcPr>
                  <w:tcW w:w="813" w:type="pct"/>
                  <w:vAlign w:val="center"/>
                </w:tcPr>
                <w:p w14:paraId="189AEDD6">
                  <w:pPr>
                    <w:adjustRightInd w:val="0"/>
                    <w:snapToGrid w:val="0"/>
                    <w:jc w:val="center"/>
                    <w:rPr>
                      <w:rFonts w:hint="default" w:ascii="宋体" w:hAnsi="宋体" w:eastAsia="宋体"/>
                      <w:bCs/>
                      <w:szCs w:val="21"/>
                      <w:u w:val="none"/>
                      <w:lang w:val="en-US" w:eastAsia="zh-CN"/>
                    </w:rPr>
                  </w:pPr>
                  <w:r>
                    <w:rPr>
                      <w:rFonts w:hint="eastAsia" w:ascii="宋体" w:hAnsi="宋体"/>
                      <w:bCs/>
                      <w:szCs w:val="21"/>
                      <w:u w:val="none"/>
                      <w:lang w:val="en-US" w:eastAsia="zh-CN"/>
                    </w:rPr>
                    <w:t>化妆品类</w:t>
                  </w:r>
                </w:p>
              </w:tc>
              <w:tc>
                <w:tcPr>
                  <w:tcW w:w="1604" w:type="pct"/>
                  <w:vAlign w:val="center"/>
                </w:tcPr>
                <w:p w14:paraId="7376B838">
                  <w:pPr>
                    <w:adjustRightInd w:val="0"/>
                    <w:snapToGrid w:val="0"/>
                    <w:jc w:val="center"/>
                    <w:rPr>
                      <w:rFonts w:hint="default" w:ascii="宋体" w:hAnsi="宋体" w:eastAsia="宋体"/>
                      <w:bCs/>
                      <w:szCs w:val="21"/>
                      <w:u w:val="none"/>
                      <w:lang w:val="en-US" w:eastAsia="zh-CN"/>
                    </w:rPr>
                  </w:pPr>
                  <w:r>
                    <w:rPr>
                      <w:rFonts w:hint="eastAsia" w:ascii="宋体" w:hAnsi="宋体"/>
                      <w:bCs/>
                      <w:szCs w:val="21"/>
                      <w:u w:val="none"/>
                      <w:lang w:val="en-US" w:eastAsia="zh-CN"/>
                    </w:rPr>
                    <w:t>配套建设一般固废暂存间暂存</w:t>
                  </w:r>
                </w:p>
              </w:tc>
              <w:tc>
                <w:tcPr>
                  <w:tcW w:w="1290" w:type="pct"/>
                  <w:vAlign w:val="center"/>
                </w:tcPr>
                <w:p w14:paraId="0FD82536">
                  <w:pPr>
                    <w:adjustRightInd w:val="0"/>
                    <w:snapToGrid w:val="0"/>
                    <w:jc w:val="center"/>
                    <w:rPr>
                      <w:rFonts w:hint="default" w:ascii="宋体" w:hAnsi="宋体" w:eastAsia="宋体"/>
                      <w:bCs/>
                      <w:szCs w:val="21"/>
                      <w:u w:val="none"/>
                      <w:lang w:val="en-US" w:eastAsia="zh-CN"/>
                    </w:rPr>
                  </w:pPr>
                  <w:r>
                    <w:rPr>
                      <w:rFonts w:hint="eastAsia" w:ascii="宋体" w:hAnsi="宋体"/>
                      <w:bCs/>
                      <w:szCs w:val="21"/>
                      <w:u w:val="none"/>
                      <w:lang w:val="en-US" w:eastAsia="zh-CN"/>
                    </w:rPr>
                    <w:t>委托专业单位处置</w:t>
                  </w:r>
                </w:p>
              </w:tc>
            </w:tr>
            <w:tr w14:paraId="16BE2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14:paraId="2A893882">
                  <w:pPr>
                    <w:adjustRightInd w:val="0"/>
                    <w:snapToGrid w:val="0"/>
                    <w:jc w:val="center"/>
                    <w:rPr>
                      <w:rFonts w:hint="eastAsia" w:ascii="宋体" w:hAnsi="宋体"/>
                      <w:bCs/>
                      <w:szCs w:val="21"/>
                      <w:u w:val="none"/>
                    </w:rPr>
                  </w:pPr>
                </w:p>
              </w:tc>
              <w:tc>
                <w:tcPr>
                  <w:tcW w:w="897" w:type="pct"/>
                  <w:vAlign w:val="center"/>
                </w:tcPr>
                <w:p w14:paraId="297C71F7">
                  <w:pPr>
                    <w:adjustRightInd w:val="0"/>
                    <w:snapToGrid w:val="0"/>
                    <w:jc w:val="center"/>
                    <w:rPr>
                      <w:rFonts w:hint="default" w:ascii="宋体" w:hAnsi="宋体"/>
                      <w:bCs/>
                      <w:szCs w:val="21"/>
                      <w:u w:val="none"/>
                      <w:lang w:val="en-US" w:eastAsia="zh-CN"/>
                    </w:rPr>
                  </w:pPr>
                  <w:r>
                    <w:rPr>
                      <w:rFonts w:hint="eastAsia" w:ascii="宋体" w:hAnsi="宋体"/>
                      <w:bCs/>
                      <w:szCs w:val="21"/>
                      <w:u w:val="none"/>
                      <w:lang w:val="en-US" w:eastAsia="zh-CN"/>
                    </w:rPr>
                    <w:t>果蔬汁类及膏滋类过滤</w:t>
                  </w:r>
                </w:p>
              </w:tc>
              <w:tc>
                <w:tcPr>
                  <w:tcW w:w="813" w:type="pct"/>
                  <w:vAlign w:val="center"/>
                </w:tcPr>
                <w:p w14:paraId="3106A1A1">
                  <w:pPr>
                    <w:adjustRightInd w:val="0"/>
                    <w:snapToGrid w:val="0"/>
                    <w:jc w:val="center"/>
                    <w:rPr>
                      <w:rFonts w:hint="default" w:ascii="宋体" w:hAnsi="宋体"/>
                      <w:bCs/>
                      <w:szCs w:val="21"/>
                      <w:u w:val="none"/>
                      <w:lang w:val="en-US" w:eastAsia="zh-CN"/>
                    </w:rPr>
                  </w:pPr>
                  <w:r>
                    <w:rPr>
                      <w:rFonts w:hint="eastAsia" w:ascii="宋体" w:hAnsi="宋体"/>
                      <w:bCs/>
                      <w:szCs w:val="21"/>
                      <w:u w:val="none"/>
                      <w:lang w:val="en-US" w:eastAsia="zh-CN"/>
                    </w:rPr>
                    <w:t>果蔬残渣等</w:t>
                  </w:r>
                </w:p>
              </w:tc>
              <w:tc>
                <w:tcPr>
                  <w:tcW w:w="1604" w:type="pct"/>
                  <w:vAlign w:val="center"/>
                </w:tcPr>
                <w:p w14:paraId="506E72D5">
                  <w:pPr>
                    <w:adjustRightInd w:val="0"/>
                    <w:snapToGrid w:val="0"/>
                    <w:jc w:val="center"/>
                    <w:rPr>
                      <w:rFonts w:hint="eastAsia" w:ascii="宋体" w:hAnsi="宋体"/>
                      <w:bCs/>
                      <w:szCs w:val="21"/>
                      <w:u w:val="none"/>
                      <w:lang w:val="en-US" w:eastAsia="zh-CN"/>
                    </w:rPr>
                  </w:pPr>
                  <w:r>
                    <w:rPr>
                      <w:rFonts w:hint="eastAsia" w:ascii="宋体" w:hAnsi="宋体"/>
                      <w:bCs/>
                      <w:szCs w:val="21"/>
                      <w:u w:val="none"/>
                      <w:lang w:val="en-US" w:eastAsia="zh-CN"/>
                    </w:rPr>
                    <w:t>配套建设一般固废暂存间暂存</w:t>
                  </w:r>
                </w:p>
              </w:tc>
              <w:tc>
                <w:tcPr>
                  <w:tcW w:w="1290" w:type="pct"/>
                  <w:vAlign w:val="center"/>
                </w:tcPr>
                <w:p w14:paraId="46894F8B">
                  <w:pPr>
                    <w:adjustRightInd w:val="0"/>
                    <w:snapToGrid w:val="0"/>
                    <w:jc w:val="center"/>
                    <w:rPr>
                      <w:rFonts w:hint="eastAsia" w:ascii="宋体" w:hAnsi="宋体"/>
                      <w:bCs/>
                      <w:szCs w:val="21"/>
                      <w:u w:val="none"/>
                      <w:lang w:val="en-US" w:eastAsia="zh-CN"/>
                    </w:rPr>
                  </w:pPr>
                  <w:r>
                    <w:rPr>
                      <w:rFonts w:hint="eastAsia" w:ascii="宋体" w:hAnsi="宋体"/>
                      <w:bCs/>
                      <w:szCs w:val="21"/>
                      <w:u w:val="none"/>
                      <w:lang w:val="en-US" w:eastAsia="zh-CN"/>
                    </w:rPr>
                    <w:t>送饲料厂做饲料原料</w:t>
                  </w:r>
                </w:p>
              </w:tc>
            </w:tr>
            <w:tr w14:paraId="4A22A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14:paraId="158CE4E5">
                  <w:pPr>
                    <w:adjustRightInd w:val="0"/>
                    <w:snapToGrid w:val="0"/>
                    <w:jc w:val="center"/>
                    <w:rPr>
                      <w:rFonts w:hint="eastAsia" w:ascii="宋体" w:hAnsi="宋体"/>
                      <w:bCs/>
                      <w:szCs w:val="21"/>
                      <w:u w:val="none"/>
                    </w:rPr>
                  </w:pPr>
                </w:p>
              </w:tc>
              <w:tc>
                <w:tcPr>
                  <w:tcW w:w="897" w:type="pct"/>
                  <w:vAlign w:val="center"/>
                </w:tcPr>
                <w:p w14:paraId="626D6FE6">
                  <w:pPr>
                    <w:adjustRightInd w:val="0"/>
                    <w:snapToGrid w:val="0"/>
                    <w:jc w:val="center"/>
                    <w:rPr>
                      <w:rFonts w:hint="default" w:ascii="宋体" w:hAnsi="宋体"/>
                      <w:bCs/>
                      <w:szCs w:val="21"/>
                      <w:u w:val="none"/>
                      <w:lang w:val="en-US" w:eastAsia="zh-CN"/>
                    </w:rPr>
                  </w:pPr>
                  <w:r>
                    <w:rPr>
                      <w:rFonts w:hint="eastAsia" w:ascii="宋体" w:hAnsi="宋体"/>
                      <w:bCs/>
                      <w:szCs w:val="21"/>
                      <w:u w:val="none"/>
                      <w:lang w:val="en-US" w:eastAsia="zh-CN"/>
                    </w:rPr>
                    <w:t>代餐粉生产</w:t>
                  </w:r>
                </w:p>
              </w:tc>
              <w:tc>
                <w:tcPr>
                  <w:tcW w:w="813" w:type="pct"/>
                  <w:vAlign w:val="center"/>
                </w:tcPr>
                <w:p w14:paraId="6D9832DB">
                  <w:pPr>
                    <w:adjustRightInd w:val="0"/>
                    <w:snapToGrid w:val="0"/>
                    <w:jc w:val="center"/>
                    <w:rPr>
                      <w:rFonts w:hint="default" w:ascii="宋体" w:hAnsi="宋体"/>
                      <w:bCs/>
                      <w:szCs w:val="21"/>
                      <w:u w:val="none"/>
                      <w:lang w:val="en-US" w:eastAsia="zh-CN"/>
                    </w:rPr>
                  </w:pPr>
                  <w:r>
                    <w:rPr>
                      <w:rFonts w:hint="eastAsia" w:ascii="宋体" w:hAnsi="宋体"/>
                      <w:bCs/>
                      <w:szCs w:val="21"/>
                      <w:u w:val="none"/>
                      <w:lang w:val="en-US" w:eastAsia="zh-CN"/>
                    </w:rPr>
                    <w:t>粉尘</w:t>
                  </w:r>
                </w:p>
              </w:tc>
              <w:tc>
                <w:tcPr>
                  <w:tcW w:w="1604" w:type="pct"/>
                  <w:vAlign w:val="center"/>
                </w:tcPr>
                <w:p w14:paraId="4D416690">
                  <w:pPr>
                    <w:adjustRightInd w:val="0"/>
                    <w:snapToGrid w:val="0"/>
                    <w:jc w:val="center"/>
                    <w:rPr>
                      <w:rFonts w:hint="default" w:ascii="宋体" w:hAnsi="宋体"/>
                      <w:bCs/>
                      <w:szCs w:val="21"/>
                      <w:u w:val="none"/>
                      <w:lang w:val="en-US" w:eastAsia="zh-CN"/>
                    </w:rPr>
                  </w:pPr>
                  <w:r>
                    <w:rPr>
                      <w:rFonts w:hint="eastAsia" w:ascii="宋体" w:hAnsi="宋体"/>
                      <w:bCs/>
                      <w:szCs w:val="21"/>
                      <w:u w:val="none"/>
                      <w:lang w:val="en-US" w:eastAsia="zh-CN"/>
                    </w:rPr>
                    <w:t>收集后暂存于一般固废暂存间</w:t>
                  </w:r>
                </w:p>
              </w:tc>
              <w:tc>
                <w:tcPr>
                  <w:tcW w:w="1290" w:type="pct"/>
                  <w:vAlign w:val="center"/>
                </w:tcPr>
                <w:p w14:paraId="7E5BB71C">
                  <w:pPr>
                    <w:adjustRightInd w:val="0"/>
                    <w:snapToGrid w:val="0"/>
                    <w:jc w:val="center"/>
                    <w:rPr>
                      <w:rFonts w:hint="default" w:ascii="宋体" w:hAnsi="宋体"/>
                      <w:bCs/>
                      <w:szCs w:val="21"/>
                      <w:u w:val="none"/>
                      <w:lang w:val="en-US" w:eastAsia="zh-CN"/>
                    </w:rPr>
                  </w:pPr>
                  <w:r>
                    <w:rPr>
                      <w:rFonts w:hint="eastAsia" w:ascii="宋体" w:hAnsi="宋体"/>
                      <w:bCs/>
                      <w:szCs w:val="21"/>
                      <w:u w:val="none"/>
                      <w:lang w:val="en-US" w:eastAsia="zh-CN"/>
                    </w:rPr>
                    <w:t>送饲料厂做饲料原料</w:t>
                  </w:r>
                </w:p>
              </w:tc>
            </w:tr>
            <w:tr w14:paraId="66458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tcPr>
                <w:p w14:paraId="77FC4808">
                  <w:pPr>
                    <w:adjustRightInd w:val="0"/>
                    <w:snapToGrid w:val="0"/>
                    <w:jc w:val="center"/>
                    <w:rPr>
                      <w:rFonts w:ascii="宋体" w:hAnsi="宋体"/>
                      <w:bCs/>
                      <w:szCs w:val="21"/>
                      <w:u w:val="none"/>
                    </w:rPr>
                  </w:pPr>
                </w:p>
              </w:tc>
              <w:tc>
                <w:tcPr>
                  <w:tcW w:w="897" w:type="pct"/>
                  <w:vAlign w:val="center"/>
                </w:tcPr>
                <w:p w14:paraId="0B8E1781">
                  <w:pPr>
                    <w:adjustRightInd w:val="0"/>
                    <w:snapToGrid w:val="0"/>
                    <w:jc w:val="center"/>
                    <w:rPr>
                      <w:rFonts w:ascii="宋体" w:hAnsi="宋体"/>
                      <w:bCs/>
                      <w:szCs w:val="21"/>
                      <w:u w:val="none"/>
                    </w:rPr>
                  </w:pPr>
                  <w:r>
                    <w:rPr>
                      <w:rFonts w:ascii="宋体" w:hAnsi="宋体"/>
                      <w:bCs/>
                      <w:szCs w:val="21"/>
                      <w:u w:val="none"/>
                    </w:rPr>
                    <w:t>污水处理</w:t>
                  </w:r>
                </w:p>
              </w:tc>
              <w:tc>
                <w:tcPr>
                  <w:tcW w:w="813" w:type="pct"/>
                  <w:vAlign w:val="center"/>
                </w:tcPr>
                <w:p w14:paraId="67E68255">
                  <w:pPr>
                    <w:adjustRightInd w:val="0"/>
                    <w:snapToGrid w:val="0"/>
                    <w:jc w:val="center"/>
                    <w:rPr>
                      <w:rFonts w:ascii="宋体" w:hAnsi="宋体"/>
                      <w:bCs/>
                      <w:szCs w:val="21"/>
                      <w:u w:val="none"/>
                    </w:rPr>
                  </w:pPr>
                  <w:r>
                    <w:rPr>
                      <w:rFonts w:ascii="宋体" w:hAnsi="宋体"/>
                      <w:bCs/>
                      <w:szCs w:val="21"/>
                      <w:u w:val="none"/>
                    </w:rPr>
                    <w:t>污泥</w:t>
                  </w:r>
                </w:p>
              </w:tc>
              <w:tc>
                <w:tcPr>
                  <w:tcW w:w="1604" w:type="pct"/>
                  <w:vAlign w:val="center"/>
                </w:tcPr>
                <w:p w14:paraId="4A05DFA3">
                  <w:pPr>
                    <w:adjustRightInd w:val="0"/>
                    <w:snapToGrid w:val="0"/>
                    <w:jc w:val="center"/>
                    <w:rPr>
                      <w:rFonts w:ascii="宋体" w:hAnsi="宋体"/>
                      <w:bCs/>
                      <w:szCs w:val="21"/>
                      <w:u w:val="none"/>
                    </w:rPr>
                  </w:pPr>
                  <w:r>
                    <w:rPr>
                      <w:rFonts w:ascii="宋体" w:hAnsi="宋体"/>
                      <w:bCs/>
                      <w:szCs w:val="21"/>
                      <w:u w:val="none"/>
                    </w:rPr>
                    <w:t>配套建设污泥压滤设备及暂存间</w:t>
                  </w:r>
                </w:p>
              </w:tc>
              <w:tc>
                <w:tcPr>
                  <w:tcW w:w="1290" w:type="pct"/>
                  <w:vAlign w:val="center"/>
                </w:tcPr>
                <w:p w14:paraId="3A195EF5">
                  <w:pPr>
                    <w:adjustRightInd w:val="0"/>
                    <w:snapToGrid w:val="0"/>
                    <w:jc w:val="center"/>
                    <w:rPr>
                      <w:rFonts w:ascii="宋体" w:hAnsi="宋体"/>
                      <w:bCs/>
                      <w:szCs w:val="21"/>
                      <w:u w:val="none"/>
                    </w:rPr>
                  </w:pPr>
                  <w:r>
                    <w:rPr>
                      <w:rFonts w:ascii="宋体" w:hAnsi="宋体"/>
                      <w:bCs/>
                      <w:szCs w:val="21"/>
                      <w:u w:val="none"/>
                    </w:rPr>
                    <w:t>压滤后送专业单位处置</w:t>
                  </w:r>
                </w:p>
              </w:tc>
            </w:tr>
            <w:tr w14:paraId="44EA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tcPr>
                <w:p w14:paraId="66DC8CFA">
                  <w:pPr>
                    <w:adjustRightInd w:val="0"/>
                    <w:snapToGrid w:val="0"/>
                    <w:jc w:val="center"/>
                    <w:rPr>
                      <w:rFonts w:ascii="宋体" w:hAnsi="宋体"/>
                      <w:bCs/>
                      <w:szCs w:val="21"/>
                      <w:u w:val="none"/>
                    </w:rPr>
                  </w:pPr>
                </w:p>
              </w:tc>
              <w:tc>
                <w:tcPr>
                  <w:tcW w:w="897" w:type="pct"/>
                  <w:vAlign w:val="center"/>
                </w:tcPr>
                <w:p w14:paraId="68157B78">
                  <w:pPr>
                    <w:adjustRightInd w:val="0"/>
                    <w:snapToGrid w:val="0"/>
                    <w:jc w:val="center"/>
                    <w:rPr>
                      <w:rFonts w:hint="eastAsia" w:ascii="宋体" w:hAnsi="宋体" w:eastAsia="宋体"/>
                      <w:bCs/>
                      <w:szCs w:val="21"/>
                      <w:u w:val="none"/>
                      <w:lang w:val="en-US" w:eastAsia="zh-CN"/>
                    </w:rPr>
                  </w:pPr>
                  <w:r>
                    <w:rPr>
                      <w:rFonts w:hint="eastAsia" w:ascii="宋体" w:hAnsi="宋体"/>
                      <w:bCs/>
                      <w:szCs w:val="21"/>
                      <w:u w:val="none"/>
                      <w:lang w:val="en-US" w:eastAsia="zh-CN"/>
                    </w:rPr>
                    <w:t>消毒</w:t>
                  </w:r>
                </w:p>
              </w:tc>
              <w:tc>
                <w:tcPr>
                  <w:tcW w:w="813" w:type="pct"/>
                  <w:vAlign w:val="center"/>
                </w:tcPr>
                <w:p w14:paraId="129B9AFD">
                  <w:pPr>
                    <w:adjustRightInd w:val="0"/>
                    <w:snapToGrid w:val="0"/>
                    <w:jc w:val="center"/>
                    <w:rPr>
                      <w:rFonts w:hint="default" w:ascii="宋体" w:hAnsi="宋体" w:eastAsia="宋体"/>
                      <w:bCs/>
                      <w:szCs w:val="21"/>
                      <w:u w:val="none"/>
                      <w:lang w:val="en-US" w:eastAsia="zh-CN"/>
                    </w:rPr>
                  </w:pPr>
                  <w:r>
                    <w:rPr>
                      <w:rFonts w:hint="eastAsia" w:ascii="宋体" w:hAnsi="宋体"/>
                      <w:bCs/>
                      <w:szCs w:val="21"/>
                      <w:u w:val="none"/>
                      <w:lang w:val="en-US" w:eastAsia="zh-CN"/>
                    </w:rPr>
                    <w:t>废紫外灯管</w:t>
                  </w:r>
                </w:p>
              </w:tc>
              <w:tc>
                <w:tcPr>
                  <w:tcW w:w="1604" w:type="pct"/>
                  <w:vMerge w:val="restart"/>
                  <w:vAlign w:val="center"/>
                </w:tcPr>
                <w:p w14:paraId="7FF84034">
                  <w:pPr>
                    <w:adjustRightInd w:val="0"/>
                    <w:snapToGrid w:val="0"/>
                    <w:jc w:val="center"/>
                    <w:rPr>
                      <w:rFonts w:hint="default" w:ascii="宋体" w:hAnsi="宋体" w:eastAsia="宋体"/>
                      <w:bCs/>
                      <w:szCs w:val="21"/>
                      <w:u w:val="none"/>
                      <w:lang w:val="en-US" w:eastAsia="zh-CN"/>
                    </w:rPr>
                  </w:pPr>
                  <w:r>
                    <w:rPr>
                      <w:rFonts w:hint="eastAsia" w:ascii="宋体" w:hAnsi="宋体"/>
                      <w:bCs/>
                      <w:szCs w:val="21"/>
                      <w:u w:val="none"/>
                      <w:lang w:val="en-US" w:eastAsia="zh-CN"/>
                    </w:rPr>
                    <w:t>配套建设危废暂存间</w:t>
                  </w:r>
                </w:p>
              </w:tc>
              <w:tc>
                <w:tcPr>
                  <w:tcW w:w="1290" w:type="pct"/>
                  <w:vMerge w:val="restart"/>
                  <w:vAlign w:val="center"/>
                </w:tcPr>
                <w:p w14:paraId="30110D5C">
                  <w:pPr>
                    <w:adjustRightInd w:val="0"/>
                    <w:snapToGrid w:val="0"/>
                    <w:jc w:val="center"/>
                    <w:rPr>
                      <w:rFonts w:hint="default" w:ascii="宋体" w:hAnsi="宋体" w:eastAsia="宋体"/>
                      <w:bCs/>
                      <w:szCs w:val="21"/>
                      <w:u w:val="none"/>
                      <w:lang w:val="en-US" w:eastAsia="zh-CN"/>
                    </w:rPr>
                  </w:pPr>
                  <w:r>
                    <w:rPr>
                      <w:rFonts w:hint="eastAsia" w:ascii="宋体" w:hAnsi="宋体"/>
                      <w:bCs/>
                      <w:szCs w:val="21"/>
                      <w:u w:val="none"/>
                      <w:lang w:val="en-US" w:eastAsia="zh-CN"/>
                    </w:rPr>
                    <w:t>收集后委托有资质单位处置</w:t>
                  </w:r>
                </w:p>
              </w:tc>
            </w:tr>
            <w:tr w14:paraId="60701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tcPr>
                <w:p w14:paraId="732924A7">
                  <w:pPr>
                    <w:adjustRightInd w:val="0"/>
                    <w:snapToGrid w:val="0"/>
                    <w:jc w:val="center"/>
                    <w:rPr>
                      <w:rFonts w:ascii="宋体" w:hAnsi="宋体"/>
                      <w:bCs/>
                      <w:szCs w:val="21"/>
                      <w:u w:val="none"/>
                    </w:rPr>
                  </w:pPr>
                </w:p>
              </w:tc>
              <w:tc>
                <w:tcPr>
                  <w:tcW w:w="897" w:type="pct"/>
                  <w:vAlign w:val="center"/>
                </w:tcPr>
                <w:p w14:paraId="20C27909">
                  <w:pPr>
                    <w:adjustRightInd w:val="0"/>
                    <w:snapToGrid w:val="0"/>
                    <w:jc w:val="center"/>
                    <w:rPr>
                      <w:rFonts w:hint="default" w:ascii="宋体" w:hAnsi="宋体" w:eastAsia="宋体"/>
                      <w:bCs/>
                      <w:szCs w:val="21"/>
                      <w:u w:val="none"/>
                      <w:lang w:val="en-US" w:eastAsia="zh-CN"/>
                    </w:rPr>
                  </w:pPr>
                  <w:r>
                    <w:rPr>
                      <w:rFonts w:hint="eastAsia" w:ascii="宋体" w:hAnsi="宋体"/>
                      <w:bCs/>
                      <w:szCs w:val="21"/>
                      <w:u w:val="none"/>
                      <w:lang w:val="en-US" w:eastAsia="zh-CN"/>
                    </w:rPr>
                    <w:t>化学品废桶等</w:t>
                  </w:r>
                </w:p>
              </w:tc>
              <w:tc>
                <w:tcPr>
                  <w:tcW w:w="813" w:type="pct"/>
                  <w:vAlign w:val="center"/>
                </w:tcPr>
                <w:p w14:paraId="6591AA84">
                  <w:pPr>
                    <w:adjustRightInd w:val="0"/>
                    <w:snapToGrid w:val="0"/>
                    <w:jc w:val="center"/>
                    <w:rPr>
                      <w:rFonts w:hint="default" w:ascii="宋体" w:hAnsi="宋体" w:eastAsia="宋体"/>
                      <w:bCs/>
                      <w:szCs w:val="21"/>
                      <w:u w:val="none"/>
                      <w:lang w:val="en-US" w:eastAsia="zh-CN"/>
                    </w:rPr>
                  </w:pPr>
                  <w:r>
                    <w:rPr>
                      <w:rFonts w:hint="eastAsia" w:ascii="宋体" w:hAnsi="宋体"/>
                      <w:bCs/>
                      <w:szCs w:val="21"/>
                      <w:u w:val="none"/>
                      <w:lang w:val="en-US" w:eastAsia="zh-CN"/>
                    </w:rPr>
                    <w:t>化妆品用化学原料包装桶</w:t>
                  </w:r>
                </w:p>
              </w:tc>
              <w:tc>
                <w:tcPr>
                  <w:tcW w:w="1604" w:type="pct"/>
                  <w:vMerge w:val="continue"/>
                  <w:vAlign w:val="center"/>
                </w:tcPr>
                <w:p w14:paraId="26343382">
                  <w:pPr>
                    <w:adjustRightInd w:val="0"/>
                    <w:snapToGrid w:val="0"/>
                    <w:jc w:val="center"/>
                    <w:rPr>
                      <w:rFonts w:hint="default" w:ascii="宋体" w:hAnsi="宋体" w:eastAsia="宋体"/>
                      <w:bCs/>
                      <w:szCs w:val="21"/>
                      <w:u w:val="none"/>
                      <w:lang w:val="en-US" w:eastAsia="zh-CN"/>
                    </w:rPr>
                  </w:pPr>
                </w:p>
              </w:tc>
              <w:tc>
                <w:tcPr>
                  <w:tcW w:w="1290" w:type="pct"/>
                  <w:vMerge w:val="continue"/>
                  <w:vAlign w:val="center"/>
                </w:tcPr>
                <w:p w14:paraId="3B6941A1">
                  <w:pPr>
                    <w:adjustRightInd w:val="0"/>
                    <w:snapToGrid w:val="0"/>
                    <w:jc w:val="center"/>
                    <w:rPr>
                      <w:rFonts w:hint="default" w:ascii="宋体" w:hAnsi="宋体" w:eastAsia="宋体"/>
                      <w:bCs/>
                      <w:szCs w:val="21"/>
                      <w:u w:val="none"/>
                      <w:lang w:val="en-US" w:eastAsia="zh-CN"/>
                    </w:rPr>
                  </w:pPr>
                </w:p>
              </w:tc>
            </w:tr>
            <w:tr w14:paraId="7EC03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tcPr>
                <w:p w14:paraId="3882A336">
                  <w:pPr>
                    <w:adjustRightInd w:val="0"/>
                    <w:snapToGrid w:val="0"/>
                    <w:jc w:val="center"/>
                    <w:rPr>
                      <w:rFonts w:ascii="宋体" w:hAnsi="宋体"/>
                      <w:bCs/>
                      <w:szCs w:val="21"/>
                      <w:u w:val="none"/>
                    </w:rPr>
                  </w:pPr>
                </w:p>
              </w:tc>
              <w:tc>
                <w:tcPr>
                  <w:tcW w:w="897" w:type="pct"/>
                  <w:vAlign w:val="center"/>
                </w:tcPr>
                <w:p w14:paraId="6055B978">
                  <w:pPr>
                    <w:adjustRightInd w:val="0"/>
                    <w:snapToGrid w:val="0"/>
                    <w:jc w:val="center"/>
                    <w:rPr>
                      <w:rFonts w:hint="eastAsia" w:ascii="宋体" w:hAnsi="宋体" w:eastAsia="宋体"/>
                      <w:bCs/>
                      <w:szCs w:val="21"/>
                      <w:u w:val="none"/>
                      <w:lang w:val="en-US" w:eastAsia="zh-CN"/>
                    </w:rPr>
                  </w:pPr>
                  <w:r>
                    <w:rPr>
                      <w:rFonts w:hint="eastAsia" w:ascii="宋体" w:hAnsi="宋体"/>
                      <w:bCs/>
                      <w:szCs w:val="21"/>
                      <w:u w:val="none"/>
                      <w:lang w:val="en-US" w:eastAsia="zh-CN"/>
                    </w:rPr>
                    <w:t>废包材</w:t>
                  </w:r>
                </w:p>
              </w:tc>
              <w:tc>
                <w:tcPr>
                  <w:tcW w:w="813" w:type="pct"/>
                  <w:vAlign w:val="center"/>
                </w:tcPr>
                <w:p w14:paraId="2C045273">
                  <w:pPr>
                    <w:adjustRightInd w:val="0"/>
                    <w:snapToGrid w:val="0"/>
                    <w:jc w:val="center"/>
                    <w:rPr>
                      <w:rFonts w:hint="default" w:ascii="宋体" w:hAnsi="宋体" w:eastAsia="宋体"/>
                      <w:bCs/>
                      <w:szCs w:val="21"/>
                      <w:u w:val="none"/>
                      <w:lang w:val="en-US" w:eastAsia="zh-CN"/>
                    </w:rPr>
                  </w:pPr>
                  <w:r>
                    <w:rPr>
                      <w:rFonts w:hint="eastAsia" w:ascii="宋体" w:hAnsi="宋体"/>
                      <w:bCs/>
                      <w:szCs w:val="21"/>
                      <w:u w:val="none"/>
                      <w:lang w:val="en-US" w:eastAsia="zh-CN"/>
                    </w:rPr>
                    <w:t>废纸板等</w:t>
                  </w:r>
                </w:p>
              </w:tc>
              <w:tc>
                <w:tcPr>
                  <w:tcW w:w="1604" w:type="pct"/>
                  <w:vAlign w:val="center"/>
                </w:tcPr>
                <w:p w14:paraId="65809FBD">
                  <w:pPr>
                    <w:adjustRightInd w:val="0"/>
                    <w:snapToGrid w:val="0"/>
                    <w:jc w:val="center"/>
                    <w:rPr>
                      <w:rFonts w:hint="default" w:ascii="宋体" w:hAnsi="宋体" w:eastAsia="宋体"/>
                      <w:bCs/>
                      <w:szCs w:val="21"/>
                      <w:u w:val="none"/>
                      <w:lang w:val="en-US" w:eastAsia="zh-CN"/>
                    </w:rPr>
                  </w:pPr>
                  <w:r>
                    <w:rPr>
                      <w:rFonts w:hint="eastAsia" w:ascii="宋体" w:hAnsi="宋体"/>
                      <w:bCs/>
                      <w:szCs w:val="21"/>
                      <w:u w:val="none"/>
                      <w:lang w:val="en-US" w:eastAsia="zh-CN"/>
                    </w:rPr>
                    <w:t>配套建设一般固废暂存间暂存</w:t>
                  </w:r>
                </w:p>
              </w:tc>
              <w:tc>
                <w:tcPr>
                  <w:tcW w:w="1290" w:type="pct"/>
                  <w:vAlign w:val="center"/>
                </w:tcPr>
                <w:p w14:paraId="141B66BF">
                  <w:pPr>
                    <w:adjustRightInd w:val="0"/>
                    <w:snapToGrid w:val="0"/>
                    <w:jc w:val="center"/>
                    <w:rPr>
                      <w:rFonts w:hint="default" w:ascii="宋体" w:hAnsi="宋体" w:eastAsia="宋体"/>
                      <w:bCs/>
                      <w:szCs w:val="21"/>
                      <w:u w:val="none"/>
                      <w:lang w:val="en-US" w:eastAsia="zh-CN"/>
                    </w:rPr>
                  </w:pPr>
                  <w:r>
                    <w:rPr>
                      <w:rFonts w:hint="eastAsia" w:ascii="宋体" w:hAnsi="宋体"/>
                      <w:bCs/>
                      <w:szCs w:val="21"/>
                      <w:u w:val="none"/>
                      <w:lang w:val="en-US" w:eastAsia="zh-CN"/>
                    </w:rPr>
                    <w:t>送相应废品回收站回收</w:t>
                  </w:r>
                </w:p>
              </w:tc>
            </w:tr>
            <w:tr w14:paraId="61627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tcPr>
                <w:p w14:paraId="0B70B5C2">
                  <w:pPr>
                    <w:adjustRightInd w:val="0"/>
                    <w:snapToGrid w:val="0"/>
                    <w:jc w:val="center"/>
                    <w:rPr>
                      <w:rFonts w:ascii="宋体" w:hAnsi="宋体"/>
                      <w:bCs/>
                      <w:szCs w:val="21"/>
                      <w:u w:val="none"/>
                    </w:rPr>
                  </w:pPr>
                </w:p>
              </w:tc>
              <w:tc>
                <w:tcPr>
                  <w:tcW w:w="897" w:type="pct"/>
                  <w:vAlign w:val="center"/>
                </w:tcPr>
                <w:p w14:paraId="68C4B723">
                  <w:pPr>
                    <w:adjustRightInd w:val="0"/>
                    <w:snapToGrid w:val="0"/>
                    <w:jc w:val="center"/>
                    <w:rPr>
                      <w:rFonts w:hint="default" w:ascii="宋体" w:hAnsi="宋体"/>
                      <w:bCs/>
                      <w:szCs w:val="21"/>
                      <w:u w:val="none"/>
                      <w:lang w:val="en-US" w:eastAsia="zh-CN"/>
                    </w:rPr>
                  </w:pPr>
                  <w:r>
                    <w:rPr>
                      <w:rFonts w:hint="eastAsia" w:ascii="宋体" w:hAnsi="宋体"/>
                      <w:bCs/>
                      <w:szCs w:val="21"/>
                      <w:u w:val="none"/>
                      <w:lang w:val="en-US" w:eastAsia="zh-CN"/>
                    </w:rPr>
                    <w:t>空气洁净系统</w:t>
                  </w:r>
                </w:p>
              </w:tc>
              <w:tc>
                <w:tcPr>
                  <w:tcW w:w="813" w:type="pct"/>
                  <w:vAlign w:val="center"/>
                </w:tcPr>
                <w:p w14:paraId="714A080A">
                  <w:pPr>
                    <w:adjustRightInd w:val="0"/>
                    <w:snapToGrid w:val="0"/>
                    <w:jc w:val="center"/>
                    <w:rPr>
                      <w:rFonts w:hint="default" w:ascii="宋体" w:hAnsi="宋体"/>
                      <w:bCs/>
                      <w:szCs w:val="21"/>
                      <w:u w:val="none"/>
                      <w:lang w:val="en-US" w:eastAsia="zh-CN"/>
                    </w:rPr>
                  </w:pPr>
                  <w:r>
                    <w:rPr>
                      <w:rFonts w:hint="eastAsia" w:ascii="宋体" w:hAnsi="宋体"/>
                      <w:bCs/>
                      <w:szCs w:val="21"/>
                      <w:u w:val="none"/>
                      <w:lang w:val="en-US" w:eastAsia="zh-CN"/>
                    </w:rPr>
                    <w:t>废滤芯</w:t>
                  </w:r>
                </w:p>
              </w:tc>
              <w:tc>
                <w:tcPr>
                  <w:tcW w:w="1604" w:type="pct"/>
                  <w:vAlign w:val="center"/>
                </w:tcPr>
                <w:p w14:paraId="6906652D">
                  <w:pPr>
                    <w:adjustRightInd w:val="0"/>
                    <w:snapToGrid w:val="0"/>
                    <w:jc w:val="center"/>
                    <w:rPr>
                      <w:rFonts w:hint="eastAsia" w:ascii="宋体" w:hAnsi="宋体"/>
                      <w:bCs/>
                      <w:szCs w:val="21"/>
                      <w:u w:val="none"/>
                      <w:lang w:val="en-US" w:eastAsia="zh-CN"/>
                    </w:rPr>
                  </w:pPr>
                  <w:r>
                    <w:rPr>
                      <w:rFonts w:hint="eastAsia" w:ascii="宋体" w:hAnsi="宋体"/>
                      <w:bCs/>
                      <w:szCs w:val="21"/>
                      <w:u w:val="none"/>
                      <w:lang w:val="en-US" w:eastAsia="zh-CN"/>
                    </w:rPr>
                    <w:t>配套建设一般固废暂存间暂存</w:t>
                  </w:r>
                </w:p>
              </w:tc>
              <w:tc>
                <w:tcPr>
                  <w:tcW w:w="1290" w:type="pct"/>
                  <w:vAlign w:val="center"/>
                </w:tcPr>
                <w:p w14:paraId="25223370">
                  <w:pPr>
                    <w:adjustRightInd w:val="0"/>
                    <w:snapToGrid w:val="0"/>
                    <w:jc w:val="center"/>
                    <w:rPr>
                      <w:rFonts w:hint="default" w:ascii="宋体" w:hAnsi="宋体"/>
                      <w:bCs/>
                      <w:szCs w:val="21"/>
                      <w:u w:val="none"/>
                      <w:lang w:val="en-US" w:eastAsia="zh-CN"/>
                    </w:rPr>
                  </w:pPr>
                  <w:r>
                    <w:rPr>
                      <w:rFonts w:hint="eastAsia" w:ascii="宋体" w:hAnsi="宋体"/>
                      <w:bCs/>
                      <w:szCs w:val="21"/>
                      <w:u w:val="none"/>
                      <w:lang w:val="en-US" w:eastAsia="zh-CN"/>
                    </w:rPr>
                    <w:t>委托专业单位处置</w:t>
                  </w:r>
                </w:p>
              </w:tc>
            </w:tr>
            <w:tr w14:paraId="24200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tcPr>
                <w:p w14:paraId="52F9C15A">
                  <w:pPr>
                    <w:adjustRightInd w:val="0"/>
                    <w:snapToGrid w:val="0"/>
                    <w:jc w:val="center"/>
                    <w:rPr>
                      <w:rFonts w:ascii="宋体" w:hAnsi="宋体"/>
                      <w:bCs/>
                      <w:szCs w:val="21"/>
                      <w:u w:val="none"/>
                    </w:rPr>
                  </w:pPr>
                </w:p>
              </w:tc>
              <w:tc>
                <w:tcPr>
                  <w:tcW w:w="897" w:type="pct"/>
                  <w:vMerge w:val="restart"/>
                  <w:vAlign w:val="center"/>
                </w:tcPr>
                <w:p w14:paraId="6C6E1558">
                  <w:pPr>
                    <w:adjustRightInd w:val="0"/>
                    <w:snapToGrid w:val="0"/>
                    <w:jc w:val="center"/>
                    <w:rPr>
                      <w:rFonts w:hint="default" w:ascii="宋体" w:hAnsi="宋体"/>
                      <w:bCs/>
                      <w:szCs w:val="21"/>
                      <w:u w:val="none"/>
                      <w:lang w:val="en-US" w:eastAsia="zh-CN"/>
                    </w:rPr>
                  </w:pPr>
                  <w:r>
                    <w:rPr>
                      <w:rFonts w:hint="eastAsia" w:ascii="宋体" w:hAnsi="宋体"/>
                      <w:bCs/>
                      <w:szCs w:val="21"/>
                      <w:u w:val="none"/>
                      <w:lang w:val="en-US" w:eastAsia="zh-CN"/>
                    </w:rPr>
                    <w:t>饮用纯净水生产</w:t>
                  </w:r>
                </w:p>
              </w:tc>
              <w:tc>
                <w:tcPr>
                  <w:tcW w:w="813" w:type="pct"/>
                  <w:vAlign w:val="center"/>
                </w:tcPr>
                <w:p w14:paraId="0722FAC5">
                  <w:pPr>
                    <w:adjustRightInd w:val="0"/>
                    <w:snapToGrid w:val="0"/>
                    <w:jc w:val="center"/>
                    <w:rPr>
                      <w:rFonts w:hint="default" w:ascii="宋体" w:hAnsi="宋体"/>
                      <w:bCs/>
                      <w:szCs w:val="21"/>
                      <w:u w:val="none"/>
                      <w:lang w:val="en-US" w:eastAsia="zh-CN"/>
                    </w:rPr>
                  </w:pPr>
                  <w:r>
                    <w:rPr>
                      <w:rFonts w:hint="eastAsia" w:ascii="宋体" w:hAnsi="宋体"/>
                      <w:bCs/>
                      <w:szCs w:val="21"/>
                      <w:u w:val="none"/>
                      <w:lang w:val="en-US" w:eastAsia="zh-CN"/>
                    </w:rPr>
                    <w:t>废活性炭</w:t>
                  </w:r>
                </w:p>
              </w:tc>
              <w:tc>
                <w:tcPr>
                  <w:tcW w:w="1604" w:type="pct"/>
                  <w:vAlign w:val="center"/>
                </w:tcPr>
                <w:p w14:paraId="5F1861F3">
                  <w:pPr>
                    <w:adjustRightInd w:val="0"/>
                    <w:snapToGrid w:val="0"/>
                    <w:jc w:val="center"/>
                    <w:rPr>
                      <w:rFonts w:hint="default" w:ascii="宋体" w:hAnsi="宋体"/>
                      <w:bCs/>
                      <w:szCs w:val="21"/>
                      <w:u w:val="none"/>
                      <w:lang w:val="en-US" w:eastAsia="zh-CN"/>
                    </w:rPr>
                  </w:pPr>
                  <w:r>
                    <w:rPr>
                      <w:rFonts w:hint="eastAsia" w:ascii="宋体" w:hAnsi="宋体"/>
                      <w:bCs/>
                      <w:szCs w:val="21"/>
                      <w:u w:val="none"/>
                      <w:lang w:val="en-US" w:eastAsia="zh-CN"/>
                    </w:rPr>
                    <w:t>配套建设一般固废暂存间</w:t>
                  </w:r>
                </w:p>
              </w:tc>
              <w:tc>
                <w:tcPr>
                  <w:tcW w:w="1290" w:type="pct"/>
                  <w:vAlign w:val="center"/>
                </w:tcPr>
                <w:p w14:paraId="4230D6E5">
                  <w:pPr>
                    <w:adjustRightInd w:val="0"/>
                    <w:snapToGrid w:val="0"/>
                    <w:jc w:val="center"/>
                    <w:rPr>
                      <w:rFonts w:hint="default" w:ascii="宋体" w:hAnsi="宋体"/>
                      <w:bCs/>
                      <w:szCs w:val="21"/>
                      <w:u w:val="none"/>
                      <w:lang w:val="en-US" w:eastAsia="zh-CN"/>
                    </w:rPr>
                  </w:pPr>
                  <w:r>
                    <w:rPr>
                      <w:rFonts w:hint="eastAsia" w:ascii="宋体" w:hAnsi="宋体"/>
                      <w:bCs/>
                      <w:szCs w:val="21"/>
                      <w:u w:val="none"/>
                      <w:lang w:val="en-US" w:eastAsia="zh-CN"/>
                    </w:rPr>
                    <w:t>委托专业单位处置</w:t>
                  </w:r>
                </w:p>
              </w:tc>
            </w:tr>
            <w:tr w14:paraId="4D29B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tcPr>
                <w:p w14:paraId="7290F154">
                  <w:pPr>
                    <w:adjustRightInd w:val="0"/>
                    <w:snapToGrid w:val="0"/>
                    <w:jc w:val="center"/>
                    <w:rPr>
                      <w:rFonts w:ascii="宋体" w:hAnsi="宋体"/>
                      <w:bCs/>
                      <w:szCs w:val="21"/>
                      <w:u w:val="none"/>
                    </w:rPr>
                  </w:pPr>
                </w:p>
              </w:tc>
              <w:tc>
                <w:tcPr>
                  <w:tcW w:w="897" w:type="pct"/>
                  <w:vMerge w:val="continue"/>
                  <w:vAlign w:val="center"/>
                </w:tcPr>
                <w:p w14:paraId="1B38585E">
                  <w:pPr>
                    <w:adjustRightInd w:val="0"/>
                    <w:snapToGrid w:val="0"/>
                    <w:jc w:val="center"/>
                    <w:rPr>
                      <w:rFonts w:hint="eastAsia" w:ascii="宋体" w:hAnsi="宋体"/>
                      <w:bCs/>
                      <w:szCs w:val="21"/>
                      <w:u w:val="none"/>
                      <w:lang w:val="en-US" w:eastAsia="zh-CN"/>
                    </w:rPr>
                  </w:pPr>
                </w:p>
              </w:tc>
              <w:tc>
                <w:tcPr>
                  <w:tcW w:w="813" w:type="pct"/>
                  <w:vAlign w:val="center"/>
                </w:tcPr>
                <w:p w14:paraId="2DD05E0C">
                  <w:pPr>
                    <w:adjustRightInd w:val="0"/>
                    <w:snapToGrid w:val="0"/>
                    <w:jc w:val="center"/>
                    <w:rPr>
                      <w:rFonts w:hint="default" w:ascii="宋体" w:hAnsi="宋体"/>
                      <w:bCs/>
                      <w:szCs w:val="21"/>
                      <w:u w:val="none"/>
                      <w:lang w:val="en-US" w:eastAsia="zh-CN"/>
                    </w:rPr>
                  </w:pPr>
                  <w:r>
                    <w:rPr>
                      <w:rFonts w:hint="eastAsia" w:ascii="宋体" w:hAnsi="宋体"/>
                      <w:bCs/>
                      <w:szCs w:val="21"/>
                      <w:u w:val="none"/>
                      <w:lang w:val="en-US" w:eastAsia="zh-CN"/>
                    </w:rPr>
                    <w:t>废树脂交换膜</w:t>
                  </w:r>
                </w:p>
              </w:tc>
              <w:tc>
                <w:tcPr>
                  <w:tcW w:w="1604" w:type="pct"/>
                  <w:vAlign w:val="center"/>
                </w:tcPr>
                <w:p w14:paraId="5868A7FB">
                  <w:pPr>
                    <w:adjustRightInd w:val="0"/>
                    <w:snapToGrid w:val="0"/>
                    <w:jc w:val="center"/>
                    <w:rPr>
                      <w:rFonts w:hint="eastAsia" w:ascii="宋体" w:hAnsi="宋体"/>
                      <w:bCs/>
                      <w:szCs w:val="21"/>
                      <w:u w:val="none"/>
                      <w:lang w:val="en-US" w:eastAsia="zh-CN"/>
                    </w:rPr>
                  </w:pPr>
                  <w:r>
                    <w:rPr>
                      <w:rFonts w:hint="eastAsia" w:ascii="宋体" w:hAnsi="宋体"/>
                      <w:bCs/>
                      <w:szCs w:val="21"/>
                      <w:u w:val="none"/>
                      <w:lang w:val="en-US" w:eastAsia="zh-CN"/>
                    </w:rPr>
                    <w:t>配套建设一般固废暂存间</w:t>
                  </w:r>
                </w:p>
              </w:tc>
              <w:tc>
                <w:tcPr>
                  <w:tcW w:w="1290" w:type="pct"/>
                  <w:vAlign w:val="center"/>
                </w:tcPr>
                <w:p w14:paraId="49B703F2">
                  <w:pPr>
                    <w:adjustRightInd w:val="0"/>
                    <w:snapToGrid w:val="0"/>
                    <w:jc w:val="center"/>
                    <w:rPr>
                      <w:rFonts w:hint="default" w:ascii="宋体" w:hAnsi="宋体"/>
                      <w:bCs/>
                      <w:szCs w:val="21"/>
                      <w:u w:val="none"/>
                      <w:lang w:val="en-US" w:eastAsia="zh-CN"/>
                    </w:rPr>
                  </w:pPr>
                  <w:r>
                    <w:rPr>
                      <w:rFonts w:hint="eastAsia" w:ascii="宋体" w:hAnsi="宋体"/>
                      <w:bCs/>
                      <w:szCs w:val="21"/>
                      <w:u w:val="none"/>
                      <w:lang w:val="en-US" w:eastAsia="zh-CN"/>
                    </w:rPr>
                    <w:t>委托专业单位处置</w:t>
                  </w:r>
                </w:p>
              </w:tc>
            </w:tr>
            <w:tr w14:paraId="6C0A6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tcPr>
                <w:p w14:paraId="38C5D5A3">
                  <w:pPr>
                    <w:adjustRightInd w:val="0"/>
                    <w:snapToGrid w:val="0"/>
                    <w:jc w:val="center"/>
                    <w:rPr>
                      <w:rFonts w:ascii="宋体" w:hAnsi="宋体"/>
                      <w:bCs/>
                      <w:szCs w:val="21"/>
                      <w:u w:val="none"/>
                    </w:rPr>
                  </w:pPr>
                </w:p>
              </w:tc>
              <w:tc>
                <w:tcPr>
                  <w:tcW w:w="897" w:type="pct"/>
                  <w:vAlign w:val="center"/>
                </w:tcPr>
                <w:p w14:paraId="5C5F11F9">
                  <w:pPr>
                    <w:adjustRightInd w:val="0"/>
                    <w:snapToGrid w:val="0"/>
                    <w:jc w:val="center"/>
                    <w:rPr>
                      <w:rFonts w:ascii="宋体" w:hAnsi="宋体"/>
                      <w:bCs/>
                      <w:szCs w:val="21"/>
                      <w:u w:val="none"/>
                    </w:rPr>
                  </w:pPr>
                  <w:r>
                    <w:rPr>
                      <w:rFonts w:hint="eastAsia" w:ascii="宋体" w:hAnsi="宋体"/>
                      <w:bCs/>
                      <w:szCs w:val="21"/>
                      <w:u w:val="none"/>
                    </w:rPr>
                    <w:t>办公</w:t>
                  </w:r>
                </w:p>
              </w:tc>
              <w:tc>
                <w:tcPr>
                  <w:tcW w:w="813" w:type="pct"/>
                  <w:vAlign w:val="center"/>
                </w:tcPr>
                <w:p w14:paraId="406F2DB2">
                  <w:pPr>
                    <w:adjustRightInd w:val="0"/>
                    <w:snapToGrid w:val="0"/>
                    <w:jc w:val="center"/>
                    <w:rPr>
                      <w:rFonts w:ascii="宋体" w:hAnsi="宋体"/>
                      <w:bCs/>
                      <w:szCs w:val="21"/>
                      <w:u w:val="none"/>
                    </w:rPr>
                  </w:pPr>
                  <w:r>
                    <w:rPr>
                      <w:rFonts w:hint="eastAsia" w:ascii="宋体" w:hAnsi="宋体"/>
                      <w:bCs/>
                      <w:szCs w:val="21"/>
                      <w:u w:val="none"/>
                    </w:rPr>
                    <w:t>生活垃圾</w:t>
                  </w:r>
                </w:p>
              </w:tc>
              <w:tc>
                <w:tcPr>
                  <w:tcW w:w="1604" w:type="pct"/>
                  <w:vAlign w:val="center"/>
                </w:tcPr>
                <w:p w14:paraId="1F635017">
                  <w:pPr>
                    <w:adjustRightInd w:val="0"/>
                    <w:snapToGrid w:val="0"/>
                    <w:jc w:val="center"/>
                    <w:rPr>
                      <w:rFonts w:ascii="宋体" w:hAnsi="宋体"/>
                      <w:bCs/>
                      <w:szCs w:val="21"/>
                      <w:u w:val="none"/>
                    </w:rPr>
                  </w:pPr>
                  <w:r>
                    <w:rPr>
                      <w:rFonts w:hint="eastAsia" w:ascii="宋体" w:hAnsi="宋体"/>
                      <w:bCs/>
                      <w:szCs w:val="21"/>
                      <w:u w:val="none"/>
                    </w:rPr>
                    <w:t>建设生活垃圾桶</w:t>
                  </w:r>
                </w:p>
              </w:tc>
              <w:tc>
                <w:tcPr>
                  <w:tcW w:w="1290" w:type="pct"/>
                  <w:vAlign w:val="center"/>
                </w:tcPr>
                <w:p w14:paraId="16238864">
                  <w:pPr>
                    <w:adjustRightInd w:val="0"/>
                    <w:snapToGrid w:val="0"/>
                    <w:jc w:val="center"/>
                    <w:rPr>
                      <w:rFonts w:ascii="宋体" w:hAnsi="宋体"/>
                      <w:bCs/>
                      <w:szCs w:val="21"/>
                      <w:u w:val="none"/>
                    </w:rPr>
                  </w:pPr>
                  <w:r>
                    <w:rPr>
                      <w:rFonts w:hint="eastAsia" w:ascii="宋体" w:hAnsi="宋体"/>
                      <w:bCs/>
                      <w:szCs w:val="21"/>
                      <w:u w:val="none"/>
                    </w:rPr>
                    <w:t>收集后送环卫部门处理</w:t>
                  </w:r>
                </w:p>
              </w:tc>
            </w:tr>
          </w:tbl>
          <w:p w14:paraId="4A808A17">
            <w:pPr>
              <w:adjustRightInd w:val="0"/>
              <w:snapToGrid w:val="0"/>
              <w:spacing w:line="360" w:lineRule="auto"/>
              <w:ind w:firstLine="480" w:firstLineChars="200"/>
              <w:rPr>
                <w:rFonts w:ascii="宋体" w:hAnsi="宋体"/>
                <w:bCs/>
                <w:sz w:val="24"/>
              </w:rPr>
            </w:pPr>
          </w:p>
        </w:tc>
      </w:tr>
      <w:tr w14:paraId="638FB6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379" w:type="dxa"/>
            <w:vAlign w:val="center"/>
          </w:tcPr>
          <w:p w14:paraId="3D0F1652">
            <w:pPr>
              <w:pStyle w:val="20"/>
              <w:adjustRightInd w:val="0"/>
              <w:snapToGrid w:val="0"/>
              <w:spacing w:before="0" w:beforeAutospacing="0" w:after="0" w:afterAutospacing="0"/>
              <w:jc w:val="center"/>
              <w:rPr>
                <w:rFonts w:cs="宋体"/>
                <w:sz w:val="21"/>
                <w:szCs w:val="21"/>
              </w:rPr>
            </w:pPr>
            <w:r>
              <w:rPr>
                <w:rFonts w:hint="eastAsia" w:cs="宋体"/>
                <w:bCs/>
                <w:kern w:val="2"/>
                <w:sz w:val="21"/>
                <w:szCs w:val="21"/>
              </w:rPr>
              <w:t>与项目有关的原有环境污染问题</w:t>
            </w:r>
          </w:p>
        </w:tc>
        <w:tc>
          <w:tcPr>
            <w:tcW w:w="8681" w:type="dxa"/>
          </w:tcPr>
          <w:p w14:paraId="0CEF2CC2">
            <w:pPr>
              <w:adjustRightInd w:val="0"/>
              <w:snapToGrid w:val="0"/>
              <w:spacing w:line="360" w:lineRule="auto"/>
              <w:ind w:firstLine="482" w:firstLineChars="200"/>
              <w:rPr>
                <w:rFonts w:ascii="宋体" w:hAnsi="宋体"/>
                <w:b/>
                <w:sz w:val="24"/>
              </w:rPr>
            </w:pPr>
            <w:r>
              <w:rPr>
                <w:rFonts w:hint="eastAsia" w:ascii="宋体" w:hAnsi="宋体"/>
                <w:b/>
                <w:sz w:val="24"/>
              </w:rPr>
              <w:t>1、项目</w:t>
            </w:r>
            <w:r>
              <w:rPr>
                <w:rFonts w:hint="eastAsia" w:ascii="宋体" w:hAnsi="宋体"/>
                <w:b/>
                <w:sz w:val="24"/>
                <w:lang w:val="en-US" w:eastAsia="zh-CN"/>
              </w:rPr>
              <w:t>场地</w:t>
            </w:r>
            <w:r>
              <w:rPr>
                <w:rFonts w:hint="eastAsia" w:ascii="宋体" w:hAnsi="宋体"/>
                <w:b/>
                <w:sz w:val="24"/>
              </w:rPr>
              <w:t>环境问题</w:t>
            </w:r>
          </w:p>
          <w:p w14:paraId="29745F8F">
            <w:pPr>
              <w:adjustRightInd w:val="0"/>
              <w:snapToGrid w:val="0"/>
              <w:spacing w:line="360" w:lineRule="auto"/>
              <w:ind w:firstLine="480" w:firstLineChars="200"/>
              <w:rPr>
                <w:rFonts w:ascii="宋体" w:hAnsi="宋体"/>
                <w:bCs/>
                <w:sz w:val="24"/>
              </w:rPr>
            </w:pPr>
            <w:r>
              <w:rPr>
                <w:rFonts w:hint="eastAsia" w:ascii="宋体" w:hAnsi="宋体"/>
                <w:bCs/>
                <w:sz w:val="24"/>
              </w:rPr>
              <w:t>本项目</w:t>
            </w:r>
            <w:r>
              <w:rPr>
                <w:rFonts w:hint="eastAsia" w:ascii="宋体" w:hAnsi="宋体"/>
                <w:bCs/>
                <w:sz w:val="24"/>
                <w:lang w:val="en-US" w:eastAsia="zh-CN"/>
              </w:rPr>
              <w:t>系租用闲置的标准厂房，经核实，该标准厂房建成后，尚未有企业实际入驻并从事生产活动，厂房内不存在环境问题</w:t>
            </w:r>
            <w:r>
              <w:rPr>
                <w:rFonts w:hint="eastAsia" w:ascii="宋体" w:hAnsi="宋体"/>
                <w:bCs/>
                <w:sz w:val="24"/>
              </w:rPr>
              <w:t>。</w:t>
            </w:r>
          </w:p>
          <w:p w14:paraId="1F45D354">
            <w:pPr>
              <w:adjustRightInd w:val="0"/>
              <w:snapToGrid w:val="0"/>
              <w:spacing w:line="360" w:lineRule="auto"/>
              <w:ind w:firstLine="482" w:firstLineChars="200"/>
              <w:rPr>
                <w:rFonts w:ascii="宋体" w:hAnsi="宋体"/>
                <w:b/>
                <w:sz w:val="24"/>
              </w:rPr>
            </w:pPr>
            <w:r>
              <w:rPr>
                <w:rFonts w:hint="eastAsia" w:ascii="宋体" w:hAnsi="宋体"/>
                <w:b/>
                <w:sz w:val="24"/>
              </w:rPr>
              <w:t>2、</w:t>
            </w:r>
            <w:r>
              <w:rPr>
                <w:rFonts w:hint="eastAsia" w:ascii="宋体" w:hAnsi="宋体"/>
                <w:b/>
                <w:sz w:val="24"/>
                <w:lang w:val="en-US" w:eastAsia="zh-CN"/>
              </w:rPr>
              <w:t>项目周边环境问题</w:t>
            </w:r>
          </w:p>
          <w:p w14:paraId="7F0625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项目位于双牌产业开发区内，项目周边主要为园区内工业企业，根据双牌县产业开发区管委会公布的园区资料，园区内企业均按要求配套了环保设施，园区内基础设施齐全，项目周边企业运行过程中污染物军配套了相应的环保设施，即项目周边不存在环境问题。</w:t>
            </w:r>
          </w:p>
          <w:p w14:paraId="0B85D2AC">
            <w:pPr>
              <w:bidi w:val="0"/>
            </w:pPr>
          </w:p>
          <w:p w14:paraId="210DD48C">
            <w:pPr>
              <w:bidi w:val="0"/>
            </w:pPr>
          </w:p>
          <w:p w14:paraId="16919D76">
            <w:pPr>
              <w:bidi w:val="0"/>
            </w:pPr>
          </w:p>
          <w:p w14:paraId="09276512">
            <w:pPr>
              <w:bidi w:val="0"/>
            </w:pPr>
          </w:p>
          <w:p w14:paraId="5DA0717B">
            <w:pPr>
              <w:bidi w:val="0"/>
            </w:pPr>
          </w:p>
          <w:p w14:paraId="1DC06FCF">
            <w:pPr>
              <w:bidi w:val="0"/>
            </w:pPr>
          </w:p>
          <w:p w14:paraId="488B3083">
            <w:pPr>
              <w:bidi w:val="0"/>
            </w:pPr>
          </w:p>
        </w:tc>
      </w:tr>
    </w:tbl>
    <w:p w14:paraId="1708922B">
      <w:pPr>
        <w:pStyle w:val="20"/>
        <w:jc w:val="center"/>
        <w:rPr>
          <w:rFonts w:ascii="黑体" w:hAnsi="黑体" w:eastAsia="黑体"/>
          <w:snapToGrid w:val="0"/>
          <w:sz w:val="36"/>
          <w:szCs w:val="36"/>
        </w:rPr>
        <w:sectPr>
          <w:pgSz w:w="11906" w:h="16838"/>
          <w:pgMar w:top="1701" w:right="1531" w:bottom="1701" w:left="1531" w:header="851" w:footer="851" w:gutter="0"/>
          <w:cols w:space="720" w:num="1"/>
          <w:docGrid w:linePitch="312" w:charSpace="0"/>
        </w:sectPr>
      </w:pPr>
    </w:p>
    <w:p w14:paraId="4087E820">
      <w:pPr>
        <w:pStyle w:val="20"/>
        <w:adjustRightInd w:val="0"/>
        <w:snapToGrid w:val="0"/>
        <w:spacing w:before="0" w:beforeAutospacing="0" w:after="0" w:afterAutospacing="0" w:line="14" w:lineRule="auto"/>
        <w:jc w:val="center"/>
        <w:outlineLvl w:val="0"/>
        <w:rPr>
          <w:rFonts w:ascii="黑体" w:hAnsi="黑体" w:eastAsia="黑体"/>
          <w:snapToGrid w:val="0"/>
          <w:sz w:val="30"/>
          <w:szCs w:val="30"/>
        </w:rPr>
      </w:pPr>
    </w:p>
    <w:p w14:paraId="772DAF3B">
      <w:pPr>
        <w:pStyle w:val="20"/>
        <w:jc w:val="center"/>
        <w:outlineLvl w:val="0"/>
        <w:rPr>
          <w:rFonts w:ascii="黑体" w:hAnsi="黑体" w:eastAsia="黑体"/>
          <w:snapToGrid w:val="0"/>
          <w:sz w:val="30"/>
          <w:szCs w:val="30"/>
        </w:rPr>
      </w:pPr>
      <w:bookmarkStart w:id="9" w:name="_Toc23249"/>
      <w:r>
        <w:rPr>
          <w:rFonts w:hint="eastAsia" w:ascii="黑体" w:hAnsi="黑体" w:eastAsia="黑体"/>
          <w:snapToGrid w:val="0"/>
          <w:sz w:val="30"/>
          <w:szCs w:val="30"/>
        </w:rPr>
        <w:t>三、区域环境质量现状、环境保护目标及评价标准</w:t>
      </w:r>
      <w:bookmarkEnd w:id="9"/>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06"/>
        <w:gridCol w:w="8655"/>
      </w:tblGrid>
      <w:tr w14:paraId="7A5BF7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06" w:hRule="atLeast"/>
          <w:jc w:val="center"/>
        </w:trPr>
        <w:tc>
          <w:tcPr>
            <w:tcW w:w="800" w:type="dxa"/>
            <w:vAlign w:val="center"/>
          </w:tcPr>
          <w:p w14:paraId="6832F82B">
            <w:pPr>
              <w:adjustRightInd w:val="0"/>
              <w:snapToGrid w:val="0"/>
              <w:jc w:val="center"/>
              <w:rPr>
                <w:rFonts w:ascii="宋体" w:hAnsi="宋体" w:cs="宋体"/>
                <w:kern w:val="0"/>
                <w:szCs w:val="21"/>
              </w:rPr>
            </w:pPr>
            <w:r>
              <w:rPr>
                <w:rFonts w:hint="eastAsia" w:ascii="宋体" w:hAnsi="宋体" w:cs="宋体"/>
                <w:kern w:val="0"/>
                <w:szCs w:val="21"/>
              </w:rPr>
              <w:t>区域</w:t>
            </w:r>
          </w:p>
          <w:p w14:paraId="17715D53">
            <w:pPr>
              <w:adjustRightInd w:val="0"/>
              <w:snapToGrid w:val="0"/>
              <w:jc w:val="center"/>
              <w:rPr>
                <w:rFonts w:ascii="宋体" w:hAnsi="宋体" w:cs="宋体"/>
                <w:kern w:val="0"/>
                <w:szCs w:val="21"/>
              </w:rPr>
            </w:pPr>
            <w:r>
              <w:rPr>
                <w:rFonts w:hint="eastAsia" w:ascii="宋体" w:hAnsi="宋体" w:cs="宋体"/>
                <w:kern w:val="0"/>
                <w:szCs w:val="21"/>
              </w:rPr>
              <w:t>环境</w:t>
            </w:r>
          </w:p>
          <w:p w14:paraId="3DB3B73E">
            <w:pPr>
              <w:adjustRightInd w:val="0"/>
              <w:snapToGrid w:val="0"/>
              <w:jc w:val="center"/>
              <w:rPr>
                <w:rFonts w:ascii="宋体" w:hAnsi="宋体" w:cs="宋体"/>
                <w:kern w:val="0"/>
                <w:szCs w:val="21"/>
              </w:rPr>
            </w:pPr>
            <w:r>
              <w:rPr>
                <w:rFonts w:hint="eastAsia" w:ascii="宋体" w:hAnsi="宋体" w:cs="宋体"/>
                <w:kern w:val="0"/>
                <w:szCs w:val="21"/>
              </w:rPr>
              <w:t>质量</w:t>
            </w:r>
          </w:p>
          <w:p w14:paraId="4256537D">
            <w:pPr>
              <w:adjustRightInd w:val="0"/>
              <w:snapToGrid w:val="0"/>
              <w:jc w:val="center"/>
              <w:rPr>
                <w:rFonts w:ascii="宋体" w:hAnsi="宋体" w:cs="宋体"/>
                <w:kern w:val="0"/>
                <w:szCs w:val="21"/>
              </w:rPr>
            </w:pPr>
            <w:r>
              <w:rPr>
                <w:rFonts w:hint="eastAsia" w:ascii="宋体" w:hAnsi="宋体" w:cs="宋体"/>
                <w:kern w:val="0"/>
                <w:szCs w:val="21"/>
              </w:rPr>
              <w:t>现状</w:t>
            </w:r>
          </w:p>
        </w:tc>
        <w:tc>
          <w:tcPr>
            <w:tcW w:w="8190" w:type="dxa"/>
            <w:vAlign w:val="center"/>
          </w:tcPr>
          <w:p w14:paraId="5853DEF3">
            <w:pPr>
              <w:adjustRightInd w:val="0"/>
              <w:snapToGrid w:val="0"/>
              <w:spacing w:line="360" w:lineRule="auto"/>
              <w:ind w:firstLine="482" w:firstLineChars="200"/>
              <w:rPr>
                <w:rFonts w:ascii="宋体" w:hAnsi="宋体" w:cs="宋体"/>
                <w:b/>
                <w:sz w:val="24"/>
              </w:rPr>
            </w:pPr>
            <w:r>
              <w:rPr>
                <w:rFonts w:hint="eastAsia" w:ascii="宋体" w:hAnsi="宋体" w:cs="宋体"/>
                <w:b/>
                <w:sz w:val="24"/>
              </w:rPr>
              <w:t>3.1空气环境现状调查与评价</w:t>
            </w:r>
          </w:p>
          <w:p w14:paraId="58474A1E">
            <w:pPr>
              <w:spacing w:line="360" w:lineRule="auto"/>
              <w:ind w:firstLine="488" w:firstLineChars="200"/>
              <w:rPr>
                <w:rFonts w:ascii="宋体" w:hAnsi="宋体"/>
                <w:spacing w:val="2"/>
                <w:sz w:val="24"/>
              </w:rPr>
            </w:pPr>
            <w:r>
              <w:rPr>
                <w:rFonts w:hint="eastAsia" w:ascii="宋体" w:hAnsi="宋体"/>
                <w:spacing w:val="2"/>
                <w:sz w:val="24"/>
              </w:rPr>
              <w:t>1、达标情况判定</w:t>
            </w:r>
          </w:p>
          <w:p w14:paraId="7725560B">
            <w:pPr>
              <w:spacing w:line="360" w:lineRule="auto"/>
              <w:ind w:firstLine="488" w:firstLineChars="200"/>
              <w:rPr>
                <w:spacing w:val="2"/>
                <w:sz w:val="24"/>
              </w:rPr>
            </w:pPr>
            <w:r>
              <w:rPr>
                <w:rFonts w:ascii="宋体" w:hAnsi="宋体"/>
                <w:spacing w:val="2"/>
                <w:sz w:val="24"/>
              </w:rPr>
              <w:t>根据《环境影响评价技术导则</w:t>
            </w:r>
            <w:r>
              <w:rPr>
                <w:spacing w:val="2"/>
                <w:sz w:val="24"/>
              </w:rPr>
              <w:t xml:space="preserve"> </w:t>
            </w:r>
            <w:r>
              <w:rPr>
                <w:rFonts w:ascii="宋体" w:hAnsi="宋体"/>
                <w:spacing w:val="2"/>
                <w:sz w:val="24"/>
              </w:rPr>
              <w:t>大气环境》（</w:t>
            </w:r>
            <w:r>
              <w:rPr>
                <w:spacing w:val="2"/>
                <w:sz w:val="24"/>
              </w:rPr>
              <w:t>HJ2.2-2018</w:t>
            </w:r>
            <w:r>
              <w:rPr>
                <w:rFonts w:ascii="宋体" w:hAnsi="宋体"/>
                <w:spacing w:val="2"/>
                <w:sz w:val="24"/>
              </w:rPr>
              <w:t>）中要求，项目所在区域达标判定，优先采用国家或地方生态环境主管部门公开发布的评价基准年环境质量公告或环境质量报告中的数据或结论。</w:t>
            </w:r>
          </w:p>
          <w:p w14:paraId="4FD2A425">
            <w:pPr>
              <w:spacing w:line="360" w:lineRule="auto"/>
              <w:ind w:firstLine="488" w:firstLineChars="200"/>
              <w:rPr>
                <w:rFonts w:ascii="宋体" w:hAnsi="宋体"/>
                <w:spacing w:val="2"/>
                <w:sz w:val="24"/>
              </w:rPr>
            </w:pPr>
            <w:r>
              <w:rPr>
                <w:rFonts w:hint="eastAsia" w:ascii="宋体" w:hAnsi="宋体"/>
                <w:spacing w:val="2"/>
                <w:sz w:val="24"/>
              </w:rPr>
              <w:t>根据永州市生态环境局公布的数据，</w:t>
            </w:r>
            <w:r>
              <w:rPr>
                <w:rFonts w:hint="eastAsia" w:ascii="宋体" w:hAnsi="宋体"/>
                <w:spacing w:val="2"/>
                <w:sz w:val="24"/>
                <w:lang w:val="en-US" w:eastAsia="zh-CN"/>
              </w:rPr>
              <w:t>双牌县</w:t>
            </w:r>
            <w:r>
              <w:rPr>
                <w:rFonts w:hint="eastAsia" w:ascii="宋体" w:hAnsi="宋体"/>
                <w:spacing w:val="2"/>
                <w:sz w:val="24"/>
              </w:rPr>
              <w:t>2</w:t>
            </w:r>
            <w:r>
              <w:rPr>
                <w:rFonts w:ascii="宋体" w:hAnsi="宋体"/>
                <w:spacing w:val="2"/>
                <w:sz w:val="24"/>
              </w:rPr>
              <w:t>02</w:t>
            </w:r>
            <w:r>
              <w:rPr>
                <w:rFonts w:hint="eastAsia" w:ascii="宋体" w:hAnsi="宋体"/>
                <w:spacing w:val="2"/>
                <w:sz w:val="24"/>
                <w:lang w:val="en-US" w:eastAsia="zh-CN"/>
              </w:rPr>
              <w:t>4</w:t>
            </w:r>
            <w:r>
              <w:rPr>
                <w:rFonts w:ascii="宋体" w:hAnsi="宋体"/>
                <w:spacing w:val="2"/>
                <w:sz w:val="24"/>
              </w:rPr>
              <w:t>年环境空气质量情况详见下表。</w:t>
            </w:r>
          </w:p>
          <w:p w14:paraId="4E4D00F1">
            <w:pPr>
              <w:widowControl/>
              <w:ind w:firstLine="422" w:firstLineChars="200"/>
              <w:jc w:val="center"/>
              <w:rPr>
                <w:b/>
                <w:bCs/>
                <w:szCs w:val="21"/>
              </w:rPr>
            </w:pPr>
            <w:r>
              <w:rPr>
                <w:b/>
                <w:bCs/>
                <w:szCs w:val="21"/>
              </w:rPr>
              <w:t xml:space="preserve">表3-1  </w:t>
            </w:r>
            <w:r>
              <w:rPr>
                <w:rFonts w:hint="eastAsia"/>
                <w:b/>
                <w:bCs/>
                <w:szCs w:val="21"/>
              </w:rPr>
              <w:t>202</w:t>
            </w:r>
            <w:r>
              <w:rPr>
                <w:b/>
                <w:bCs/>
                <w:szCs w:val="21"/>
              </w:rPr>
              <w:t>3</w:t>
            </w:r>
            <w:r>
              <w:rPr>
                <w:rFonts w:hint="eastAsia"/>
                <w:b/>
                <w:bCs/>
                <w:szCs w:val="21"/>
              </w:rPr>
              <w:t>年冷水滩区</w:t>
            </w:r>
            <w:r>
              <w:rPr>
                <w:b/>
                <w:bCs/>
                <w:szCs w:val="21"/>
              </w:rPr>
              <w:t>环境空气质量状况统计结果</w:t>
            </w:r>
          </w:p>
          <w:tbl>
            <w:tblPr>
              <w:tblStyle w:val="23"/>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2118"/>
              <w:gridCol w:w="1347"/>
              <w:gridCol w:w="1329"/>
              <w:gridCol w:w="1388"/>
              <w:gridCol w:w="1127"/>
            </w:tblGrid>
            <w:tr w14:paraId="0E8763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52" w:type="pct"/>
                  <w:tcBorders>
                    <w:tl2br w:val="nil"/>
                    <w:tr2bl w:val="nil"/>
                  </w:tcBorders>
                  <w:vAlign w:val="center"/>
                </w:tcPr>
                <w:p w14:paraId="3FD40B5D">
                  <w:pPr>
                    <w:tabs>
                      <w:tab w:val="left" w:pos="2422"/>
                    </w:tabs>
                    <w:autoSpaceDE w:val="0"/>
                    <w:autoSpaceDN w:val="0"/>
                    <w:jc w:val="center"/>
                    <w:rPr>
                      <w:kern w:val="0"/>
                      <w:szCs w:val="21"/>
                    </w:rPr>
                  </w:pPr>
                  <w:r>
                    <w:rPr>
                      <w:kern w:val="0"/>
                      <w:szCs w:val="21"/>
                    </w:rPr>
                    <w:t>监测</w:t>
                  </w:r>
                </w:p>
                <w:p w14:paraId="614F2A6E">
                  <w:pPr>
                    <w:tabs>
                      <w:tab w:val="left" w:pos="2422"/>
                    </w:tabs>
                    <w:autoSpaceDE w:val="0"/>
                    <w:autoSpaceDN w:val="0"/>
                    <w:jc w:val="center"/>
                    <w:rPr>
                      <w:kern w:val="0"/>
                      <w:szCs w:val="21"/>
                    </w:rPr>
                  </w:pPr>
                  <w:r>
                    <w:rPr>
                      <w:kern w:val="0"/>
                      <w:szCs w:val="21"/>
                    </w:rPr>
                    <w:t>因子</w:t>
                  </w:r>
                </w:p>
              </w:tc>
              <w:tc>
                <w:tcPr>
                  <w:tcW w:w="1259" w:type="pct"/>
                  <w:tcBorders>
                    <w:tl2br w:val="nil"/>
                    <w:tr2bl w:val="nil"/>
                  </w:tcBorders>
                  <w:vAlign w:val="center"/>
                </w:tcPr>
                <w:p w14:paraId="3787707F">
                  <w:pPr>
                    <w:tabs>
                      <w:tab w:val="left" w:pos="2422"/>
                    </w:tabs>
                    <w:autoSpaceDE w:val="0"/>
                    <w:autoSpaceDN w:val="0"/>
                    <w:jc w:val="center"/>
                    <w:rPr>
                      <w:kern w:val="0"/>
                      <w:szCs w:val="21"/>
                    </w:rPr>
                  </w:pPr>
                  <w:r>
                    <w:rPr>
                      <w:kern w:val="0"/>
                      <w:szCs w:val="21"/>
                    </w:rPr>
                    <w:t>年评价指标</w:t>
                  </w:r>
                </w:p>
              </w:tc>
              <w:tc>
                <w:tcPr>
                  <w:tcW w:w="801" w:type="pct"/>
                  <w:tcBorders>
                    <w:tl2br w:val="nil"/>
                    <w:tr2bl w:val="nil"/>
                  </w:tcBorders>
                  <w:vAlign w:val="center"/>
                </w:tcPr>
                <w:p w14:paraId="455A9C79">
                  <w:pPr>
                    <w:tabs>
                      <w:tab w:val="left" w:pos="2422"/>
                    </w:tabs>
                    <w:autoSpaceDE w:val="0"/>
                    <w:autoSpaceDN w:val="0"/>
                    <w:jc w:val="center"/>
                    <w:rPr>
                      <w:kern w:val="0"/>
                      <w:szCs w:val="21"/>
                    </w:rPr>
                  </w:pPr>
                  <w:r>
                    <w:rPr>
                      <w:kern w:val="0"/>
                      <w:szCs w:val="21"/>
                    </w:rPr>
                    <w:t>监测浓度</w:t>
                  </w:r>
                </w:p>
                <w:p w14:paraId="580F6F1C">
                  <w:pPr>
                    <w:tabs>
                      <w:tab w:val="left" w:pos="2422"/>
                    </w:tabs>
                    <w:autoSpaceDE w:val="0"/>
                    <w:autoSpaceDN w:val="0"/>
                    <w:jc w:val="center"/>
                    <w:rPr>
                      <w:kern w:val="0"/>
                      <w:szCs w:val="21"/>
                    </w:rPr>
                  </w:pPr>
                  <w:r>
                    <w:rPr>
                      <w:rFonts w:hint="eastAsia"/>
                      <w:kern w:val="0"/>
                      <w:szCs w:val="21"/>
                    </w:rPr>
                    <w:t>(</w:t>
                  </w:r>
                  <w:r>
                    <w:rPr>
                      <w:kern w:val="0"/>
                      <w:szCs w:val="21"/>
                    </w:rPr>
                    <w:t>年平均值</w:t>
                  </w:r>
                  <w:r>
                    <w:rPr>
                      <w:rFonts w:hint="eastAsia"/>
                      <w:kern w:val="0"/>
                      <w:szCs w:val="21"/>
                    </w:rPr>
                    <w:t>)</w:t>
                  </w:r>
                </w:p>
              </w:tc>
              <w:tc>
                <w:tcPr>
                  <w:tcW w:w="790" w:type="pct"/>
                  <w:tcBorders>
                    <w:tl2br w:val="nil"/>
                    <w:tr2bl w:val="nil"/>
                  </w:tcBorders>
                  <w:vAlign w:val="center"/>
                </w:tcPr>
                <w:p w14:paraId="4D9ACF98">
                  <w:pPr>
                    <w:tabs>
                      <w:tab w:val="left" w:pos="2422"/>
                    </w:tabs>
                    <w:autoSpaceDE w:val="0"/>
                    <w:autoSpaceDN w:val="0"/>
                    <w:jc w:val="center"/>
                    <w:rPr>
                      <w:kern w:val="0"/>
                      <w:szCs w:val="21"/>
                    </w:rPr>
                  </w:pPr>
                  <w:r>
                    <w:rPr>
                      <w:kern w:val="0"/>
                      <w:szCs w:val="21"/>
                    </w:rPr>
                    <w:t>标准值</w:t>
                  </w:r>
                </w:p>
                <w:p w14:paraId="5A6CAD67">
                  <w:pPr>
                    <w:tabs>
                      <w:tab w:val="left" w:pos="2422"/>
                    </w:tabs>
                    <w:autoSpaceDE w:val="0"/>
                    <w:autoSpaceDN w:val="0"/>
                    <w:jc w:val="center"/>
                    <w:rPr>
                      <w:kern w:val="0"/>
                      <w:szCs w:val="21"/>
                    </w:rPr>
                  </w:pPr>
                  <w:r>
                    <w:rPr>
                      <w:rFonts w:hint="eastAsia"/>
                      <w:kern w:val="0"/>
                      <w:szCs w:val="21"/>
                    </w:rPr>
                    <w:t>(</w:t>
                  </w:r>
                  <w:r>
                    <w:rPr>
                      <w:kern w:val="0"/>
                      <w:szCs w:val="21"/>
                    </w:rPr>
                    <w:t>年平均值</w:t>
                  </w:r>
                  <w:r>
                    <w:rPr>
                      <w:rFonts w:hint="eastAsia"/>
                      <w:kern w:val="0"/>
                      <w:szCs w:val="21"/>
                    </w:rPr>
                    <w:t>)</w:t>
                  </w:r>
                </w:p>
              </w:tc>
              <w:tc>
                <w:tcPr>
                  <w:tcW w:w="825" w:type="pct"/>
                  <w:tcBorders>
                    <w:tl2br w:val="nil"/>
                    <w:tr2bl w:val="nil"/>
                  </w:tcBorders>
                  <w:vAlign w:val="center"/>
                </w:tcPr>
                <w:p w14:paraId="697DE0CB">
                  <w:pPr>
                    <w:tabs>
                      <w:tab w:val="left" w:pos="2422"/>
                    </w:tabs>
                    <w:autoSpaceDE w:val="0"/>
                    <w:autoSpaceDN w:val="0"/>
                    <w:jc w:val="center"/>
                    <w:rPr>
                      <w:kern w:val="0"/>
                      <w:szCs w:val="21"/>
                    </w:rPr>
                  </w:pPr>
                  <w:r>
                    <w:rPr>
                      <w:kern w:val="0"/>
                      <w:szCs w:val="21"/>
                    </w:rPr>
                    <w:t>占标率</w:t>
                  </w:r>
                  <w:r>
                    <w:rPr>
                      <w:rFonts w:hint="eastAsia"/>
                      <w:kern w:val="0"/>
                      <w:szCs w:val="21"/>
                    </w:rPr>
                    <w:t>(</w:t>
                  </w:r>
                  <w:r>
                    <w:rPr>
                      <w:kern w:val="0"/>
                      <w:szCs w:val="21"/>
                    </w:rPr>
                    <w:t>%</w:t>
                  </w:r>
                  <w:r>
                    <w:rPr>
                      <w:rFonts w:hint="eastAsia"/>
                      <w:kern w:val="0"/>
                      <w:szCs w:val="21"/>
                    </w:rPr>
                    <w:t>)</w:t>
                  </w:r>
                </w:p>
              </w:tc>
              <w:tc>
                <w:tcPr>
                  <w:tcW w:w="670" w:type="pct"/>
                  <w:tcBorders>
                    <w:tl2br w:val="nil"/>
                    <w:tr2bl w:val="nil"/>
                  </w:tcBorders>
                  <w:vAlign w:val="center"/>
                </w:tcPr>
                <w:p w14:paraId="0B4DA7DB">
                  <w:pPr>
                    <w:tabs>
                      <w:tab w:val="left" w:pos="2422"/>
                    </w:tabs>
                    <w:autoSpaceDE w:val="0"/>
                    <w:autoSpaceDN w:val="0"/>
                    <w:jc w:val="center"/>
                    <w:rPr>
                      <w:kern w:val="0"/>
                      <w:szCs w:val="21"/>
                    </w:rPr>
                  </w:pPr>
                  <w:r>
                    <w:rPr>
                      <w:kern w:val="0"/>
                      <w:szCs w:val="21"/>
                    </w:rPr>
                    <w:t>达标情况</w:t>
                  </w:r>
                </w:p>
              </w:tc>
            </w:tr>
            <w:tr w14:paraId="48A0AB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52" w:type="pct"/>
                  <w:tcBorders>
                    <w:tl2br w:val="nil"/>
                    <w:tr2bl w:val="nil"/>
                  </w:tcBorders>
                  <w:vAlign w:val="center"/>
                </w:tcPr>
                <w:p w14:paraId="4DB7B44A">
                  <w:pPr>
                    <w:tabs>
                      <w:tab w:val="left" w:pos="2422"/>
                    </w:tabs>
                    <w:autoSpaceDE w:val="0"/>
                    <w:autoSpaceDN w:val="0"/>
                    <w:jc w:val="center"/>
                    <w:rPr>
                      <w:kern w:val="0"/>
                      <w:szCs w:val="21"/>
                    </w:rPr>
                  </w:pPr>
                  <w:r>
                    <w:rPr>
                      <w:kern w:val="0"/>
                      <w:szCs w:val="21"/>
                    </w:rPr>
                    <w:t>PM</w:t>
                  </w:r>
                  <w:r>
                    <w:rPr>
                      <w:kern w:val="0"/>
                      <w:szCs w:val="21"/>
                      <w:vertAlign w:val="subscript"/>
                    </w:rPr>
                    <w:t>10</w:t>
                  </w:r>
                </w:p>
              </w:tc>
              <w:tc>
                <w:tcPr>
                  <w:tcW w:w="1259" w:type="pct"/>
                  <w:vMerge w:val="restart"/>
                  <w:tcBorders>
                    <w:tl2br w:val="nil"/>
                    <w:tr2bl w:val="nil"/>
                  </w:tcBorders>
                  <w:vAlign w:val="center"/>
                </w:tcPr>
                <w:p w14:paraId="79E1D162">
                  <w:pPr>
                    <w:tabs>
                      <w:tab w:val="left" w:pos="2422"/>
                    </w:tabs>
                    <w:autoSpaceDE w:val="0"/>
                    <w:autoSpaceDN w:val="0"/>
                    <w:jc w:val="center"/>
                    <w:rPr>
                      <w:kern w:val="0"/>
                      <w:szCs w:val="21"/>
                    </w:rPr>
                  </w:pPr>
                  <w:r>
                    <w:rPr>
                      <w:kern w:val="0"/>
                      <w:szCs w:val="21"/>
                    </w:rPr>
                    <w:t>年平均质量浓度</w:t>
                  </w:r>
                </w:p>
              </w:tc>
              <w:tc>
                <w:tcPr>
                  <w:tcW w:w="1273" w:type="dxa"/>
                  <w:tcBorders>
                    <w:tl2br w:val="nil"/>
                    <w:tr2bl w:val="nil"/>
                  </w:tcBorders>
                  <w:vAlign w:val="center"/>
                </w:tcPr>
                <w:p w14:paraId="0D0D448B">
                  <w:pPr>
                    <w:widowControl/>
                    <w:jc w:val="center"/>
                    <w:rPr>
                      <w:kern w:val="0"/>
                      <w:szCs w:val="21"/>
                    </w:rPr>
                  </w:pPr>
                  <w:r>
                    <w:rPr>
                      <w:rFonts w:hint="eastAsia" w:ascii="Times New Roman" w:hAnsi="Times New Roman" w:cs="宋体"/>
                      <w:color w:val="000000"/>
                      <w:kern w:val="24"/>
                      <w:sz w:val="21"/>
                      <w:szCs w:val="21"/>
                    </w:rPr>
                    <w:t>4</w:t>
                  </w:r>
                  <w:r>
                    <w:rPr>
                      <w:rFonts w:ascii="Times New Roman" w:hAnsi="Times New Roman" w:cs="宋体"/>
                      <w:color w:val="000000"/>
                      <w:kern w:val="24"/>
                      <w:sz w:val="21"/>
                      <w:szCs w:val="21"/>
                    </w:rPr>
                    <w:t>1</w:t>
                  </w:r>
                  <w:r>
                    <w:rPr>
                      <w:rFonts w:hint="eastAsia" w:ascii="Times New Roman" w:hAnsi="Times New Roman" w:cs="宋体"/>
                      <w:color w:val="000000"/>
                      <w:kern w:val="24"/>
                      <w:sz w:val="21"/>
                      <w:szCs w:val="21"/>
                    </w:rPr>
                    <w:t>ug/m</w:t>
                  </w:r>
                  <w:r>
                    <w:rPr>
                      <w:rFonts w:hint="eastAsia" w:ascii="Times New Roman" w:hAnsi="Times New Roman" w:cs="宋体"/>
                      <w:color w:val="000000"/>
                      <w:kern w:val="24"/>
                      <w:sz w:val="21"/>
                      <w:szCs w:val="21"/>
                      <w:vertAlign w:val="superscript"/>
                    </w:rPr>
                    <w:t>3</w:t>
                  </w:r>
                </w:p>
              </w:tc>
              <w:tc>
                <w:tcPr>
                  <w:tcW w:w="1255" w:type="dxa"/>
                  <w:tcBorders>
                    <w:tl2br w:val="nil"/>
                    <w:tr2bl w:val="nil"/>
                  </w:tcBorders>
                  <w:vAlign w:val="center"/>
                </w:tcPr>
                <w:p w14:paraId="3622B5BA">
                  <w:pPr>
                    <w:widowControl/>
                    <w:jc w:val="center"/>
                    <w:rPr>
                      <w:kern w:val="0"/>
                      <w:szCs w:val="21"/>
                    </w:rPr>
                  </w:pPr>
                  <w:r>
                    <w:rPr>
                      <w:rFonts w:hint="eastAsia" w:ascii="Times New Roman" w:hAnsi="Times New Roman" w:cs="宋体"/>
                      <w:color w:val="000000"/>
                      <w:kern w:val="24"/>
                      <w:sz w:val="21"/>
                      <w:szCs w:val="21"/>
                    </w:rPr>
                    <w:t>70ug/m</w:t>
                  </w:r>
                  <w:r>
                    <w:rPr>
                      <w:rFonts w:hint="eastAsia" w:ascii="Times New Roman" w:hAnsi="Times New Roman" w:cs="宋体"/>
                      <w:color w:val="000000"/>
                      <w:kern w:val="24"/>
                      <w:sz w:val="21"/>
                      <w:szCs w:val="21"/>
                      <w:vertAlign w:val="superscript"/>
                    </w:rPr>
                    <w:t>3</w:t>
                  </w:r>
                </w:p>
              </w:tc>
              <w:tc>
                <w:tcPr>
                  <w:tcW w:w="1311" w:type="dxa"/>
                  <w:tcBorders>
                    <w:tl2br w:val="nil"/>
                    <w:tr2bl w:val="nil"/>
                  </w:tcBorders>
                  <w:vAlign w:val="center"/>
                </w:tcPr>
                <w:p w14:paraId="7881E21E">
                  <w:pPr>
                    <w:widowControl/>
                    <w:jc w:val="center"/>
                    <w:rPr>
                      <w:szCs w:val="21"/>
                    </w:rPr>
                  </w:pPr>
                  <w:r>
                    <w:rPr>
                      <w:rFonts w:ascii="Times New Roman" w:hAnsi="Times New Roman" w:cs="宋体"/>
                      <w:color w:val="000000"/>
                      <w:kern w:val="24"/>
                      <w:sz w:val="21"/>
                      <w:szCs w:val="21"/>
                    </w:rPr>
                    <w:t>58.6</w:t>
                  </w:r>
                  <w:r>
                    <w:rPr>
                      <w:rFonts w:hint="eastAsia" w:ascii="Times New Roman" w:hAnsi="Times New Roman" w:cs="宋体"/>
                      <w:color w:val="000000"/>
                      <w:kern w:val="24"/>
                      <w:sz w:val="21"/>
                      <w:szCs w:val="21"/>
                    </w:rPr>
                    <w:t>%</w:t>
                  </w:r>
                </w:p>
              </w:tc>
              <w:tc>
                <w:tcPr>
                  <w:tcW w:w="1065" w:type="dxa"/>
                  <w:tcBorders>
                    <w:tl2br w:val="nil"/>
                    <w:tr2bl w:val="nil"/>
                  </w:tcBorders>
                  <w:vAlign w:val="center"/>
                </w:tcPr>
                <w:p w14:paraId="2A82AF96">
                  <w:pPr>
                    <w:widowControl/>
                    <w:jc w:val="center"/>
                    <w:rPr>
                      <w:kern w:val="0"/>
                      <w:szCs w:val="21"/>
                    </w:rPr>
                  </w:pPr>
                  <w:r>
                    <w:rPr>
                      <w:rFonts w:hint="eastAsia" w:ascii="Times New Roman" w:hAnsi="Times New Roman" w:cs="宋体"/>
                      <w:color w:val="000000"/>
                      <w:kern w:val="24"/>
                      <w:sz w:val="21"/>
                      <w:szCs w:val="21"/>
                    </w:rPr>
                    <w:t>达标</w:t>
                  </w:r>
                </w:p>
              </w:tc>
            </w:tr>
            <w:tr w14:paraId="1BF9DB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52" w:type="pct"/>
                  <w:tcBorders>
                    <w:tl2br w:val="nil"/>
                    <w:tr2bl w:val="nil"/>
                  </w:tcBorders>
                  <w:vAlign w:val="center"/>
                </w:tcPr>
                <w:p w14:paraId="291E9954">
                  <w:pPr>
                    <w:tabs>
                      <w:tab w:val="left" w:pos="2422"/>
                    </w:tabs>
                    <w:autoSpaceDE w:val="0"/>
                    <w:autoSpaceDN w:val="0"/>
                    <w:jc w:val="center"/>
                    <w:rPr>
                      <w:kern w:val="0"/>
                      <w:szCs w:val="21"/>
                    </w:rPr>
                  </w:pPr>
                  <w:r>
                    <w:rPr>
                      <w:kern w:val="0"/>
                      <w:szCs w:val="21"/>
                    </w:rPr>
                    <w:t>PM</w:t>
                  </w:r>
                  <w:r>
                    <w:rPr>
                      <w:kern w:val="0"/>
                      <w:szCs w:val="21"/>
                      <w:vertAlign w:val="subscript"/>
                    </w:rPr>
                    <w:t>2</w:t>
                  </w:r>
                  <w:r>
                    <w:rPr>
                      <w:rFonts w:hint="eastAsia"/>
                      <w:kern w:val="0"/>
                      <w:szCs w:val="21"/>
                      <w:vertAlign w:val="subscript"/>
                    </w:rPr>
                    <w:t>.</w:t>
                  </w:r>
                  <w:r>
                    <w:rPr>
                      <w:kern w:val="0"/>
                      <w:szCs w:val="21"/>
                      <w:vertAlign w:val="subscript"/>
                    </w:rPr>
                    <w:t>5</w:t>
                  </w:r>
                </w:p>
              </w:tc>
              <w:tc>
                <w:tcPr>
                  <w:tcW w:w="1259" w:type="pct"/>
                  <w:vMerge w:val="continue"/>
                  <w:tcBorders>
                    <w:tl2br w:val="nil"/>
                    <w:tr2bl w:val="nil"/>
                  </w:tcBorders>
                  <w:vAlign w:val="center"/>
                </w:tcPr>
                <w:p w14:paraId="5D5980F7">
                  <w:pPr>
                    <w:tabs>
                      <w:tab w:val="left" w:pos="2422"/>
                    </w:tabs>
                    <w:autoSpaceDE w:val="0"/>
                    <w:autoSpaceDN w:val="0"/>
                    <w:jc w:val="center"/>
                    <w:rPr>
                      <w:kern w:val="0"/>
                      <w:szCs w:val="21"/>
                    </w:rPr>
                  </w:pPr>
                </w:p>
              </w:tc>
              <w:tc>
                <w:tcPr>
                  <w:tcW w:w="1273" w:type="dxa"/>
                  <w:tcBorders>
                    <w:tl2br w:val="nil"/>
                    <w:tr2bl w:val="nil"/>
                  </w:tcBorders>
                  <w:vAlign w:val="center"/>
                </w:tcPr>
                <w:p w14:paraId="1C48E588">
                  <w:pPr>
                    <w:widowControl/>
                    <w:jc w:val="center"/>
                    <w:rPr>
                      <w:kern w:val="0"/>
                      <w:szCs w:val="21"/>
                    </w:rPr>
                  </w:pPr>
                  <w:r>
                    <w:rPr>
                      <w:rFonts w:ascii="Times New Roman" w:hAnsi="Times New Roman" w:cs="宋体"/>
                      <w:color w:val="000000"/>
                      <w:kern w:val="24"/>
                      <w:sz w:val="21"/>
                      <w:szCs w:val="21"/>
                    </w:rPr>
                    <w:t>2</w:t>
                  </w:r>
                  <w:r>
                    <w:rPr>
                      <w:rFonts w:hint="eastAsia" w:ascii="Times New Roman" w:hAnsi="Times New Roman" w:cs="宋体"/>
                      <w:color w:val="000000"/>
                      <w:kern w:val="24"/>
                      <w:sz w:val="21"/>
                      <w:szCs w:val="21"/>
                      <w:lang w:val="en-US" w:eastAsia="zh-CN"/>
                    </w:rPr>
                    <w:t>9</w:t>
                  </w:r>
                  <w:r>
                    <w:rPr>
                      <w:rFonts w:hint="eastAsia" w:ascii="Times New Roman" w:hAnsi="Times New Roman" w:cs="宋体"/>
                      <w:color w:val="000000"/>
                      <w:kern w:val="24"/>
                      <w:sz w:val="21"/>
                      <w:szCs w:val="21"/>
                    </w:rPr>
                    <w:t>ug/m</w:t>
                  </w:r>
                  <w:r>
                    <w:rPr>
                      <w:rFonts w:hint="eastAsia" w:ascii="Times New Roman" w:hAnsi="Times New Roman" w:cs="宋体"/>
                      <w:color w:val="000000"/>
                      <w:kern w:val="24"/>
                      <w:sz w:val="21"/>
                      <w:szCs w:val="21"/>
                      <w:vertAlign w:val="superscript"/>
                    </w:rPr>
                    <w:t>3</w:t>
                  </w:r>
                </w:p>
              </w:tc>
              <w:tc>
                <w:tcPr>
                  <w:tcW w:w="1255" w:type="dxa"/>
                  <w:tcBorders>
                    <w:tl2br w:val="nil"/>
                    <w:tr2bl w:val="nil"/>
                  </w:tcBorders>
                  <w:vAlign w:val="center"/>
                </w:tcPr>
                <w:p w14:paraId="0CCB98B6">
                  <w:pPr>
                    <w:widowControl/>
                    <w:jc w:val="center"/>
                    <w:rPr>
                      <w:kern w:val="0"/>
                      <w:szCs w:val="21"/>
                    </w:rPr>
                  </w:pPr>
                  <w:r>
                    <w:rPr>
                      <w:rFonts w:hint="eastAsia" w:ascii="Times New Roman" w:hAnsi="Times New Roman" w:cs="宋体"/>
                      <w:color w:val="000000"/>
                      <w:kern w:val="24"/>
                      <w:sz w:val="21"/>
                      <w:szCs w:val="21"/>
                    </w:rPr>
                    <w:t>35ug/m</w:t>
                  </w:r>
                  <w:r>
                    <w:rPr>
                      <w:rFonts w:hint="eastAsia" w:ascii="Times New Roman" w:hAnsi="Times New Roman" w:cs="宋体"/>
                      <w:color w:val="000000"/>
                      <w:kern w:val="24"/>
                      <w:sz w:val="21"/>
                      <w:szCs w:val="21"/>
                      <w:vertAlign w:val="superscript"/>
                    </w:rPr>
                    <w:t>3</w:t>
                  </w:r>
                </w:p>
              </w:tc>
              <w:tc>
                <w:tcPr>
                  <w:tcW w:w="1311" w:type="dxa"/>
                  <w:tcBorders>
                    <w:tl2br w:val="nil"/>
                    <w:tr2bl w:val="nil"/>
                  </w:tcBorders>
                  <w:vAlign w:val="center"/>
                </w:tcPr>
                <w:p w14:paraId="5F34868D">
                  <w:pPr>
                    <w:widowControl/>
                    <w:jc w:val="center"/>
                    <w:rPr>
                      <w:szCs w:val="21"/>
                    </w:rPr>
                  </w:pPr>
                  <w:r>
                    <w:rPr>
                      <w:rFonts w:hint="eastAsia" w:ascii="Times New Roman" w:hAnsi="Times New Roman" w:cs="宋体"/>
                      <w:color w:val="000000"/>
                      <w:kern w:val="24"/>
                      <w:sz w:val="21"/>
                      <w:szCs w:val="21"/>
                      <w:lang w:val="en-US" w:eastAsia="zh-CN"/>
                    </w:rPr>
                    <w:t>82.9</w:t>
                  </w:r>
                  <w:r>
                    <w:rPr>
                      <w:rFonts w:hint="eastAsia" w:ascii="Times New Roman" w:hAnsi="Times New Roman" w:cs="宋体"/>
                      <w:color w:val="000000"/>
                      <w:kern w:val="24"/>
                      <w:sz w:val="21"/>
                      <w:szCs w:val="21"/>
                    </w:rPr>
                    <w:t>%</w:t>
                  </w:r>
                </w:p>
              </w:tc>
              <w:tc>
                <w:tcPr>
                  <w:tcW w:w="1065" w:type="dxa"/>
                  <w:tcBorders>
                    <w:tl2br w:val="nil"/>
                    <w:tr2bl w:val="nil"/>
                  </w:tcBorders>
                  <w:vAlign w:val="center"/>
                </w:tcPr>
                <w:p w14:paraId="403AD3C1">
                  <w:pPr>
                    <w:widowControl/>
                    <w:jc w:val="center"/>
                    <w:rPr>
                      <w:kern w:val="0"/>
                      <w:szCs w:val="21"/>
                    </w:rPr>
                  </w:pPr>
                  <w:r>
                    <w:rPr>
                      <w:rFonts w:hint="eastAsia" w:ascii="Times New Roman" w:hAnsi="Times New Roman" w:cs="宋体"/>
                      <w:color w:val="000000"/>
                      <w:kern w:val="24"/>
                      <w:sz w:val="21"/>
                      <w:szCs w:val="21"/>
                    </w:rPr>
                    <w:t>达标</w:t>
                  </w:r>
                </w:p>
              </w:tc>
            </w:tr>
            <w:tr w14:paraId="3AFA62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52" w:type="pct"/>
                  <w:tcBorders>
                    <w:tl2br w:val="nil"/>
                    <w:tr2bl w:val="nil"/>
                  </w:tcBorders>
                  <w:vAlign w:val="center"/>
                </w:tcPr>
                <w:p w14:paraId="1440F7D1">
                  <w:pPr>
                    <w:tabs>
                      <w:tab w:val="left" w:pos="2422"/>
                    </w:tabs>
                    <w:autoSpaceDE w:val="0"/>
                    <w:autoSpaceDN w:val="0"/>
                    <w:jc w:val="center"/>
                    <w:rPr>
                      <w:kern w:val="0"/>
                      <w:szCs w:val="21"/>
                    </w:rPr>
                  </w:pPr>
                  <w:r>
                    <w:rPr>
                      <w:kern w:val="0"/>
                      <w:szCs w:val="21"/>
                    </w:rPr>
                    <w:t>SO</w:t>
                  </w:r>
                  <w:r>
                    <w:rPr>
                      <w:kern w:val="0"/>
                      <w:szCs w:val="21"/>
                      <w:vertAlign w:val="subscript"/>
                    </w:rPr>
                    <w:t>2</w:t>
                  </w:r>
                </w:p>
              </w:tc>
              <w:tc>
                <w:tcPr>
                  <w:tcW w:w="1259" w:type="pct"/>
                  <w:vMerge w:val="continue"/>
                  <w:tcBorders>
                    <w:tl2br w:val="nil"/>
                    <w:tr2bl w:val="nil"/>
                  </w:tcBorders>
                  <w:vAlign w:val="center"/>
                </w:tcPr>
                <w:p w14:paraId="6DCB9583">
                  <w:pPr>
                    <w:tabs>
                      <w:tab w:val="left" w:pos="2422"/>
                    </w:tabs>
                    <w:autoSpaceDE w:val="0"/>
                    <w:autoSpaceDN w:val="0"/>
                    <w:jc w:val="center"/>
                    <w:rPr>
                      <w:kern w:val="0"/>
                      <w:szCs w:val="21"/>
                    </w:rPr>
                  </w:pPr>
                </w:p>
              </w:tc>
              <w:tc>
                <w:tcPr>
                  <w:tcW w:w="1273" w:type="dxa"/>
                  <w:tcBorders>
                    <w:tl2br w:val="nil"/>
                    <w:tr2bl w:val="nil"/>
                  </w:tcBorders>
                  <w:vAlign w:val="center"/>
                </w:tcPr>
                <w:p w14:paraId="31019149">
                  <w:pPr>
                    <w:widowControl/>
                    <w:jc w:val="center"/>
                    <w:rPr>
                      <w:kern w:val="0"/>
                      <w:szCs w:val="21"/>
                    </w:rPr>
                  </w:pPr>
                  <w:r>
                    <w:rPr>
                      <w:rFonts w:hint="eastAsia" w:ascii="Times New Roman" w:hAnsi="Times New Roman" w:eastAsia="宋体" w:cs="宋体"/>
                      <w:color w:val="000000"/>
                      <w:kern w:val="24"/>
                      <w:sz w:val="21"/>
                      <w:szCs w:val="21"/>
                      <w:lang w:val="en-US" w:eastAsia="zh-CN"/>
                    </w:rPr>
                    <w:t>10</w:t>
                  </w:r>
                  <w:r>
                    <w:rPr>
                      <w:rFonts w:hint="eastAsia" w:ascii="Times New Roman" w:hAnsi="Times New Roman" w:cs="宋体"/>
                      <w:color w:val="000000"/>
                      <w:kern w:val="24"/>
                      <w:sz w:val="21"/>
                      <w:szCs w:val="21"/>
                    </w:rPr>
                    <w:t>ug/m</w:t>
                  </w:r>
                  <w:r>
                    <w:rPr>
                      <w:rFonts w:hint="eastAsia" w:ascii="Times New Roman" w:hAnsi="Times New Roman" w:cs="宋体"/>
                      <w:color w:val="000000"/>
                      <w:kern w:val="24"/>
                      <w:sz w:val="21"/>
                      <w:szCs w:val="21"/>
                      <w:vertAlign w:val="superscript"/>
                    </w:rPr>
                    <w:t>3</w:t>
                  </w:r>
                </w:p>
              </w:tc>
              <w:tc>
                <w:tcPr>
                  <w:tcW w:w="1255" w:type="dxa"/>
                  <w:tcBorders>
                    <w:tl2br w:val="nil"/>
                    <w:tr2bl w:val="nil"/>
                  </w:tcBorders>
                  <w:vAlign w:val="center"/>
                </w:tcPr>
                <w:p w14:paraId="1404AC13">
                  <w:pPr>
                    <w:widowControl/>
                    <w:jc w:val="center"/>
                    <w:rPr>
                      <w:kern w:val="0"/>
                      <w:szCs w:val="21"/>
                    </w:rPr>
                  </w:pPr>
                  <w:r>
                    <w:rPr>
                      <w:rFonts w:hint="eastAsia" w:ascii="Times New Roman" w:hAnsi="Times New Roman" w:cs="宋体"/>
                      <w:color w:val="000000"/>
                      <w:kern w:val="24"/>
                      <w:sz w:val="21"/>
                      <w:szCs w:val="21"/>
                    </w:rPr>
                    <w:t>60ug/m</w:t>
                  </w:r>
                  <w:r>
                    <w:rPr>
                      <w:rFonts w:hint="eastAsia" w:ascii="Times New Roman" w:hAnsi="Times New Roman" w:cs="宋体"/>
                      <w:color w:val="000000"/>
                      <w:kern w:val="24"/>
                      <w:sz w:val="21"/>
                      <w:szCs w:val="21"/>
                      <w:vertAlign w:val="superscript"/>
                    </w:rPr>
                    <w:t>3</w:t>
                  </w:r>
                </w:p>
              </w:tc>
              <w:tc>
                <w:tcPr>
                  <w:tcW w:w="1311" w:type="dxa"/>
                  <w:tcBorders>
                    <w:tl2br w:val="nil"/>
                    <w:tr2bl w:val="nil"/>
                  </w:tcBorders>
                  <w:vAlign w:val="center"/>
                </w:tcPr>
                <w:p w14:paraId="52CC4C36">
                  <w:pPr>
                    <w:widowControl/>
                    <w:jc w:val="center"/>
                    <w:rPr>
                      <w:szCs w:val="21"/>
                    </w:rPr>
                  </w:pPr>
                  <w:r>
                    <w:rPr>
                      <w:rFonts w:ascii="Times New Roman" w:hAnsi="Times New Roman" w:cs="宋体"/>
                      <w:color w:val="000000"/>
                      <w:kern w:val="24"/>
                      <w:sz w:val="21"/>
                      <w:szCs w:val="21"/>
                    </w:rPr>
                    <w:t>1</w:t>
                  </w:r>
                  <w:r>
                    <w:rPr>
                      <w:rFonts w:hint="eastAsia" w:ascii="Times New Roman" w:hAnsi="Times New Roman" w:eastAsia="宋体" w:cs="宋体"/>
                      <w:color w:val="000000"/>
                      <w:kern w:val="24"/>
                      <w:sz w:val="21"/>
                      <w:szCs w:val="21"/>
                      <w:lang w:val="en-US" w:eastAsia="zh-CN"/>
                    </w:rPr>
                    <w:t>6.7</w:t>
                  </w:r>
                  <w:r>
                    <w:rPr>
                      <w:rFonts w:hint="eastAsia" w:ascii="Times New Roman" w:hAnsi="Times New Roman" w:cs="宋体"/>
                      <w:color w:val="000000"/>
                      <w:kern w:val="24"/>
                      <w:sz w:val="21"/>
                      <w:szCs w:val="21"/>
                    </w:rPr>
                    <w:t>%</w:t>
                  </w:r>
                </w:p>
              </w:tc>
              <w:tc>
                <w:tcPr>
                  <w:tcW w:w="1065" w:type="dxa"/>
                  <w:tcBorders>
                    <w:tl2br w:val="nil"/>
                    <w:tr2bl w:val="nil"/>
                  </w:tcBorders>
                  <w:vAlign w:val="center"/>
                </w:tcPr>
                <w:p w14:paraId="4922D651">
                  <w:pPr>
                    <w:widowControl/>
                    <w:jc w:val="center"/>
                    <w:rPr>
                      <w:kern w:val="0"/>
                      <w:szCs w:val="21"/>
                    </w:rPr>
                  </w:pPr>
                  <w:r>
                    <w:rPr>
                      <w:rFonts w:hint="eastAsia" w:ascii="Times New Roman" w:hAnsi="Times New Roman" w:cs="宋体"/>
                      <w:color w:val="000000"/>
                      <w:kern w:val="24"/>
                      <w:sz w:val="21"/>
                      <w:szCs w:val="21"/>
                    </w:rPr>
                    <w:t>达标</w:t>
                  </w:r>
                </w:p>
              </w:tc>
            </w:tr>
            <w:tr w14:paraId="4519DC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52" w:type="pct"/>
                  <w:tcBorders>
                    <w:tl2br w:val="nil"/>
                    <w:tr2bl w:val="nil"/>
                  </w:tcBorders>
                  <w:vAlign w:val="center"/>
                </w:tcPr>
                <w:p w14:paraId="048D12E6">
                  <w:pPr>
                    <w:tabs>
                      <w:tab w:val="left" w:pos="2422"/>
                    </w:tabs>
                    <w:autoSpaceDE w:val="0"/>
                    <w:autoSpaceDN w:val="0"/>
                    <w:jc w:val="center"/>
                    <w:rPr>
                      <w:kern w:val="0"/>
                      <w:szCs w:val="21"/>
                    </w:rPr>
                  </w:pPr>
                  <w:r>
                    <w:rPr>
                      <w:kern w:val="0"/>
                      <w:szCs w:val="21"/>
                    </w:rPr>
                    <w:t>NO</w:t>
                  </w:r>
                  <w:r>
                    <w:rPr>
                      <w:kern w:val="0"/>
                      <w:szCs w:val="21"/>
                      <w:vertAlign w:val="subscript"/>
                    </w:rPr>
                    <w:t>2</w:t>
                  </w:r>
                </w:p>
              </w:tc>
              <w:tc>
                <w:tcPr>
                  <w:tcW w:w="1259" w:type="pct"/>
                  <w:vMerge w:val="continue"/>
                  <w:tcBorders>
                    <w:tl2br w:val="nil"/>
                    <w:tr2bl w:val="nil"/>
                  </w:tcBorders>
                  <w:vAlign w:val="center"/>
                </w:tcPr>
                <w:p w14:paraId="368B79CF">
                  <w:pPr>
                    <w:tabs>
                      <w:tab w:val="left" w:pos="2422"/>
                    </w:tabs>
                    <w:autoSpaceDE w:val="0"/>
                    <w:autoSpaceDN w:val="0"/>
                    <w:jc w:val="center"/>
                    <w:rPr>
                      <w:kern w:val="0"/>
                      <w:szCs w:val="21"/>
                    </w:rPr>
                  </w:pPr>
                </w:p>
              </w:tc>
              <w:tc>
                <w:tcPr>
                  <w:tcW w:w="1273" w:type="dxa"/>
                  <w:tcBorders>
                    <w:tl2br w:val="nil"/>
                    <w:tr2bl w:val="nil"/>
                  </w:tcBorders>
                  <w:vAlign w:val="center"/>
                </w:tcPr>
                <w:p w14:paraId="6C327626">
                  <w:pPr>
                    <w:widowControl/>
                    <w:jc w:val="center"/>
                    <w:rPr>
                      <w:kern w:val="0"/>
                      <w:szCs w:val="21"/>
                    </w:rPr>
                  </w:pPr>
                  <w:r>
                    <w:rPr>
                      <w:rFonts w:hint="eastAsia" w:ascii="Times New Roman" w:hAnsi="Times New Roman" w:cs="宋体"/>
                      <w:color w:val="000000"/>
                      <w:kern w:val="24"/>
                      <w:sz w:val="21"/>
                      <w:szCs w:val="21"/>
                    </w:rPr>
                    <w:t>1</w:t>
                  </w:r>
                  <w:r>
                    <w:rPr>
                      <w:rFonts w:hint="eastAsia" w:ascii="Times New Roman" w:hAnsi="Times New Roman" w:eastAsia="宋体" w:cs="宋体"/>
                      <w:color w:val="000000"/>
                      <w:kern w:val="24"/>
                      <w:sz w:val="21"/>
                      <w:szCs w:val="21"/>
                      <w:lang w:val="en-US" w:eastAsia="zh-CN"/>
                    </w:rPr>
                    <w:t>2</w:t>
                  </w:r>
                  <w:r>
                    <w:rPr>
                      <w:rFonts w:hint="eastAsia" w:ascii="Times New Roman" w:hAnsi="Times New Roman" w:cs="宋体"/>
                      <w:color w:val="000000"/>
                      <w:kern w:val="24"/>
                      <w:sz w:val="21"/>
                      <w:szCs w:val="21"/>
                    </w:rPr>
                    <w:t>ug/m</w:t>
                  </w:r>
                  <w:r>
                    <w:rPr>
                      <w:rFonts w:hint="eastAsia" w:ascii="Times New Roman" w:hAnsi="Times New Roman" w:cs="宋体"/>
                      <w:color w:val="000000"/>
                      <w:kern w:val="24"/>
                      <w:sz w:val="21"/>
                      <w:szCs w:val="21"/>
                      <w:vertAlign w:val="superscript"/>
                    </w:rPr>
                    <w:t>3</w:t>
                  </w:r>
                </w:p>
              </w:tc>
              <w:tc>
                <w:tcPr>
                  <w:tcW w:w="1255" w:type="dxa"/>
                  <w:tcBorders>
                    <w:tl2br w:val="nil"/>
                    <w:tr2bl w:val="nil"/>
                  </w:tcBorders>
                  <w:vAlign w:val="center"/>
                </w:tcPr>
                <w:p w14:paraId="14356AF4">
                  <w:pPr>
                    <w:widowControl/>
                    <w:jc w:val="center"/>
                    <w:rPr>
                      <w:kern w:val="0"/>
                      <w:szCs w:val="21"/>
                    </w:rPr>
                  </w:pPr>
                  <w:r>
                    <w:rPr>
                      <w:rFonts w:hint="eastAsia" w:ascii="Times New Roman" w:hAnsi="Times New Roman" w:cs="宋体"/>
                      <w:color w:val="000000"/>
                      <w:kern w:val="24"/>
                      <w:sz w:val="21"/>
                      <w:szCs w:val="21"/>
                    </w:rPr>
                    <w:t>40ug/m</w:t>
                  </w:r>
                  <w:r>
                    <w:rPr>
                      <w:rFonts w:hint="eastAsia" w:ascii="Times New Roman" w:hAnsi="Times New Roman" w:cs="宋体"/>
                      <w:color w:val="000000"/>
                      <w:kern w:val="24"/>
                      <w:sz w:val="21"/>
                      <w:szCs w:val="21"/>
                      <w:vertAlign w:val="superscript"/>
                    </w:rPr>
                    <w:t>3</w:t>
                  </w:r>
                </w:p>
              </w:tc>
              <w:tc>
                <w:tcPr>
                  <w:tcW w:w="1311" w:type="dxa"/>
                  <w:tcBorders>
                    <w:tl2br w:val="nil"/>
                    <w:tr2bl w:val="nil"/>
                  </w:tcBorders>
                  <w:vAlign w:val="center"/>
                </w:tcPr>
                <w:p w14:paraId="2125B775">
                  <w:pPr>
                    <w:widowControl/>
                    <w:jc w:val="center"/>
                    <w:rPr>
                      <w:szCs w:val="21"/>
                    </w:rPr>
                  </w:pPr>
                  <w:r>
                    <w:rPr>
                      <w:rFonts w:hint="eastAsia" w:ascii="Times New Roman" w:hAnsi="Times New Roman" w:cs="宋体"/>
                      <w:color w:val="000000"/>
                      <w:kern w:val="24"/>
                      <w:sz w:val="21"/>
                      <w:szCs w:val="21"/>
                      <w:lang w:val="en-US" w:eastAsia="zh-CN"/>
                    </w:rPr>
                    <w:t>30</w:t>
                  </w:r>
                  <w:r>
                    <w:rPr>
                      <w:rFonts w:hint="eastAsia" w:ascii="Times New Roman" w:hAnsi="Times New Roman" w:cs="宋体"/>
                      <w:color w:val="000000"/>
                      <w:kern w:val="24"/>
                      <w:sz w:val="21"/>
                      <w:szCs w:val="21"/>
                    </w:rPr>
                    <w:t>%</w:t>
                  </w:r>
                </w:p>
              </w:tc>
              <w:tc>
                <w:tcPr>
                  <w:tcW w:w="1065" w:type="dxa"/>
                  <w:tcBorders>
                    <w:tl2br w:val="nil"/>
                    <w:tr2bl w:val="nil"/>
                  </w:tcBorders>
                  <w:vAlign w:val="center"/>
                </w:tcPr>
                <w:p w14:paraId="0191B89C">
                  <w:pPr>
                    <w:widowControl/>
                    <w:jc w:val="center"/>
                    <w:rPr>
                      <w:kern w:val="0"/>
                      <w:szCs w:val="21"/>
                    </w:rPr>
                  </w:pPr>
                  <w:r>
                    <w:rPr>
                      <w:rFonts w:hint="eastAsia" w:ascii="Times New Roman" w:hAnsi="Times New Roman" w:cs="宋体"/>
                      <w:color w:val="000000"/>
                      <w:kern w:val="24"/>
                      <w:sz w:val="21"/>
                      <w:szCs w:val="21"/>
                    </w:rPr>
                    <w:t>达标</w:t>
                  </w:r>
                </w:p>
              </w:tc>
            </w:tr>
            <w:tr w14:paraId="77007B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52" w:type="pct"/>
                  <w:tcBorders>
                    <w:tl2br w:val="nil"/>
                    <w:tr2bl w:val="nil"/>
                  </w:tcBorders>
                  <w:vAlign w:val="center"/>
                </w:tcPr>
                <w:p w14:paraId="0741BE48">
                  <w:pPr>
                    <w:tabs>
                      <w:tab w:val="left" w:pos="2422"/>
                    </w:tabs>
                    <w:autoSpaceDE w:val="0"/>
                    <w:autoSpaceDN w:val="0"/>
                    <w:jc w:val="center"/>
                    <w:rPr>
                      <w:kern w:val="0"/>
                      <w:szCs w:val="21"/>
                    </w:rPr>
                  </w:pPr>
                  <w:r>
                    <w:rPr>
                      <w:kern w:val="0"/>
                      <w:szCs w:val="21"/>
                    </w:rPr>
                    <w:t>O</w:t>
                  </w:r>
                  <w:r>
                    <w:rPr>
                      <w:kern w:val="0"/>
                      <w:szCs w:val="21"/>
                      <w:vertAlign w:val="subscript"/>
                    </w:rPr>
                    <w:t>3</w:t>
                  </w:r>
                </w:p>
              </w:tc>
              <w:tc>
                <w:tcPr>
                  <w:tcW w:w="1259" w:type="pct"/>
                  <w:tcBorders>
                    <w:tl2br w:val="nil"/>
                    <w:tr2bl w:val="nil"/>
                  </w:tcBorders>
                  <w:vAlign w:val="center"/>
                </w:tcPr>
                <w:p w14:paraId="45E47712">
                  <w:pPr>
                    <w:jc w:val="center"/>
                    <w:rPr>
                      <w:szCs w:val="21"/>
                    </w:rPr>
                  </w:pPr>
                  <w:r>
                    <w:rPr>
                      <w:kern w:val="24"/>
                      <w:szCs w:val="21"/>
                    </w:rPr>
                    <w:t>日最大8h平均质量浓度</w:t>
                  </w:r>
                  <w:r>
                    <w:rPr>
                      <w:szCs w:val="21"/>
                    </w:rPr>
                    <w:t>第90百分位</w:t>
                  </w:r>
                </w:p>
              </w:tc>
              <w:tc>
                <w:tcPr>
                  <w:tcW w:w="1273" w:type="dxa"/>
                  <w:tcBorders>
                    <w:tl2br w:val="nil"/>
                    <w:tr2bl w:val="nil"/>
                  </w:tcBorders>
                  <w:vAlign w:val="center"/>
                </w:tcPr>
                <w:p w14:paraId="639B7B37">
                  <w:pPr>
                    <w:widowControl/>
                    <w:jc w:val="center"/>
                    <w:rPr>
                      <w:kern w:val="0"/>
                      <w:szCs w:val="21"/>
                    </w:rPr>
                  </w:pPr>
                  <w:r>
                    <w:rPr>
                      <w:rFonts w:hint="eastAsia" w:ascii="Times New Roman" w:hAnsi="Times New Roman" w:cs="宋体"/>
                      <w:color w:val="000000"/>
                      <w:kern w:val="24"/>
                      <w:sz w:val="21"/>
                      <w:szCs w:val="21"/>
                    </w:rPr>
                    <w:t>1</w:t>
                  </w:r>
                  <w:r>
                    <w:rPr>
                      <w:rFonts w:hint="eastAsia" w:ascii="Times New Roman" w:hAnsi="Times New Roman" w:eastAsia="宋体" w:cs="宋体"/>
                      <w:color w:val="000000"/>
                      <w:kern w:val="24"/>
                      <w:sz w:val="21"/>
                      <w:szCs w:val="21"/>
                      <w:lang w:val="en-US" w:eastAsia="zh-CN"/>
                    </w:rPr>
                    <w:t>34</w:t>
                  </w:r>
                  <w:r>
                    <w:rPr>
                      <w:rFonts w:hint="eastAsia" w:ascii="Times New Roman" w:hAnsi="Times New Roman" w:cs="宋体"/>
                      <w:color w:val="000000"/>
                      <w:kern w:val="24"/>
                      <w:sz w:val="21"/>
                      <w:szCs w:val="21"/>
                    </w:rPr>
                    <w:t>ug/m</w:t>
                  </w:r>
                  <w:r>
                    <w:rPr>
                      <w:rFonts w:hint="eastAsia" w:ascii="Times New Roman" w:hAnsi="Times New Roman" w:cs="宋体"/>
                      <w:color w:val="000000"/>
                      <w:kern w:val="24"/>
                      <w:sz w:val="21"/>
                      <w:szCs w:val="21"/>
                      <w:vertAlign w:val="superscript"/>
                    </w:rPr>
                    <w:t>3</w:t>
                  </w:r>
                </w:p>
              </w:tc>
              <w:tc>
                <w:tcPr>
                  <w:tcW w:w="1255" w:type="dxa"/>
                  <w:tcBorders>
                    <w:tl2br w:val="nil"/>
                    <w:tr2bl w:val="nil"/>
                  </w:tcBorders>
                  <w:vAlign w:val="center"/>
                </w:tcPr>
                <w:p w14:paraId="2766B6A4">
                  <w:pPr>
                    <w:widowControl/>
                    <w:jc w:val="center"/>
                    <w:rPr>
                      <w:kern w:val="0"/>
                      <w:szCs w:val="21"/>
                    </w:rPr>
                  </w:pPr>
                  <w:r>
                    <w:rPr>
                      <w:rFonts w:hint="eastAsia" w:ascii="Times New Roman" w:hAnsi="Times New Roman" w:cs="宋体"/>
                      <w:color w:val="000000"/>
                      <w:kern w:val="24"/>
                      <w:sz w:val="21"/>
                      <w:szCs w:val="21"/>
                    </w:rPr>
                    <w:t>160ug/m</w:t>
                  </w:r>
                  <w:r>
                    <w:rPr>
                      <w:rFonts w:hint="eastAsia" w:ascii="Times New Roman" w:hAnsi="Times New Roman" w:cs="宋体"/>
                      <w:color w:val="000000"/>
                      <w:kern w:val="24"/>
                      <w:sz w:val="21"/>
                      <w:szCs w:val="21"/>
                      <w:vertAlign w:val="superscript"/>
                    </w:rPr>
                    <w:t>3</w:t>
                  </w:r>
                </w:p>
              </w:tc>
              <w:tc>
                <w:tcPr>
                  <w:tcW w:w="1311" w:type="dxa"/>
                  <w:tcBorders>
                    <w:tl2br w:val="nil"/>
                    <w:tr2bl w:val="nil"/>
                  </w:tcBorders>
                  <w:vAlign w:val="center"/>
                </w:tcPr>
                <w:p w14:paraId="75759ADE">
                  <w:pPr>
                    <w:widowControl/>
                    <w:jc w:val="center"/>
                    <w:rPr>
                      <w:szCs w:val="21"/>
                    </w:rPr>
                  </w:pPr>
                  <w:r>
                    <w:rPr>
                      <w:rFonts w:hint="eastAsia" w:ascii="Times New Roman" w:hAnsi="Times New Roman" w:cs="宋体"/>
                      <w:color w:val="000000"/>
                      <w:kern w:val="24"/>
                      <w:sz w:val="21"/>
                      <w:szCs w:val="21"/>
                      <w:lang w:val="en-US" w:eastAsia="zh-CN"/>
                    </w:rPr>
                    <w:t>83.8</w:t>
                  </w:r>
                  <w:r>
                    <w:rPr>
                      <w:rFonts w:hint="eastAsia" w:ascii="Times New Roman" w:hAnsi="Times New Roman" w:cs="宋体"/>
                      <w:color w:val="000000"/>
                      <w:kern w:val="24"/>
                      <w:sz w:val="21"/>
                      <w:szCs w:val="21"/>
                    </w:rPr>
                    <w:t>%</w:t>
                  </w:r>
                </w:p>
              </w:tc>
              <w:tc>
                <w:tcPr>
                  <w:tcW w:w="1065" w:type="dxa"/>
                  <w:tcBorders>
                    <w:tl2br w:val="nil"/>
                    <w:tr2bl w:val="nil"/>
                  </w:tcBorders>
                  <w:vAlign w:val="center"/>
                </w:tcPr>
                <w:p w14:paraId="6C2CF13E">
                  <w:pPr>
                    <w:widowControl/>
                    <w:jc w:val="center"/>
                    <w:rPr>
                      <w:kern w:val="0"/>
                      <w:szCs w:val="21"/>
                    </w:rPr>
                  </w:pPr>
                  <w:r>
                    <w:rPr>
                      <w:rFonts w:hint="eastAsia" w:ascii="Times New Roman" w:hAnsi="Times New Roman" w:cs="宋体"/>
                      <w:color w:val="000000"/>
                      <w:kern w:val="24"/>
                      <w:sz w:val="21"/>
                      <w:szCs w:val="21"/>
                    </w:rPr>
                    <w:t>达标</w:t>
                  </w:r>
                </w:p>
              </w:tc>
            </w:tr>
            <w:tr w14:paraId="17690F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52" w:type="pct"/>
                  <w:tcBorders>
                    <w:tl2br w:val="nil"/>
                    <w:tr2bl w:val="nil"/>
                  </w:tcBorders>
                  <w:vAlign w:val="center"/>
                </w:tcPr>
                <w:p w14:paraId="55985226">
                  <w:pPr>
                    <w:tabs>
                      <w:tab w:val="left" w:pos="2422"/>
                    </w:tabs>
                    <w:autoSpaceDE w:val="0"/>
                    <w:autoSpaceDN w:val="0"/>
                    <w:jc w:val="center"/>
                    <w:rPr>
                      <w:kern w:val="0"/>
                      <w:szCs w:val="21"/>
                    </w:rPr>
                  </w:pPr>
                  <w:r>
                    <w:rPr>
                      <w:kern w:val="0"/>
                      <w:szCs w:val="21"/>
                    </w:rPr>
                    <w:t>CO</w:t>
                  </w:r>
                </w:p>
              </w:tc>
              <w:tc>
                <w:tcPr>
                  <w:tcW w:w="1259" w:type="pct"/>
                  <w:tcBorders>
                    <w:tl2br w:val="nil"/>
                    <w:tr2bl w:val="nil"/>
                  </w:tcBorders>
                  <w:vAlign w:val="center"/>
                </w:tcPr>
                <w:p w14:paraId="06D1D351">
                  <w:pPr>
                    <w:jc w:val="center"/>
                    <w:rPr>
                      <w:szCs w:val="21"/>
                    </w:rPr>
                  </w:pPr>
                  <w:r>
                    <w:rPr>
                      <w:szCs w:val="21"/>
                    </w:rPr>
                    <w:t>CO第95百分</w:t>
                  </w:r>
                  <w:r>
                    <w:rPr>
                      <w:kern w:val="24"/>
                      <w:szCs w:val="21"/>
                    </w:rPr>
                    <w:t>数日平均质量浓度</w:t>
                  </w:r>
                </w:p>
              </w:tc>
              <w:tc>
                <w:tcPr>
                  <w:tcW w:w="1273" w:type="dxa"/>
                  <w:tcBorders>
                    <w:tl2br w:val="nil"/>
                    <w:tr2bl w:val="nil"/>
                  </w:tcBorders>
                  <w:vAlign w:val="center"/>
                </w:tcPr>
                <w:p w14:paraId="422F1FCB">
                  <w:pPr>
                    <w:widowControl/>
                    <w:jc w:val="center"/>
                    <w:rPr>
                      <w:kern w:val="0"/>
                      <w:szCs w:val="21"/>
                    </w:rPr>
                  </w:pPr>
                  <w:r>
                    <w:rPr>
                      <w:rFonts w:hint="eastAsia" w:ascii="Times New Roman" w:hAnsi="Times New Roman" w:eastAsia="宋体" w:cs="宋体"/>
                      <w:color w:val="000000"/>
                      <w:kern w:val="24"/>
                      <w:sz w:val="21"/>
                      <w:szCs w:val="21"/>
                      <w:lang w:val="en-US" w:eastAsia="zh-CN"/>
                    </w:rPr>
                    <w:t>0.9</w:t>
                  </w:r>
                  <w:r>
                    <w:rPr>
                      <w:rFonts w:hint="eastAsia" w:ascii="Times New Roman" w:hAnsi="Times New Roman" w:cs="宋体"/>
                      <w:color w:val="000000"/>
                      <w:kern w:val="24"/>
                      <w:sz w:val="21"/>
                      <w:szCs w:val="21"/>
                    </w:rPr>
                    <w:t>mg/m</w:t>
                  </w:r>
                  <w:r>
                    <w:rPr>
                      <w:rFonts w:hint="eastAsia" w:ascii="Times New Roman" w:hAnsi="Times New Roman" w:cs="宋体"/>
                      <w:color w:val="000000"/>
                      <w:kern w:val="24"/>
                      <w:sz w:val="21"/>
                      <w:szCs w:val="21"/>
                      <w:vertAlign w:val="superscript"/>
                    </w:rPr>
                    <w:t>3</w:t>
                  </w:r>
                </w:p>
              </w:tc>
              <w:tc>
                <w:tcPr>
                  <w:tcW w:w="1255" w:type="dxa"/>
                  <w:tcBorders>
                    <w:tl2br w:val="nil"/>
                    <w:tr2bl w:val="nil"/>
                  </w:tcBorders>
                  <w:vAlign w:val="center"/>
                </w:tcPr>
                <w:p w14:paraId="06434627">
                  <w:pPr>
                    <w:widowControl/>
                    <w:jc w:val="center"/>
                    <w:rPr>
                      <w:kern w:val="0"/>
                      <w:szCs w:val="21"/>
                    </w:rPr>
                  </w:pPr>
                  <w:r>
                    <w:rPr>
                      <w:rFonts w:hint="eastAsia" w:ascii="Times New Roman" w:hAnsi="Times New Roman" w:cs="宋体"/>
                      <w:color w:val="000000"/>
                      <w:kern w:val="24"/>
                      <w:sz w:val="21"/>
                      <w:szCs w:val="21"/>
                    </w:rPr>
                    <w:t>4mg/m</w:t>
                  </w:r>
                  <w:r>
                    <w:rPr>
                      <w:rFonts w:hint="eastAsia" w:ascii="Times New Roman" w:hAnsi="Times New Roman" w:cs="宋体"/>
                      <w:color w:val="000000"/>
                      <w:kern w:val="24"/>
                      <w:sz w:val="21"/>
                      <w:szCs w:val="21"/>
                      <w:vertAlign w:val="superscript"/>
                    </w:rPr>
                    <w:t>3</w:t>
                  </w:r>
                </w:p>
              </w:tc>
              <w:tc>
                <w:tcPr>
                  <w:tcW w:w="1311" w:type="dxa"/>
                  <w:tcBorders>
                    <w:tl2br w:val="nil"/>
                    <w:tr2bl w:val="nil"/>
                  </w:tcBorders>
                  <w:vAlign w:val="center"/>
                </w:tcPr>
                <w:p w14:paraId="243673BF">
                  <w:pPr>
                    <w:widowControl/>
                    <w:jc w:val="center"/>
                    <w:rPr>
                      <w:kern w:val="0"/>
                      <w:szCs w:val="21"/>
                    </w:rPr>
                  </w:pPr>
                  <w:r>
                    <w:rPr>
                      <w:rFonts w:hint="eastAsia" w:ascii="Times New Roman" w:hAnsi="Times New Roman" w:cs="宋体"/>
                      <w:color w:val="000000"/>
                      <w:kern w:val="24"/>
                      <w:sz w:val="21"/>
                      <w:szCs w:val="21"/>
                      <w:lang w:val="en-US" w:eastAsia="zh-CN"/>
                    </w:rPr>
                    <w:t>22.5</w:t>
                  </w:r>
                  <w:r>
                    <w:rPr>
                      <w:rFonts w:hint="eastAsia" w:ascii="Times New Roman" w:hAnsi="Times New Roman" w:cs="宋体"/>
                      <w:color w:val="000000"/>
                      <w:kern w:val="24"/>
                      <w:sz w:val="21"/>
                      <w:szCs w:val="21"/>
                    </w:rPr>
                    <w:t>%</w:t>
                  </w:r>
                </w:p>
              </w:tc>
              <w:tc>
                <w:tcPr>
                  <w:tcW w:w="1065" w:type="dxa"/>
                  <w:tcBorders>
                    <w:tl2br w:val="nil"/>
                    <w:tr2bl w:val="nil"/>
                  </w:tcBorders>
                  <w:vAlign w:val="center"/>
                </w:tcPr>
                <w:p w14:paraId="498C54AA">
                  <w:pPr>
                    <w:widowControl/>
                    <w:jc w:val="center"/>
                    <w:rPr>
                      <w:kern w:val="0"/>
                      <w:szCs w:val="21"/>
                    </w:rPr>
                  </w:pPr>
                  <w:r>
                    <w:rPr>
                      <w:rFonts w:hint="eastAsia" w:ascii="Times New Roman" w:hAnsi="Times New Roman" w:cs="宋体"/>
                      <w:color w:val="000000"/>
                      <w:kern w:val="24"/>
                      <w:sz w:val="21"/>
                      <w:szCs w:val="21"/>
                    </w:rPr>
                    <w:t>达标</w:t>
                  </w:r>
                </w:p>
              </w:tc>
            </w:tr>
          </w:tbl>
          <w:p w14:paraId="400F8D6C">
            <w:pPr>
              <w:spacing w:line="360" w:lineRule="auto"/>
              <w:ind w:firstLine="480" w:firstLineChars="200"/>
              <w:rPr>
                <w:sz w:val="24"/>
              </w:rPr>
            </w:pPr>
            <w:r>
              <w:rPr>
                <w:sz w:val="24"/>
              </w:rPr>
              <w:t>由上表可知，202</w:t>
            </w:r>
            <w:r>
              <w:rPr>
                <w:rFonts w:hint="eastAsia"/>
                <w:sz w:val="24"/>
                <w:lang w:val="en-US" w:eastAsia="zh-CN"/>
              </w:rPr>
              <w:t>4</w:t>
            </w:r>
            <w:r>
              <w:rPr>
                <w:sz w:val="24"/>
              </w:rPr>
              <w:t>年</w:t>
            </w:r>
            <w:r>
              <w:rPr>
                <w:rFonts w:hint="eastAsia"/>
                <w:sz w:val="24"/>
                <w:lang w:val="en-US" w:eastAsia="zh-CN"/>
              </w:rPr>
              <w:t>双牌县</w:t>
            </w:r>
            <w:r>
              <w:rPr>
                <w:sz w:val="24"/>
              </w:rPr>
              <w:t>环境空气SO</w:t>
            </w:r>
            <w:r>
              <w:rPr>
                <w:sz w:val="24"/>
                <w:vertAlign w:val="subscript"/>
              </w:rPr>
              <w:t>2</w:t>
            </w:r>
            <w:r>
              <w:rPr>
                <w:sz w:val="24"/>
              </w:rPr>
              <w:t>、NO</w:t>
            </w:r>
            <w:r>
              <w:rPr>
                <w:sz w:val="24"/>
                <w:vertAlign w:val="subscript"/>
              </w:rPr>
              <w:t>2</w:t>
            </w:r>
            <w:r>
              <w:rPr>
                <w:sz w:val="24"/>
              </w:rPr>
              <w:t>、PM</w:t>
            </w:r>
            <w:r>
              <w:rPr>
                <w:sz w:val="24"/>
                <w:vertAlign w:val="subscript"/>
              </w:rPr>
              <w:t>10</w:t>
            </w:r>
            <w:r>
              <w:rPr>
                <w:rFonts w:hint="eastAsia"/>
                <w:sz w:val="24"/>
                <w:vertAlign w:val="baseline"/>
                <w:lang w:eastAsia="zh-CN"/>
              </w:rPr>
              <w:t>、</w:t>
            </w:r>
            <w:r>
              <w:rPr>
                <w:sz w:val="24"/>
              </w:rPr>
              <w:t>PM</w:t>
            </w:r>
            <w:r>
              <w:rPr>
                <w:sz w:val="24"/>
                <w:vertAlign w:val="subscript"/>
              </w:rPr>
              <w:t>2.5</w:t>
            </w:r>
            <w:r>
              <w:rPr>
                <w:sz w:val="24"/>
              </w:rPr>
              <w:t>年平均质量浓度、CO第95百分位日平均质量浓度、O</w:t>
            </w:r>
            <w:r>
              <w:rPr>
                <w:sz w:val="24"/>
                <w:vertAlign w:val="subscript"/>
              </w:rPr>
              <w:t>3</w:t>
            </w:r>
            <w:r>
              <w:rPr>
                <w:sz w:val="24"/>
              </w:rPr>
              <w:t>日最大8h平均质量浓度第90百分位均达到《环境空气质量标准》</w:t>
            </w:r>
            <w:r>
              <w:rPr>
                <w:rFonts w:hint="eastAsia"/>
                <w:sz w:val="24"/>
              </w:rPr>
              <w:t>(</w:t>
            </w:r>
            <w:r>
              <w:rPr>
                <w:sz w:val="24"/>
              </w:rPr>
              <w:t>GB3095-2012</w:t>
            </w:r>
            <w:r>
              <w:rPr>
                <w:rFonts w:hint="eastAsia"/>
                <w:sz w:val="24"/>
              </w:rPr>
              <w:t>)</w:t>
            </w:r>
            <w:r>
              <w:rPr>
                <w:sz w:val="24"/>
              </w:rPr>
              <w:t>及其修改单中的二级标准</w:t>
            </w:r>
            <w:r>
              <w:rPr>
                <w:rFonts w:hint="eastAsia"/>
                <w:sz w:val="24"/>
              </w:rPr>
              <w:t>，</w:t>
            </w:r>
            <w:r>
              <w:rPr>
                <w:spacing w:val="-12"/>
                <w:sz w:val="24"/>
              </w:rPr>
              <w:t>项目所在区域属于达标区</w:t>
            </w:r>
            <w:r>
              <w:rPr>
                <w:sz w:val="24"/>
              </w:rPr>
              <w:t>。</w:t>
            </w:r>
          </w:p>
          <w:p w14:paraId="4FAA853E">
            <w:pPr>
              <w:spacing w:line="360" w:lineRule="auto"/>
              <w:ind w:firstLine="480" w:firstLineChars="200"/>
              <w:rPr>
                <w:sz w:val="24"/>
              </w:rPr>
            </w:pPr>
            <w:r>
              <w:rPr>
                <w:rFonts w:hint="eastAsia"/>
                <w:sz w:val="24"/>
              </w:rPr>
              <w:t>2、特征因子检测</w:t>
            </w:r>
          </w:p>
          <w:p w14:paraId="71B48508">
            <w:pPr>
              <w:spacing w:line="360" w:lineRule="auto"/>
              <w:ind w:firstLine="480" w:firstLineChars="200"/>
              <w:rPr>
                <w:sz w:val="24"/>
              </w:rPr>
            </w:pPr>
            <w:r>
              <w:rPr>
                <w:sz w:val="24"/>
              </w:rPr>
              <w:t>本次评价</w:t>
            </w:r>
            <w:r>
              <w:rPr>
                <w:rFonts w:hint="eastAsia"/>
                <w:sz w:val="24"/>
              </w:rPr>
              <w:t>涉及</w:t>
            </w:r>
            <w:r>
              <w:rPr>
                <w:sz w:val="24"/>
              </w:rPr>
              <w:t>的废气污染物主要特征因子包括</w:t>
            </w:r>
            <w:r>
              <w:rPr>
                <w:rFonts w:hint="eastAsia"/>
                <w:sz w:val="24"/>
              </w:rPr>
              <w:t>颗粒物</w:t>
            </w:r>
            <w:r>
              <w:rPr>
                <w:sz w:val="24"/>
              </w:rPr>
              <w:t>和</w:t>
            </w:r>
            <w:r>
              <w:rPr>
                <w:rFonts w:hint="eastAsia"/>
                <w:sz w:val="24"/>
                <w:lang w:val="en-US" w:eastAsia="zh-CN"/>
              </w:rPr>
              <w:t>挥发性有机废气</w:t>
            </w:r>
            <w:r>
              <w:rPr>
                <w:sz w:val="24"/>
              </w:rPr>
              <w:t>，在环境空气质量评价中，选取了</w:t>
            </w:r>
            <w:r>
              <w:rPr>
                <w:rFonts w:hint="eastAsia"/>
                <w:sz w:val="24"/>
              </w:rPr>
              <w:t>T</w:t>
            </w:r>
            <w:r>
              <w:rPr>
                <w:sz w:val="24"/>
              </w:rPr>
              <w:t>SP、</w:t>
            </w:r>
            <w:r>
              <w:rPr>
                <w:rFonts w:hint="eastAsia"/>
                <w:sz w:val="24"/>
                <w:lang w:val="en-US" w:eastAsia="zh-CN"/>
              </w:rPr>
              <w:t>非甲烷总烃</w:t>
            </w:r>
            <w:r>
              <w:rPr>
                <w:sz w:val="24"/>
              </w:rPr>
              <w:t>进行评价。</w:t>
            </w:r>
          </w:p>
          <w:p w14:paraId="3D6E7EA0">
            <w:pPr>
              <w:adjustRightInd w:val="0"/>
              <w:snapToGrid w:val="0"/>
              <w:spacing w:line="360" w:lineRule="auto"/>
              <w:ind w:firstLine="480" w:firstLineChars="200"/>
              <w:jc w:val="both"/>
              <w:rPr>
                <w:rFonts w:hint="eastAsia"/>
                <w:kern w:val="0"/>
                <w:sz w:val="24"/>
                <w:szCs w:val="24"/>
                <w:u w:val="none"/>
                <w:lang w:val="zh-CN" w:bidi="ar"/>
              </w:rPr>
            </w:pPr>
            <w:r>
              <w:rPr>
                <w:rFonts w:hint="eastAsia" w:ascii="Times New Roman" w:hAnsi="Times New Roman"/>
                <w:color w:val="000000"/>
                <w:sz w:val="24"/>
                <w:szCs w:val="24"/>
                <w:u w:val="none"/>
                <w:lang w:val="en-US" w:eastAsia="zh-CN"/>
              </w:rPr>
              <w:t>本次环评期间收集了《年产10000吨碳酸锂改扩建项目环境影响报告书》中环境现状监测中TSP的监测数据及湖南西南检验检测有限公司对</w:t>
            </w:r>
            <w:bookmarkStart w:id="10" w:name="OLE_LINK28"/>
            <w:r>
              <w:rPr>
                <w:rFonts w:hint="eastAsia" w:ascii="Times New Roman" w:hAnsi="Times New Roman"/>
                <w:color w:val="000000"/>
                <w:sz w:val="24"/>
                <w:szCs w:val="24"/>
                <w:u w:val="none"/>
                <w:lang w:eastAsia="zh-CN"/>
              </w:rPr>
              <w:t>永州利好科技有限公司</w:t>
            </w:r>
            <w:bookmarkEnd w:id="10"/>
            <w:r>
              <w:rPr>
                <w:rFonts w:hint="eastAsia" w:ascii="Times New Roman" w:hAnsi="Times New Roman"/>
                <w:color w:val="000000"/>
                <w:sz w:val="24"/>
                <w:szCs w:val="24"/>
                <w:u w:val="none"/>
                <w:lang w:val="en-US" w:eastAsia="zh-CN"/>
              </w:rPr>
              <w:t>的现状监测。</w:t>
            </w:r>
            <w:r>
              <w:rPr>
                <w:rFonts w:hint="eastAsia"/>
                <w:kern w:val="0"/>
                <w:sz w:val="24"/>
                <w:szCs w:val="24"/>
                <w:u w:val="none"/>
                <w:lang w:bidi="ar"/>
              </w:rPr>
              <w:t>该</w:t>
            </w:r>
            <w:r>
              <w:rPr>
                <w:rFonts w:hint="eastAsia"/>
                <w:kern w:val="0"/>
                <w:sz w:val="24"/>
                <w:szCs w:val="24"/>
                <w:u w:val="none"/>
                <w:lang w:val="zh-CN" w:bidi="ar"/>
              </w:rPr>
              <w:t>监测点位</w:t>
            </w:r>
            <w:r>
              <w:rPr>
                <w:rFonts w:hint="eastAsia"/>
                <w:kern w:val="0"/>
                <w:sz w:val="24"/>
                <w:szCs w:val="24"/>
                <w:u w:val="none"/>
                <w:lang w:bidi="ar"/>
              </w:rPr>
              <w:t>于本项目评价范围内</w:t>
            </w:r>
            <w:r>
              <w:rPr>
                <w:rFonts w:hint="eastAsia"/>
                <w:kern w:val="0"/>
                <w:sz w:val="24"/>
                <w:szCs w:val="24"/>
                <w:u w:val="none"/>
                <w:lang w:val="zh-CN" w:bidi="ar"/>
              </w:rPr>
              <w:t>，各监测点位与本项目位置关系见表</w:t>
            </w:r>
            <w:r>
              <w:rPr>
                <w:rFonts w:hint="eastAsia"/>
                <w:kern w:val="0"/>
                <w:sz w:val="24"/>
                <w:szCs w:val="24"/>
                <w:u w:val="none"/>
                <w:lang w:val="en-US" w:eastAsia="zh-CN" w:bidi="ar"/>
              </w:rPr>
              <w:t>3</w:t>
            </w:r>
            <w:r>
              <w:rPr>
                <w:rFonts w:hint="eastAsia"/>
                <w:kern w:val="0"/>
                <w:sz w:val="24"/>
                <w:szCs w:val="24"/>
                <w:u w:val="none"/>
                <w:lang w:val="zh-CN" w:bidi="ar"/>
              </w:rPr>
              <w:t>-2。以上引用数据符合《环境影响评价技术导则-大气环境》（HJ2.2-2018）中距离要求，监测时间符合监测数据有效性（近三年），因此，以上引用的监测数据能代表本项目区域的环境空气质量状况。</w:t>
            </w:r>
          </w:p>
          <w:p w14:paraId="691C82D6">
            <w:pPr>
              <w:adjustRightInd w:val="0"/>
              <w:snapToGrid w:val="0"/>
              <w:spacing w:line="360" w:lineRule="auto"/>
              <w:ind w:firstLine="480" w:firstLineChars="200"/>
              <w:jc w:val="left"/>
              <w:rPr>
                <w:rFonts w:hint="eastAsia"/>
                <w:kern w:val="0"/>
                <w:sz w:val="24"/>
                <w:szCs w:val="24"/>
                <w:u w:val="none"/>
                <w:lang w:val="zh-CN" w:bidi="ar"/>
              </w:rPr>
            </w:pPr>
            <w:r>
              <w:rPr>
                <w:rFonts w:hint="eastAsia" w:ascii="宋体" w:hAnsi="宋体" w:cs="宋体"/>
                <w:kern w:val="0"/>
                <w:sz w:val="24"/>
                <w:szCs w:val="24"/>
                <w:u w:val="none"/>
                <w:lang w:val="zh-CN" w:bidi="ar"/>
              </w:rPr>
              <w:t>①</w:t>
            </w:r>
            <w:r>
              <w:rPr>
                <w:rFonts w:hint="eastAsia"/>
                <w:kern w:val="0"/>
                <w:sz w:val="24"/>
                <w:szCs w:val="24"/>
                <w:u w:val="none"/>
                <w:lang w:val="zh-CN" w:bidi="ar"/>
              </w:rPr>
              <w:t>监测点位及监测时间</w:t>
            </w:r>
          </w:p>
          <w:p w14:paraId="5EDC8E79">
            <w:pPr>
              <w:adjustRightInd w:val="0"/>
              <w:snapToGrid w:val="0"/>
              <w:spacing w:line="360" w:lineRule="auto"/>
              <w:ind w:firstLine="480" w:firstLineChars="200"/>
              <w:jc w:val="left"/>
              <w:rPr>
                <w:rFonts w:hint="eastAsia"/>
                <w:kern w:val="0"/>
                <w:sz w:val="24"/>
                <w:szCs w:val="24"/>
                <w:u w:val="none"/>
                <w:lang w:val="zh-CN" w:bidi="ar"/>
              </w:rPr>
            </w:pPr>
            <w:r>
              <w:rPr>
                <w:rFonts w:hint="eastAsia"/>
                <w:kern w:val="0"/>
                <w:sz w:val="24"/>
                <w:szCs w:val="24"/>
                <w:u w:val="none"/>
                <w:lang w:val="zh-CN" w:bidi="ar"/>
              </w:rPr>
              <w:t>本次评价大气环境监测点位及时间见表</w:t>
            </w:r>
            <w:r>
              <w:rPr>
                <w:rFonts w:hint="eastAsia"/>
                <w:kern w:val="0"/>
                <w:sz w:val="24"/>
                <w:szCs w:val="24"/>
                <w:u w:val="none"/>
                <w:lang w:val="en-US" w:eastAsia="zh-CN" w:bidi="ar"/>
              </w:rPr>
              <w:t>3</w:t>
            </w:r>
            <w:r>
              <w:rPr>
                <w:rFonts w:hint="eastAsia"/>
                <w:kern w:val="0"/>
                <w:sz w:val="24"/>
                <w:szCs w:val="24"/>
                <w:u w:val="none"/>
                <w:lang w:bidi="ar"/>
              </w:rPr>
              <w:t>-2</w:t>
            </w:r>
            <w:r>
              <w:rPr>
                <w:rFonts w:hint="eastAsia"/>
                <w:kern w:val="0"/>
                <w:sz w:val="24"/>
                <w:szCs w:val="24"/>
                <w:u w:val="none"/>
                <w:lang w:val="zh-CN" w:bidi="ar"/>
              </w:rPr>
              <w:t>。</w:t>
            </w:r>
          </w:p>
          <w:p w14:paraId="276A13C2">
            <w:pPr>
              <w:ind w:firstLine="482" w:firstLineChars="200"/>
              <w:jc w:val="center"/>
              <w:rPr>
                <w:rFonts w:hint="eastAsia"/>
                <w:b/>
                <w:bCs/>
                <w:color w:val="000000"/>
                <w:kern w:val="0"/>
                <w:sz w:val="24"/>
                <w:szCs w:val="24"/>
                <w:u w:val="none"/>
                <w:lang w:bidi="ar"/>
              </w:rPr>
            </w:pPr>
            <w:r>
              <w:rPr>
                <w:rFonts w:hint="eastAsia"/>
                <w:b/>
                <w:bCs/>
                <w:color w:val="000000"/>
                <w:kern w:val="0"/>
                <w:sz w:val="24"/>
                <w:szCs w:val="24"/>
                <w:u w:val="none"/>
                <w:lang w:bidi="ar"/>
              </w:rPr>
              <w:t>表3-2环境空气监测点位及监测因子</w:t>
            </w:r>
          </w:p>
          <w:tbl>
            <w:tblPr>
              <w:tblStyle w:val="23"/>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6" w:type="dxa"/>
                <w:bottom w:w="0" w:type="dxa"/>
                <w:right w:w="6" w:type="dxa"/>
              </w:tblCellMar>
            </w:tblPr>
            <w:tblGrid>
              <w:gridCol w:w="546"/>
              <w:gridCol w:w="3023"/>
              <w:gridCol w:w="2127"/>
              <w:gridCol w:w="1058"/>
              <w:gridCol w:w="1680"/>
            </w:tblGrid>
            <w:tr w14:paraId="6B9662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6" w:type="dxa"/>
                  <w:bottom w:w="0" w:type="dxa"/>
                  <w:right w:w="6" w:type="dxa"/>
                </w:tblCellMar>
              </w:tblPrEx>
              <w:trPr>
                <w:trHeight w:val="340" w:hRule="atLeast"/>
                <w:jc w:val="center"/>
              </w:trPr>
              <w:tc>
                <w:tcPr>
                  <w:tcW w:w="603" w:type="dxa"/>
                  <w:noWrap/>
                  <w:vAlign w:val="center"/>
                </w:tcPr>
                <w:p w14:paraId="03DD9B1C">
                  <w:pPr>
                    <w:pStyle w:val="5"/>
                    <w:keepNext w:val="0"/>
                    <w:keepLines w:val="0"/>
                    <w:pageBreakBefore w:val="0"/>
                    <w:widowControl w:val="0"/>
                    <w:tabs>
                      <w:tab w:val="left" w:pos="1021"/>
                    </w:tabs>
                    <w:kinsoku/>
                    <w:wordWrap/>
                    <w:overflowPunct/>
                    <w:topLinePunct w:val="0"/>
                    <w:autoSpaceDE/>
                    <w:autoSpaceDN/>
                    <w:bidi w:val="0"/>
                    <w:adjustRightInd w:val="0"/>
                    <w:snapToGrid w:val="0"/>
                    <w:spacing w:line="288" w:lineRule="auto"/>
                    <w:ind w:firstLine="0" w:firstLineChars="0"/>
                    <w:jc w:val="center"/>
                    <w:textAlignment w:val="auto"/>
                    <w:rPr>
                      <w:rFonts w:hint="eastAsia" w:ascii="Times New Roman" w:hAnsi="Times New Roman"/>
                      <w:sz w:val="21"/>
                      <w:szCs w:val="21"/>
                      <w:u w:val="none"/>
                    </w:rPr>
                  </w:pPr>
                  <w:r>
                    <w:rPr>
                      <w:rFonts w:hint="eastAsia" w:ascii="Times New Roman" w:hAnsi="Times New Roman"/>
                      <w:sz w:val="21"/>
                      <w:szCs w:val="21"/>
                      <w:u w:val="none"/>
                    </w:rPr>
                    <w:t>序号</w:t>
                  </w:r>
                </w:p>
              </w:tc>
              <w:tc>
                <w:tcPr>
                  <w:tcW w:w="3347" w:type="dxa"/>
                  <w:noWrap/>
                  <w:vAlign w:val="center"/>
                </w:tcPr>
                <w:p w14:paraId="61660B60">
                  <w:pPr>
                    <w:pStyle w:val="5"/>
                    <w:keepNext w:val="0"/>
                    <w:keepLines w:val="0"/>
                    <w:pageBreakBefore w:val="0"/>
                    <w:widowControl w:val="0"/>
                    <w:tabs>
                      <w:tab w:val="left" w:pos="1021"/>
                    </w:tabs>
                    <w:kinsoku/>
                    <w:wordWrap/>
                    <w:overflowPunct/>
                    <w:topLinePunct w:val="0"/>
                    <w:autoSpaceDE/>
                    <w:autoSpaceDN/>
                    <w:bidi w:val="0"/>
                    <w:adjustRightInd w:val="0"/>
                    <w:snapToGrid w:val="0"/>
                    <w:spacing w:line="288" w:lineRule="auto"/>
                    <w:ind w:firstLine="0" w:firstLineChars="0"/>
                    <w:jc w:val="center"/>
                    <w:textAlignment w:val="auto"/>
                    <w:rPr>
                      <w:rFonts w:hint="eastAsia" w:ascii="Times New Roman" w:hAnsi="Times New Roman"/>
                      <w:sz w:val="21"/>
                      <w:szCs w:val="21"/>
                      <w:u w:val="none"/>
                    </w:rPr>
                  </w:pPr>
                  <w:r>
                    <w:rPr>
                      <w:rFonts w:hint="eastAsia" w:ascii="Times New Roman" w:hAnsi="Times New Roman"/>
                      <w:sz w:val="21"/>
                      <w:szCs w:val="21"/>
                      <w:u w:val="none"/>
                    </w:rPr>
                    <w:t>监测点</w:t>
                  </w:r>
                </w:p>
              </w:tc>
              <w:tc>
                <w:tcPr>
                  <w:tcW w:w="2355" w:type="dxa"/>
                  <w:noWrap/>
                  <w:vAlign w:val="center"/>
                </w:tcPr>
                <w:p w14:paraId="2D7CC942">
                  <w:pPr>
                    <w:pStyle w:val="5"/>
                    <w:keepNext w:val="0"/>
                    <w:keepLines w:val="0"/>
                    <w:pageBreakBefore w:val="0"/>
                    <w:widowControl w:val="0"/>
                    <w:tabs>
                      <w:tab w:val="left" w:pos="1021"/>
                    </w:tabs>
                    <w:kinsoku/>
                    <w:wordWrap/>
                    <w:overflowPunct/>
                    <w:topLinePunct w:val="0"/>
                    <w:autoSpaceDE/>
                    <w:autoSpaceDN/>
                    <w:bidi w:val="0"/>
                    <w:adjustRightInd w:val="0"/>
                    <w:snapToGrid w:val="0"/>
                    <w:spacing w:line="288" w:lineRule="auto"/>
                    <w:ind w:firstLine="0" w:firstLineChars="0"/>
                    <w:jc w:val="center"/>
                    <w:textAlignment w:val="auto"/>
                    <w:rPr>
                      <w:rFonts w:hint="eastAsia" w:ascii="Times New Roman" w:hAnsi="Times New Roman"/>
                      <w:sz w:val="21"/>
                      <w:szCs w:val="21"/>
                      <w:u w:val="none"/>
                    </w:rPr>
                  </w:pPr>
                  <w:r>
                    <w:rPr>
                      <w:rFonts w:hint="eastAsia" w:ascii="Times New Roman" w:hAnsi="Times New Roman"/>
                      <w:sz w:val="21"/>
                      <w:szCs w:val="21"/>
                      <w:u w:val="none"/>
                    </w:rPr>
                    <w:t>与本项目的相对方位</w:t>
                  </w:r>
                </w:p>
              </w:tc>
              <w:tc>
                <w:tcPr>
                  <w:tcW w:w="1170" w:type="dxa"/>
                  <w:noWrap/>
                  <w:vAlign w:val="center"/>
                </w:tcPr>
                <w:p w14:paraId="3D716A79">
                  <w:pPr>
                    <w:pStyle w:val="5"/>
                    <w:keepNext w:val="0"/>
                    <w:keepLines w:val="0"/>
                    <w:pageBreakBefore w:val="0"/>
                    <w:widowControl w:val="0"/>
                    <w:tabs>
                      <w:tab w:val="left" w:pos="1021"/>
                    </w:tabs>
                    <w:kinsoku/>
                    <w:wordWrap/>
                    <w:overflowPunct/>
                    <w:topLinePunct w:val="0"/>
                    <w:autoSpaceDE/>
                    <w:autoSpaceDN/>
                    <w:bidi w:val="0"/>
                    <w:adjustRightInd w:val="0"/>
                    <w:snapToGrid w:val="0"/>
                    <w:spacing w:line="288" w:lineRule="auto"/>
                    <w:ind w:firstLine="0" w:firstLineChars="0"/>
                    <w:jc w:val="center"/>
                    <w:textAlignment w:val="auto"/>
                    <w:rPr>
                      <w:rFonts w:hint="eastAsia" w:ascii="Times New Roman" w:hAnsi="Times New Roman"/>
                      <w:sz w:val="21"/>
                      <w:szCs w:val="21"/>
                      <w:u w:val="none"/>
                    </w:rPr>
                  </w:pPr>
                  <w:r>
                    <w:rPr>
                      <w:rFonts w:hint="eastAsia" w:ascii="Times New Roman" w:hAnsi="Times New Roman"/>
                      <w:sz w:val="21"/>
                      <w:szCs w:val="21"/>
                      <w:u w:val="none"/>
                    </w:rPr>
                    <w:t>监测因子</w:t>
                  </w:r>
                </w:p>
              </w:tc>
              <w:tc>
                <w:tcPr>
                  <w:tcW w:w="1325" w:type="dxa"/>
                  <w:noWrap/>
                  <w:vAlign w:val="center"/>
                </w:tcPr>
                <w:p w14:paraId="437CDF21">
                  <w:pPr>
                    <w:pStyle w:val="5"/>
                    <w:keepNext w:val="0"/>
                    <w:keepLines w:val="0"/>
                    <w:pageBreakBefore w:val="0"/>
                    <w:widowControl w:val="0"/>
                    <w:tabs>
                      <w:tab w:val="left" w:pos="1021"/>
                    </w:tabs>
                    <w:kinsoku/>
                    <w:wordWrap/>
                    <w:overflowPunct/>
                    <w:topLinePunct w:val="0"/>
                    <w:autoSpaceDE/>
                    <w:autoSpaceDN/>
                    <w:bidi w:val="0"/>
                    <w:adjustRightInd w:val="0"/>
                    <w:snapToGrid w:val="0"/>
                    <w:spacing w:line="288" w:lineRule="auto"/>
                    <w:ind w:firstLine="0" w:firstLineChars="0"/>
                    <w:jc w:val="center"/>
                    <w:textAlignment w:val="auto"/>
                    <w:rPr>
                      <w:rFonts w:hint="eastAsia" w:ascii="Times New Roman" w:hAnsi="Times New Roman"/>
                      <w:sz w:val="21"/>
                      <w:szCs w:val="21"/>
                      <w:u w:val="none"/>
                    </w:rPr>
                  </w:pPr>
                  <w:r>
                    <w:rPr>
                      <w:rFonts w:hint="eastAsia" w:ascii="Times New Roman" w:hAnsi="Times New Roman"/>
                      <w:sz w:val="21"/>
                      <w:szCs w:val="21"/>
                      <w:u w:val="none"/>
                    </w:rPr>
                    <w:t>监测时间</w:t>
                  </w:r>
                </w:p>
              </w:tc>
            </w:tr>
            <w:tr w14:paraId="7FAFEA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6" w:type="dxa"/>
                  <w:bottom w:w="0" w:type="dxa"/>
                  <w:right w:w="6" w:type="dxa"/>
                </w:tblCellMar>
              </w:tblPrEx>
              <w:trPr>
                <w:trHeight w:val="340" w:hRule="atLeast"/>
                <w:jc w:val="center"/>
              </w:trPr>
              <w:tc>
                <w:tcPr>
                  <w:tcW w:w="603" w:type="dxa"/>
                  <w:noWrap/>
                  <w:vAlign w:val="center"/>
                </w:tcPr>
                <w:p w14:paraId="2BFCF4BA">
                  <w:pPr>
                    <w:pStyle w:val="5"/>
                    <w:keepNext w:val="0"/>
                    <w:keepLines w:val="0"/>
                    <w:pageBreakBefore w:val="0"/>
                    <w:widowControl w:val="0"/>
                    <w:tabs>
                      <w:tab w:val="left" w:pos="1021"/>
                    </w:tabs>
                    <w:kinsoku/>
                    <w:wordWrap/>
                    <w:overflowPunct/>
                    <w:topLinePunct w:val="0"/>
                    <w:autoSpaceDE/>
                    <w:autoSpaceDN/>
                    <w:bidi w:val="0"/>
                    <w:adjustRightInd w:val="0"/>
                    <w:snapToGrid w:val="0"/>
                    <w:spacing w:line="288" w:lineRule="auto"/>
                    <w:ind w:firstLine="0" w:firstLineChars="0"/>
                    <w:jc w:val="center"/>
                    <w:textAlignment w:val="auto"/>
                    <w:rPr>
                      <w:rFonts w:hint="eastAsia"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G1</w:t>
                  </w:r>
                </w:p>
              </w:tc>
              <w:tc>
                <w:tcPr>
                  <w:tcW w:w="3347" w:type="dxa"/>
                  <w:noWrap/>
                  <w:vAlign w:val="center"/>
                </w:tcPr>
                <w:p w14:paraId="5003C600">
                  <w:pPr>
                    <w:pStyle w:val="5"/>
                    <w:keepNext w:val="0"/>
                    <w:keepLines w:val="0"/>
                    <w:pageBreakBefore w:val="0"/>
                    <w:widowControl w:val="0"/>
                    <w:tabs>
                      <w:tab w:val="left" w:pos="1021"/>
                    </w:tabs>
                    <w:kinsoku/>
                    <w:wordWrap/>
                    <w:overflowPunct/>
                    <w:topLinePunct w:val="0"/>
                    <w:autoSpaceDE/>
                    <w:autoSpaceDN/>
                    <w:bidi w:val="0"/>
                    <w:adjustRightInd w:val="0"/>
                    <w:snapToGrid w:val="0"/>
                    <w:spacing w:line="288" w:lineRule="auto"/>
                    <w:ind w:firstLine="0" w:firstLineChars="0"/>
                    <w:jc w:val="center"/>
                    <w:textAlignment w:val="auto"/>
                    <w:rPr>
                      <w:rFonts w:hint="default" w:ascii="Times New Roman" w:hAnsi="Times New Roman" w:eastAsia="宋体" w:cs="Times New Roman"/>
                      <w:color w:val="auto"/>
                      <w:sz w:val="21"/>
                      <w:szCs w:val="21"/>
                      <w:u w:val="none"/>
                      <w:lang w:val="en-US" w:eastAsia="zh-CN"/>
                    </w:rPr>
                  </w:pPr>
                  <w:bookmarkStart w:id="11" w:name="OLE_LINK33"/>
                  <w:r>
                    <w:rPr>
                      <w:rFonts w:hint="eastAsia" w:ascii="Times New Roman" w:hAnsi="Times New Roman" w:eastAsia="宋体" w:cs="Times New Roman"/>
                      <w:color w:val="auto"/>
                      <w:sz w:val="21"/>
                      <w:szCs w:val="21"/>
                      <w:u w:val="none"/>
                      <w:lang w:val="en-US" w:eastAsia="zh-CN"/>
                    </w:rPr>
                    <w:t>永州利好科技有限公司所在地</w:t>
                  </w:r>
                  <w:bookmarkEnd w:id="11"/>
                </w:p>
              </w:tc>
              <w:tc>
                <w:tcPr>
                  <w:tcW w:w="2355" w:type="dxa"/>
                  <w:noWrap/>
                  <w:vAlign w:val="center"/>
                </w:tcPr>
                <w:p w14:paraId="0685AD10">
                  <w:pPr>
                    <w:pStyle w:val="5"/>
                    <w:keepNext w:val="0"/>
                    <w:keepLines w:val="0"/>
                    <w:pageBreakBefore w:val="0"/>
                    <w:widowControl w:val="0"/>
                    <w:tabs>
                      <w:tab w:val="left" w:pos="1021"/>
                    </w:tabs>
                    <w:kinsoku/>
                    <w:wordWrap/>
                    <w:overflowPunct/>
                    <w:topLinePunct w:val="0"/>
                    <w:autoSpaceDE/>
                    <w:autoSpaceDN/>
                    <w:bidi w:val="0"/>
                    <w:adjustRightInd w:val="0"/>
                    <w:snapToGrid w:val="0"/>
                    <w:spacing w:line="288" w:lineRule="auto"/>
                    <w:ind w:firstLine="0" w:firstLineChars="0"/>
                    <w:jc w:val="center"/>
                    <w:textAlignment w:val="auto"/>
                    <w:rPr>
                      <w:rFonts w:hint="eastAsia"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西，520m</w:t>
                  </w:r>
                </w:p>
              </w:tc>
              <w:tc>
                <w:tcPr>
                  <w:tcW w:w="1170" w:type="dxa"/>
                  <w:vMerge w:val="restart"/>
                  <w:noWrap/>
                  <w:vAlign w:val="center"/>
                </w:tcPr>
                <w:p w14:paraId="6C6C71A1">
                  <w:pPr>
                    <w:pStyle w:val="5"/>
                    <w:keepNext w:val="0"/>
                    <w:keepLines w:val="0"/>
                    <w:pageBreakBefore w:val="0"/>
                    <w:widowControl w:val="0"/>
                    <w:tabs>
                      <w:tab w:val="left" w:pos="1021"/>
                    </w:tabs>
                    <w:kinsoku/>
                    <w:wordWrap/>
                    <w:overflowPunct/>
                    <w:topLinePunct w:val="0"/>
                    <w:autoSpaceDE/>
                    <w:autoSpaceDN/>
                    <w:bidi w:val="0"/>
                    <w:adjustRightInd w:val="0"/>
                    <w:snapToGrid w:val="0"/>
                    <w:spacing w:line="288" w:lineRule="auto"/>
                    <w:ind w:firstLine="0" w:firstLineChars="0"/>
                    <w:jc w:val="center"/>
                    <w:textAlignment w:val="auto"/>
                    <w:rPr>
                      <w:rFonts w:hint="eastAsia" w:ascii="Times New Roman" w:hAnsi="Times New Roman"/>
                      <w:sz w:val="21"/>
                      <w:szCs w:val="21"/>
                      <w:u w:val="none"/>
                    </w:rPr>
                  </w:pPr>
                  <w:r>
                    <w:rPr>
                      <w:rFonts w:hint="eastAsia" w:ascii="Times New Roman" w:hAnsi="Times New Roman" w:cs="宋体"/>
                      <w:color w:val="000000"/>
                      <w:kern w:val="24"/>
                      <w:sz w:val="21"/>
                      <w:szCs w:val="21"/>
                      <w:u w:val="none"/>
                      <w:lang w:val="en-US" w:eastAsia="zh-CN"/>
                    </w:rPr>
                    <w:t>非甲烷总烃</w:t>
                  </w:r>
                </w:p>
              </w:tc>
              <w:tc>
                <w:tcPr>
                  <w:tcW w:w="1325" w:type="dxa"/>
                  <w:vMerge w:val="restart"/>
                  <w:noWrap/>
                  <w:vAlign w:val="center"/>
                </w:tcPr>
                <w:p w14:paraId="07C02C19">
                  <w:pPr>
                    <w:pStyle w:val="5"/>
                    <w:keepNext w:val="0"/>
                    <w:keepLines w:val="0"/>
                    <w:pageBreakBefore w:val="0"/>
                    <w:widowControl w:val="0"/>
                    <w:tabs>
                      <w:tab w:val="left" w:pos="1021"/>
                    </w:tabs>
                    <w:kinsoku/>
                    <w:wordWrap/>
                    <w:overflowPunct/>
                    <w:topLinePunct w:val="0"/>
                    <w:autoSpaceDE/>
                    <w:autoSpaceDN/>
                    <w:bidi w:val="0"/>
                    <w:adjustRightInd w:val="0"/>
                    <w:snapToGrid w:val="0"/>
                    <w:spacing w:line="288" w:lineRule="auto"/>
                    <w:ind w:firstLine="0" w:firstLineChars="0"/>
                    <w:jc w:val="center"/>
                    <w:textAlignment w:val="auto"/>
                    <w:rPr>
                      <w:rFonts w:hint="eastAsia" w:ascii="Times New Roman" w:hAnsi="Times New Roman"/>
                      <w:sz w:val="21"/>
                      <w:szCs w:val="21"/>
                      <w:u w:val="none"/>
                    </w:rPr>
                  </w:pPr>
                  <w:r>
                    <w:rPr>
                      <w:rFonts w:hint="eastAsia" w:ascii="Times New Roman" w:hAnsi="Times New Roman"/>
                      <w:sz w:val="21"/>
                      <w:szCs w:val="21"/>
                      <w:u w:val="none"/>
                    </w:rPr>
                    <w:t>202</w:t>
                  </w:r>
                  <w:r>
                    <w:rPr>
                      <w:rFonts w:hint="eastAsia" w:ascii="Times New Roman" w:hAnsi="Times New Roman"/>
                      <w:sz w:val="21"/>
                      <w:szCs w:val="21"/>
                      <w:u w:val="none"/>
                      <w:lang w:val="en-US" w:eastAsia="zh-CN"/>
                    </w:rPr>
                    <w:t>4</w:t>
                  </w:r>
                  <w:r>
                    <w:rPr>
                      <w:rFonts w:hint="eastAsia" w:ascii="Times New Roman" w:hAnsi="Times New Roman"/>
                      <w:sz w:val="21"/>
                      <w:szCs w:val="21"/>
                      <w:u w:val="none"/>
                    </w:rPr>
                    <w:t>.</w:t>
                  </w:r>
                  <w:r>
                    <w:rPr>
                      <w:rFonts w:hint="eastAsia" w:ascii="Times New Roman" w:hAnsi="Times New Roman"/>
                      <w:sz w:val="21"/>
                      <w:szCs w:val="21"/>
                      <w:u w:val="none"/>
                      <w:lang w:val="en-US" w:eastAsia="zh-CN"/>
                    </w:rPr>
                    <w:t>10.29</w:t>
                  </w:r>
                  <w:r>
                    <w:rPr>
                      <w:rFonts w:hint="eastAsia" w:ascii="Times New Roman" w:hAnsi="Times New Roman"/>
                      <w:sz w:val="21"/>
                      <w:szCs w:val="21"/>
                      <w:u w:val="none"/>
                    </w:rPr>
                    <w:t>-202</w:t>
                  </w:r>
                  <w:r>
                    <w:rPr>
                      <w:rFonts w:hint="eastAsia" w:ascii="Times New Roman" w:hAnsi="Times New Roman"/>
                      <w:sz w:val="21"/>
                      <w:szCs w:val="21"/>
                      <w:u w:val="none"/>
                      <w:lang w:val="en-US" w:eastAsia="zh-CN"/>
                    </w:rPr>
                    <w:t>4</w:t>
                  </w:r>
                  <w:r>
                    <w:rPr>
                      <w:rFonts w:hint="eastAsia" w:ascii="Times New Roman" w:hAnsi="Times New Roman"/>
                      <w:sz w:val="21"/>
                      <w:szCs w:val="21"/>
                      <w:u w:val="none"/>
                    </w:rPr>
                    <w:t>.</w:t>
                  </w:r>
                  <w:r>
                    <w:rPr>
                      <w:rFonts w:hint="eastAsia" w:ascii="Times New Roman" w:hAnsi="Times New Roman"/>
                      <w:sz w:val="21"/>
                      <w:szCs w:val="21"/>
                      <w:u w:val="none"/>
                      <w:lang w:val="en-US" w:eastAsia="zh-CN"/>
                    </w:rPr>
                    <w:t>11</w:t>
                  </w:r>
                  <w:r>
                    <w:rPr>
                      <w:rFonts w:hint="eastAsia" w:ascii="Times New Roman" w:hAnsi="Times New Roman"/>
                      <w:sz w:val="21"/>
                      <w:szCs w:val="21"/>
                      <w:u w:val="none"/>
                    </w:rPr>
                    <w:t>.</w:t>
                  </w:r>
                  <w:r>
                    <w:rPr>
                      <w:rFonts w:hint="eastAsia" w:ascii="Times New Roman" w:hAnsi="Times New Roman"/>
                      <w:sz w:val="21"/>
                      <w:szCs w:val="21"/>
                      <w:u w:val="none"/>
                      <w:lang w:val="en-US" w:eastAsia="zh-CN"/>
                    </w:rPr>
                    <w:t>4</w:t>
                  </w:r>
                </w:p>
              </w:tc>
            </w:tr>
            <w:tr w14:paraId="61BF90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6" w:type="dxa"/>
                  <w:bottom w:w="0" w:type="dxa"/>
                  <w:right w:w="6" w:type="dxa"/>
                </w:tblCellMar>
              </w:tblPrEx>
              <w:trPr>
                <w:trHeight w:val="340" w:hRule="atLeast"/>
                <w:jc w:val="center"/>
              </w:trPr>
              <w:tc>
                <w:tcPr>
                  <w:tcW w:w="603" w:type="dxa"/>
                  <w:noWrap/>
                  <w:vAlign w:val="center"/>
                </w:tcPr>
                <w:p w14:paraId="745C8E5C">
                  <w:pPr>
                    <w:pStyle w:val="5"/>
                    <w:keepNext w:val="0"/>
                    <w:keepLines w:val="0"/>
                    <w:pageBreakBefore w:val="0"/>
                    <w:widowControl w:val="0"/>
                    <w:tabs>
                      <w:tab w:val="left" w:pos="1021"/>
                    </w:tabs>
                    <w:kinsoku/>
                    <w:wordWrap/>
                    <w:overflowPunct/>
                    <w:topLinePunct w:val="0"/>
                    <w:autoSpaceDE/>
                    <w:autoSpaceDN/>
                    <w:bidi w:val="0"/>
                    <w:adjustRightInd w:val="0"/>
                    <w:snapToGrid w:val="0"/>
                    <w:spacing w:line="288" w:lineRule="auto"/>
                    <w:ind w:firstLine="0" w:firstLineChars="0"/>
                    <w:jc w:val="center"/>
                    <w:textAlignment w:val="auto"/>
                    <w:rPr>
                      <w:rFonts w:hint="eastAsia"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G2</w:t>
                  </w:r>
                </w:p>
              </w:tc>
              <w:tc>
                <w:tcPr>
                  <w:tcW w:w="3347" w:type="dxa"/>
                  <w:noWrap/>
                  <w:vAlign w:val="center"/>
                </w:tcPr>
                <w:p w14:paraId="4B16DE2E">
                  <w:pPr>
                    <w:pStyle w:val="5"/>
                    <w:keepNext w:val="0"/>
                    <w:keepLines w:val="0"/>
                    <w:pageBreakBefore w:val="0"/>
                    <w:widowControl w:val="0"/>
                    <w:tabs>
                      <w:tab w:val="left" w:pos="1021"/>
                    </w:tabs>
                    <w:kinsoku/>
                    <w:wordWrap/>
                    <w:overflowPunct/>
                    <w:topLinePunct w:val="0"/>
                    <w:autoSpaceDE/>
                    <w:autoSpaceDN/>
                    <w:bidi w:val="0"/>
                    <w:adjustRightInd w:val="0"/>
                    <w:snapToGrid w:val="0"/>
                    <w:spacing w:line="288" w:lineRule="auto"/>
                    <w:ind w:firstLine="0" w:firstLineChars="0"/>
                    <w:jc w:val="center"/>
                    <w:textAlignment w:val="auto"/>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双牌县人民医院</w:t>
                  </w:r>
                </w:p>
              </w:tc>
              <w:tc>
                <w:tcPr>
                  <w:tcW w:w="2355" w:type="dxa"/>
                  <w:noWrap/>
                  <w:vAlign w:val="center"/>
                </w:tcPr>
                <w:p w14:paraId="2E834824">
                  <w:pPr>
                    <w:pStyle w:val="5"/>
                    <w:keepNext w:val="0"/>
                    <w:keepLines w:val="0"/>
                    <w:pageBreakBefore w:val="0"/>
                    <w:widowControl w:val="0"/>
                    <w:tabs>
                      <w:tab w:val="left" w:pos="1021"/>
                    </w:tabs>
                    <w:kinsoku/>
                    <w:wordWrap/>
                    <w:overflowPunct/>
                    <w:topLinePunct w:val="0"/>
                    <w:autoSpaceDE/>
                    <w:autoSpaceDN/>
                    <w:bidi w:val="0"/>
                    <w:adjustRightInd w:val="0"/>
                    <w:snapToGrid w:val="0"/>
                    <w:spacing w:line="288" w:lineRule="auto"/>
                    <w:ind w:firstLine="0" w:firstLineChars="0"/>
                    <w:jc w:val="center"/>
                    <w:textAlignment w:val="auto"/>
                    <w:rPr>
                      <w:rFonts w:hint="eastAsia"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西南，1560m</w:t>
                  </w:r>
                </w:p>
              </w:tc>
              <w:tc>
                <w:tcPr>
                  <w:tcW w:w="1170" w:type="dxa"/>
                  <w:vMerge w:val="continue"/>
                  <w:noWrap/>
                  <w:vAlign w:val="center"/>
                </w:tcPr>
                <w:p w14:paraId="11327C93">
                  <w:pPr>
                    <w:pStyle w:val="5"/>
                    <w:keepNext w:val="0"/>
                    <w:keepLines w:val="0"/>
                    <w:pageBreakBefore w:val="0"/>
                    <w:widowControl w:val="0"/>
                    <w:tabs>
                      <w:tab w:val="left" w:pos="1021"/>
                    </w:tabs>
                    <w:kinsoku/>
                    <w:wordWrap/>
                    <w:overflowPunct/>
                    <w:topLinePunct w:val="0"/>
                    <w:autoSpaceDE/>
                    <w:autoSpaceDN/>
                    <w:bidi w:val="0"/>
                    <w:adjustRightInd w:val="0"/>
                    <w:snapToGrid w:val="0"/>
                    <w:spacing w:line="288" w:lineRule="auto"/>
                    <w:ind w:firstLine="0" w:firstLineChars="0"/>
                    <w:jc w:val="center"/>
                    <w:textAlignment w:val="auto"/>
                    <w:rPr>
                      <w:rFonts w:hint="eastAsia" w:ascii="Times New Roman" w:hAnsi="Times New Roman"/>
                      <w:sz w:val="21"/>
                      <w:szCs w:val="21"/>
                      <w:u w:val="none"/>
                    </w:rPr>
                  </w:pPr>
                </w:p>
              </w:tc>
              <w:tc>
                <w:tcPr>
                  <w:tcW w:w="1325" w:type="dxa"/>
                  <w:vMerge w:val="continue"/>
                  <w:noWrap/>
                  <w:vAlign w:val="center"/>
                </w:tcPr>
                <w:p w14:paraId="3A5A17DE">
                  <w:pPr>
                    <w:pStyle w:val="5"/>
                    <w:keepNext w:val="0"/>
                    <w:keepLines w:val="0"/>
                    <w:pageBreakBefore w:val="0"/>
                    <w:widowControl w:val="0"/>
                    <w:tabs>
                      <w:tab w:val="left" w:pos="1021"/>
                    </w:tabs>
                    <w:kinsoku/>
                    <w:wordWrap/>
                    <w:overflowPunct/>
                    <w:topLinePunct w:val="0"/>
                    <w:autoSpaceDE/>
                    <w:autoSpaceDN/>
                    <w:bidi w:val="0"/>
                    <w:adjustRightInd w:val="0"/>
                    <w:snapToGrid w:val="0"/>
                    <w:spacing w:line="288" w:lineRule="auto"/>
                    <w:ind w:firstLine="0" w:firstLineChars="0"/>
                    <w:jc w:val="center"/>
                    <w:textAlignment w:val="auto"/>
                    <w:rPr>
                      <w:rFonts w:hint="eastAsia" w:ascii="Times New Roman" w:hAnsi="Times New Roman"/>
                      <w:sz w:val="21"/>
                      <w:szCs w:val="21"/>
                      <w:u w:val="none"/>
                    </w:rPr>
                  </w:pPr>
                </w:p>
              </w:tc>
            </w:tr>
            <w:tr w14:paraId="51CFD0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6" w:type="dxa"/>
                  <w:bottom w:w="0" w:type="dxa"/>
                  <w:right w:w="6" w:type="dxa"/>
                </w:tblCellMar>
              </w:tblPrEx>
              <w:trPr>
                <w:trHeight w:val="340" w:hRule="atLeast"/>
                <w:jc w:val="center"/>
              </w:trPr>
              <w:tc>
                <w:tcPr>
                  <w:tcW w:w="603" w:type="dxa"/>
                  <w:noWrap/>
                  <w:vAlign w:val="center"/>
                </w:tcPr>
                <w:p w14:paraId="7D333190">
                  <w:pPr>
                    <w:pStyle w:val="5"/>
                    <w:keepNext w:val="0"/>
                    <w:keepLines w:val="0"/>
                    <w:pageBreakBefore w:val="0"/>
                    <w:widowControl w:val="0"/>
                    <w:tabs>
                      <w:tab w:val="left" w:pos="1021"/>
                    </w:tabs>
                    <w:kinsoku/>
                    <w:wordWrap/>
                    <w:overflowPunct/>
                    <w:topLinePunct w:val="0"/>
                    <w:autoSpaceDE/>
                    <w:autoSpaceDN/>
                    <w:bidi w:val="0"/>
                    <w:adjustRightInd w:val="0"/>
                    <w:snapToGrid w:val="0"/>
                    <w:spacing w:line="288" w:lineRule="auto"/>
                    <w:ind w:firstLine="0" w:firstLineChars="0"/>
                    <w:jc w:val="center"/>
                    <w:textAlignment w:val="auto"/>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G3</w:t>
                  </w:r>
                </w:p>
              </w:tc>
              <w:tc>
                <w:tcPr>
                  <w:tcW w:w="3347" w:type="dxa"/>
                  <w:noWrap/>
                  <w:vAlign w:val="center"/>
                </w:tcPr>
                <w:p w14:paraId="262EE7BB">
                  <w:pPr>
                    <w:pStyle w:val="5"/>
                    <w:keepNext w:val="0"/>
                    <w:keepLines w:val="0"/>
                    <w:pageBreakBefore w:val="0"/>
                    <w:widowControl w:val="0"/>
                    <w:tabs>
                      <w:tab w:val="left" w:pos="1021"/>
                    </w:tabs>
                    <w:kinsoku/>
                    <w:wordWrap/>
                    <w:overflowPunct/>
                    <w:topLinePunct w:val="0"/>
                    <w:autoSpaceDE/>
                    <w:autoSpaceDN/>
                    <w:bidi w:val="0"/>
                    <w:adjustRightInd w:val="0"/>
                    <w:snapToGrid w:val="0"/>
                    <w:spacing w:line="288" w:lineRule="auto"/>
                    <w:ind w:firstLine="0" w:firstLineChars="0"/>
                    <w:jc w:val="center"/>
                    <w:textAlignment w:val="auto"/>
                    <w:rPr>
                      <w:rFonts w:hint="eastAsia"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永州昊利新材料科技有限公司</w:t>
                  </w:r>
                </w:p>
              </w:tc>
              <w:tc>
                <w:tcPr>
                  <w:tcW w:w="2355" w:type="dxa"/>
                  <w:noWrap/>
                  <w:vAlign w:val="center"/>
                </w:tcPr>
                <w:p w14:paraId="1AC906B2">
                  <w:pPr>
                    <w:pStyle w:val="5"/>
                    <w:keepNext w:val="0"/>
                    <w:keepLines w:val="0"/>
                    <w:pageBreakBefore w:val="0"/>
                    <w:widowControl w:val="0"/>
                    <w:tabs>
                      <w:tab w:val="left" w:pos="1021"/>
                    </w:tabs>
                    <w:kinsoku/>
                    <w:wordWrap/>
                    <w:overflowPunct/>
                    <w:topLinePunct w:val="0"/>
                    <w:autoSpaceDE/>
                    <w:autoSpaceDN/>
                    <w:bidi w:val="0"/>
                    <w:adjustRightInd w:val="0"/>
                    <w:snapToGrid w:val="0"/>
                    <w:spacing w:line="288" w:lineRule="auto"/>
                    <w:ind w:firstLine="0" w:firstLineChars="0"/>
                    <w:jc w:val="center"/>
                    <w:textAlignment w:val="auto"/>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西，480m</w:t>
                  </w:r>
                </w:p>
              </w:tc>
              <w:tc>
                <w:tcPr>
                  <w:tcW w:w="1170" w:type="dxa"/>
                  <w:vMerge w:val="restart"/>
                  <w:noWrap/>
                  <w:vAlign w:val="center"/>
                </w:tcPr>
                <w:p w14:paraId="1996ADCA">
                  <w:pPr>
                    <w:pStyle w:val="5"/>
                    <w:keepNext w:val="0"/>
                    <w:keepLines w:val="0"/>
                    <w:pageBreakBefore w:val="0"/>
                    <w:widowControl w:val="0"/>
                    <w:tabs>
                      <w:tab w:val="left" w:pos="1021"/>
                    </w:tabs>
                    <w:kinsoku/>
                    <w:wordWrap/>
                    <w:overflowPunct/>
                    <w:topLinePunct w:val="0"/>
                    <w:autoSpaceDE/>
                    <w:autoSpaceDN/>
                    <w:bidi w:val="0"/>
                    <w:adjustRightInd w:val="0"/>
                    <w:snapToGrid w:val="0"/>
                    <w:spacing w:line="288" w:lineRule="auto"/>
                    <w:ind w:firstLine="0" w:firstLineChars="0"/>
                    <w:jc w:val="center"/>
                    <w:textAlignment w:val="auto"/>
                    <w:rPr>
                      <w:rFonts w:hint="default" w:ascii="Times New Roman" w:hAnsi="Times New Roman" w:eastAsia="宋体"/>
                      <w:sz w:val="21"/>
                      <w:szCs w:val="21"/>
                      <w:u w:val="none"/>
                      <w:lang w:val="en-US" w:eastAsia="zh-CN"/>
                    </w:rPr>
                  </w:pPr>
                  <w:r>
                    <w:rPr>
                      <w:rFonts w:hint="eastAsia" w:ascii="Times New Roman" w:hAnsi="Times New Roman"/>
                      <w:sz w:val="21"/>
                      <w:szCs w:val="21"/>
                      <w:u w:val="none"/>
                      <w:lang w:val="en-US" w:eastAsia="zh-CN"/>
                    </w:rPr>
                    <w:t>TSP</w:t>
                  </w:r>
                </w:p>
              </w:tc>
              <w:tc>
                <w:tcPr>
                  <w:tcW w:w="1325" w:type="dxa"/>
                  <w:vMerge w:val="restart"/>
                  <w:noWrap/>
                  <w:vAlign w:val="center"/>
                </w:tcPr>
                <w:p w14:paraId="2837E442">
                  <w:pPr>
                    <w:pStyle w:val="5"/>
                    <w:keepNext w:val="0"/>
                    <w:keepLines w:val="0"/>
                    <w:pageBreakBefore w:val="0"/>
                    <w:widowControl w:val="0"/>
                    <w:tabs>
                      <w:tab w:val="left" w:pos="1021"/>
                    </w:tabs>
                    <w:kinsoku/>
                    <w:wordWrap/>
                    <w:overflowPunct/>
                    <w:topLinePunct w:val="0"/>
                    <w:autoSpaceDE/>
                    <w:autoSpaceDN/>
                    <w:bidi w:val="0"/>
                    <w:adjustRightInd w:val="0"/>
                    <w:snapToGrid w:val="0"/>
                    <w:spacing w:line="288" w:lineRule="auto"/>
                    <w:ind w:firstLine="0" w:firstLineChars="0"/>
                    <w:jc w:val="center"/>
                    <w:textAlignment w:val="auto"/>
                    <w:rPr>
                      <w:rFonts w:hint="eastAsia" w:ascii="Times New Roman" w:hAnsi="Times New Roman"/>
                      <w:sz w:val="21"/>
                      <w:szCs w:val="21"/>
                      <w:u w:val="none"/>
                    </w:rPr>
                  </w:pPr>
                  <w:r>
                    <w:rPr>
                      <w:rFonts w:hint="eastAsia" w:ascii="Times New Roman" w:hAnsi="Times New Roman"/>
                      <w:color w:val="000000"/>
                      <w:szCs w:val="22"/>
                      <w:u w:val="none"/>
                      <w:lang w:val="en-US" w:eastAsia="zh-CN"/>
                    </w:rPr>
                    <w:t>2</w:t>
                  </w:r>
                  <w:r>
                    <w:rPr>
                      <w:rFonts w:hint="eastAsia" w:ascii="Times New Roman" w:hAnsi="Times New Roman" w:eastAsia="宋体" w:cs="Times New Roman"/>
                      <w:sz w:val="21"/>
                      <w:szCs w:val="21"/>
                      <w:u w:val="none"/>
                      <w:lang w:val="en-US" w:eastAsia="zh-CN"/>
                    </w:rPr>
                    <w:t>024.4.22-2024.4.28</w:t>
                  </w:r>
                </w:p>
              </w:tc>
            </w:tr>
            <w:tr w14:paraId="633145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6" w:type="dxa"/>
                  <w:bottom w:w="0" w:type="dxa"/>
                  <w:right w:w="6" w:type="dxa"/>
                </w:tblCellMar>
              </w:tblPrEx>
              <w:trPr>
                <w:trHeight w:val="340" w:hRule="atLeast"/>
                <w:jc w:val="center"/>
              </w:trPr>
              <w:tc>
                <w:tcPr>
                  <w:tcW w:w="603" w:type="dxa"/>
                  <w:noWrap/>
                  <w:vAlign w:val="center"/>
                </w:tcPr>
                <w:p w14:paraId="37269FFB">
                  <w:pPr>
                    <w:pStyle w:val="5"/>
                    <w:keepNext w:val="0"/>
                    <w:keepLines w:val="0"/>
                    <w:pageBreakBefore w:val="0"/>
                    <w:widowControl w:val="0"/>
                    <w:tabs>
                      <w:tab w:val="left" w:pos="1021"/>
                    </w:tabs>
                    <w:kinsoku/>
                    <w:wordWrap/>
                    <w:overflowPunct/>
                    <w:topLinePunct w:val="0"/>
                    <w:autoSpaceDE/>
                    <w:autoSpaceDN/>
                    <w:bidi w:val="0"/>
                    <w:adjustRightInd w:val="0"/>
                    <w:snapToGrid w:val="0"/>
                    <w:spacing w:line="288" w:lineRule="auto"/>
                    <w:ind w:firstLine="0" w:firstLineChars="0"/>
                    <w:jc w:val="center"/>
                    <w:textAlignment w:val="auto"/>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G4</w:t>
                  </w:r>
                </w:p>
              </w:tc>
              <w:tc>
                <w:tcPr>
                  <w:tcW w:w="3347" w:type="dxa"/>
                  <w:noWrap/>
                  <w:vAlign w:val="center"/>
                </w:tcPr>
                <w:p w14:paraId="01AF81D1">
                  <w:pPr>
                    <w:pStyle w:val="5"/>
                    <w:keepNext w:val="0"/>
                    <w:keepLines w:val="0"/>
                    <w:pageBreakBefore w:val="0"/>
                    <w:widowControl w:val="0"/>
                    <w:tabs>
                      <w:tab w:val="left" w:pos="1021"/>
                    </w:tabs>
                    <w:kinsoku/>
                    <w:wordWrap/>
                    <w:overflowPunct/>
                    <w:topLinePunct w:val="0"/>
                    <w:autoSpaceDE/>
                    <w:autoSpaceDN/>
                    <w:bidi w:val="0"/>
                    <w:adjustRightInd w:val="0"/>
                    <w:snapToGrid w:val="0"/>
                    <w:spacing w:line="288" w:lineRule="auto"/>
                    <w:ind w:firstLine="0" w:firstLineChars="0"/>
                    <w:jc w:val="center"/>
                    <w:textAlignment w:val="auto"/>
                    <w:rPr>
                      <w:rFonts w:hint="eastAsia"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永州昊利新材料科技有限公司下风向100n</w:t>
                  </w:r>
                </w:p>
              </w:tc>
              <w:tc>
                <w:tcPr>
                  <w:tcW w:w="2355" w:type="dxa"/>
                  <w:noWrap/>
                  <w:vAlign w:val="center"/>
                </w:tcPr>
                <w:p w14:paraId="25262ACF">
                  <w:pPr>
                    <w:pStyle w:val="5"/>
                    <w:keepNext w:val="0"/>
                    <w:keepLines w:val="0"/>
                    <w:pageBreakBefore w:val="0"/>
                    <w:widowControl w:val="0"/>
                    <w:tabs>
                      <w:tab w:val="left" w:pos="1021"/>
                    </w:tabs>
                    <w:kinsoku/>
                    <w:wordWrap/>
                    <w:overflowPunct/>
                    <w:topLinePunct w:val="0"/>
                    <w:autoSpaceDE/>
                    <w:autoSpaceDN/>
                    <w:bidi w:val="0"/>
                    <w:adjustRightInd w:val="0"/>
                    <w:snapToGrid w:val="0"/>
                    <w:spacing w:line="288" w:lineRule="auto"/>
                    <w:ind w:firstLine="0" w:firstLineChars="0"/>
                    <w:jc w:val="center"/>
                    <w:textAlignment w:val="auto"/>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西南460m</w:t>
                  </w:r>
                </w:p>
              </w:tc>
              <w:tc>
                <w:tcPr>
                  <w:tcW w:w="1170" w:type="dxa"/>
                  <w:vMerge w:val="continue"/>
                  <w:noWrap/>
                  <w:vAlign w:val="center"/>
                </w:tcPr>
                <w:p w14:paraId="32D5BA8D">
                  <w:pPr>
                    <w:pStyle w:val="5"/>
                    <w:keepNext w:val="0"/>
                    <w:keepLines w:val="0"/>
                    <w:pageBreakBefore w:val="0"/>
                    <w:widowControl w:val="0"/>
                    <w:tabs>
                      <w:tab w:val="left" w:pos="1021"/>
                    </w:tabs>
                    <w:kinsoku/>
                    <w:wordWrap/>
                    <w:overflowPunct/>
                    <w:topLinePunct w:val="0"/>
                    <w:autoSpaceDE/>
                    <w:autoSpaceDN/>
                    <w:bidi w:val="0"/>
                    <w:adjustRightInd w:val="0"/>
                    <w:snapToGrid w:val="0"/>
                    <w:spacing w:line="288" w:lineRule="auto"/>
                    <w:ind w:firstLine="0" w:firstLineChars="0"/>
                    <w:jc w:val="center"/>
                    <w:textAlignment w:val="auto"/>
                    <w:rPr>
                      <w:rFonts w:hint="eastAsia" w:ascii="Times New Roman" w:hAnsi="Times New Roman"/>
                      <w:sz w:val="21"/>
                      <w:szCs w:val="21"/>
                      <w:u w:val="none"/>
                    </w:rPr>
                  </w:pPr>
                </w:p>
              </w:tc>
              <w:tc>
                <w:tcPr>
                  <w:tcW w:w="1325" w:type="dxa"/>
                  <w:vMerge w:val="continue"/>
                  <w:noWrap/>
                  <w:vAlign w:val="center"/>
                </w:tcPr>
                <w:p w14:paraId="7842ED3E">
                  <w:pPr>
                    <w:pStyle w:val="5"/>
                    <w:keepNext w:val="0"/>
                    <w:keepLines w:val="0"/>
                    <w:pageBreakBefore w:val="0"/>
                    <w:widowControl w:val="0"/>
                    <w:tabs>
                      <w:tab w:val="left" w:pos="1021"/>
                    </w:tabs>
                    <w:kinsoku/>
                    <w:wordWrap/>
                    <w:overflowPunct/>
                    <w:topLinePunct w:val="0"/>
                    <w:autoSpaceDE/>
                    <w:autoSpaceDN/>
                    <w:bidi w:val="0"/>
                    <w:adjustRightInd w:val="0"/>
                    <w:snapToGrid w:val="0"/>
                    <w:spacing w:line="288" w:lineRule="auto"/>
                    <w:ind w:firstLine="0" w:firstLineChars="0"/>
                    <w:jc w:val="center"/>
                    <w:textAlignment w:val="auto"/>
                    <w:rPr>
                      <w:rFonts w:hint="eastAsia" w:ascii="Times New Roman" w:hAnsi="Times New Roman"/>
                      <w:sz w:val="21"/>
                      <w:szCs w:val="21"/>
                      <w:u w:val="none"/>
                    </w:rPr>
                  </w:pPr>
                </w:p>
              </w:tc>
            </w:tr>
          </w:tbl>
          <w:p w14:paraId="0A625847">
            <w:pPr>
              <w:adjustRightInd w:val="0"/>
              <w:snapToGrid w:val="0"/>
              <w:spacing w:line="360" w:lineRule="auto"/>
              <w:ind w:firstLine="480" w:firstLineChars="200"/>
              <w:jc w:val="left"/>
              <w:rPr>
                <w:kern w:val="0"/>
                <w:sz w:val="24"/>
                <w:szCs w:val="24"/>
                <w:u w:val="none"/>
                <w:lang w:bidi="ar"/>
              </w:rPr>
            </w:pPr>
            <w:r>
              <w:rPr>
                <w:rFonts w:hint="eastAsia" w:ascii="宋体" w:hAnsi="宋体" w:cs="宋体"/>
                <w:kern w:val="0"/>
                <w:sz w:val="24"/>
                <w:szCs w:val="24"/>
                <w:u w:val="none"/>
                <w:lang w:bidi="ar"/>
              </w:rPr>
              <w:t>②</w:t>
            </w:r>
            <w:r>
              <w:rPr>
                <w:kern w:val="0"/>
                <w:sz w:val="24"/>
                <w:szCs w:val="24"/>
                <w:u w:val="none"/>
                <w:lang w:bidi="ar"/>
              </w:rPr>
              <w:t>评价标准：</w:t>
            </w:r>
            <w:r>
              <w:rPr>
                <w:rFonts w:hint="eastAsia" w:ascii="Times New Roman" w:hAnsi="Times New Roman"/>
                <w:color w:val="000000"/>
                <w:sz w:val="24"/>
                <w:szCs w:val="24"/>
                <w:u w:val="none"/>
              </w:rPr>
              <w:t>颗粒物执行《环境空气质量标准》（GB3095-2012）及其2018年修改单的二级标准</w:t>
            </w:r>
            <w:r>
              <w:rPr>
                <w:rFonts w:hint="eastAsia" w:ascii="Times New Roman" w:hAnsi="Times New Roman"/>
                <w:color w:val="000000"/>
                <w:sz w:val="24"/>
                <w:szCs w:val="24"/>
                <w:u w:val="none"/>
                <w:lang w:eastAsia="zh-CN"/>
              </w:rPr>
              <w:t>；</w:t>
            </w:r>
            <w:r>
              <w:rPr>
                <w:rFonts w:hint="eastAsia" w:ascii="Times New Roman" w:hAnsi="Times New Roman"/>
                <w:color w:val="000000"/>
                <w:sz w:val="24"/>
                <w:szCs w:val="24"/>
                <w:u w:val="none"/>
                <w:lang w:val="en-US" w:eastAsia="zh-CN"/>
              </w:rPr>
              <w:t>非甲烷总烃参照执行《大气污染物综合排放标准详解》中限值要求（≤2.0mg/m</w:t>
            </w:r>
            <w:r>
              <w:rPr>
                <w:rFonts w:hint="eastAsia" w:ascii="Times New Roman" w:hAnsi="Times New Roman"/>
                <w:color w:val="000000"/>
                <w:sz w:val="24"/>
                <w:szCs w:val="24"/>
                <w:u w:val="none"/>
                <w:vertAlign w:val="superscript"/>
                <w:lang w:val="en-US" w:eastAsia="zh-CN"/>
              </w:rPr>
              <w:t>3</w:t>
            </w:r>
            <w:r>
              <w:rPr>
                <w:rFonts w:hint="eastAsia" w:ascii="Times New Roman" w:hAnsi="Times New Roman"/>
                <w:color w:val="000000"/>
                <w:sz w:val="24"/>
                <w:szCs w:val="24"/>
                <w:u w:val="none"/>
                <w:lang w:val="en-US" w:eastAsia="zh-CN"/>
              </w:rPr>
              <w:t>）</w:t>
            </w:r>
            <w:r>
              <w:rPr>
                <w:kern w:val="0"/>
                <w:sz w:val="24"/>
                <w:szCs w:val="24"/>
                <w:u w:val="none"/>
                <w:lang w:bidi="ar"/>
              </w:rPr>
              <w:t>。</w:t>
            </w:r>
          </w:p>
          <w:p w14:paraId="35A8DB7B">
            <w:pPr>
              <w:adjustRightInd w:val="0"/>
              <w:snapToGrid w:val="0"/>
              <w:spacing w:line="360" w:lineRule="auto"/>
              <w:ind w:firstLine="480" w:firstLineChars="200"/>
              <w:jc w:val="left"/>
              <w:rPr>
                <w:kern w:val="0"/>
                <w:sz w:val="24"/>
                <w:szCs w:val="24"/>
                <w:u w:val="none"/>
                <w:lang w:bidi="ar"/>
              </w:rPr>
            </w:pPr>
            <w:r>
              <w:rPr>
                <w:rFonts w:hint="eastAsia" w:ascii="宋体" w:hAnsi="宋体" w:cs="宋体"/>
                <w:kern w:val="0"/>
                <w:sz w:val="24"/>
                <w:szCs w:val="24"/>
                <w:u w:val="none"/>
                <w:lang w:bidi="ar"/>
              </w:rPr>
              <w:t>③</w:t>
            </w:r>
            <w:r>
              <w:rPr>
                <w:kern w:val="0"/>
                <w:sz w:val="24"/>
                <w:szCs w:val="24"/>
                <w:u w:val="none"/>
                <w:lang w:bidi="ar"/>
              </w:rPr>
              <w:t>评价方法：采用单因子指数法计算评价因子的超标率和最大超标倍数的方法进行评价。</w:t>
            </w:r>
          </w:p>
          <w:p w14:paraId="22AE8701">
            <w:pPr>
              <w:spacing w:line="360" w:lineRule="auto"/>
              <w:ind w:firstLine="480" w:firstLineChars="200"/>
              <w:rPr>
                <w:rFonts w:ascii="Times New Roman" w:hAnsi="Times New Roman"/>
                <w:color w:val="000000"/>
                <w:sz w:val="24"/>
                <w:szCs w:val="24"/>
              </w:rPr>
            </w:pPr>
            <w:r>
              <w:rPr>
                <w:rFonts w:hint="eastAsia" w:ascii="Times New Roman" w:hAnsi="Times New Roman"/>
                <w:color w:val="000000"/>
                <w:sz w:val="24"/>
                <w:szCs w:val="24"/>
              </w:rPr>
              <w:t>检测结果如下表：</w:t>
            </w:r>
          </w:p>
          <w:p w14:paraId="66DB1CF3">
            <w:pPr>
              <w:ind w:firstLine="482" w:firstLineChars="200"/>
              <w:jc w:val="center"/>
              <w:rPr>
                <w:rFonts w:ascii="Times New Roman" w:hAnsi="Times New Roman"/>
                <w:b/>
                <w:bCs/>
                <w:color w:val="000000"/>
                <w:sz w:val="24"/>
                <w:szCs w:val="24"/>
              </w:rPr>
            </w:pPr>
            <w:r>
              <w:rPr>
                <w:rFonts w:hint="eastAsia" w:ascii="Times New Roman" w:hAnsi="Times New Roman"/>
                <w:b/>
                <w:bCs/>
                <w:color w:val="000000"/>
                <w:sz w:val="24"/>
                <w:szCs w:val="24"/>
              </w:rPr>
              <w:t>表</w:t>
            </w:r>
            <w:r>
              <w:rPr>
                <w:rFonts w:hint="eastAsia" w:ascii="Times New Roman" w:hAnsi="Times New Roman"/>
                <w:b/>
                <w:bCs/>
                <w:color w:val="000000"/>
                <w:sz w:val="24"/>
                <w:szCs w:val="24"/>
                <w:lang w:val="en-US" w:eastAsia="zh-CN"/>
              </w:rPr>
              <w:t>3</w:t>
            </w:r>
            <w:r>
              <w:rPr>
                <w:rFonts w:hint="eastAsia" w:ascii="Times New Roman" w:hAnsi="Times New Roman"/>
                <w:b/>
                <w:bCs/>
                <w:color w:val="000000"/>
                <w:sz w:val="24"/>
                <w:szCs w:val="24"/>
              </w:rPr>
              <w:t>-</w:t>
            </w:r>
            <w:r>
              <w:rPr>
                <w:rFonts w:hint="eastAsia" w:ascii="Times New Roman" w:hAnsi="Times New Roman"/>
                <w:b/>
                <w:bCs/>
                <w:color w:val="000000"/>
                <w:sz w:val="24"/>
                <w:szCs w:val="24"/>
                <w:lang w:val="en-US" w:eastAsia="zh-CN"/>
              </w:rPr>
              <w:t>3</w:t>
            </w:r>
            <w:r>
              <w:rPr>
                <w:rFonts w:hint="eastAsia" w:ascii="Times New Roman" w:hAnsi="Times New Roman"/>
                <w:b/>
                <w:bCs/>
                <w:color w:val="000000"/>
                <w:sz w:val="24"/>
                <w:szCs w:val="24"/>
              </w:rPr>
              <w:t>其他特征污染物环境空气检测结果</w:t>
            </w:r>
          </w:p>
          <w:tbl>
            <w:tblPr>
              <w:tblStyle w:val="2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996"/>
              <w:gridCol w:w="2195"/>
              <w:gridCol w:w="4238"/>
            </w:tblGrid>
            <w:tr w14:paraId="47EC6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92" w:type="dxa"/>
                  <w:vMerge w:val="restart"/>
                  <w:noWrap w:val="0"/>
                  <w:tcMar>
                    <w:top w:w="15" w:type="dxa"/>
                    <w:left w:w="15" w:type="dxa"/>
                    <w:right w:w="15" w:type="dxa"/>
                  </w:tcMar>
                  <w:vAlign w:val="center"/>
                </w:tcPr>
                <w:p w14:paraId="7F4444AE">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Times New Roman" w:hAnsi="Times New Roman" w:cs="宋体"/>
                      <w:color w:val="000000"/>
                      <w:kern w:val="24"/>
                      <w:sz w:val="21"/>
                      <w:szCs w:val="21"/>
                    </w:rPr>
                  </w:pPr>
                  <w:r>
                    <w:rPr>
                      <w:rFonts w:ascii="Times New Roman" w:hAnsi="Times New Roman" w:cs="宋体"/>
                      <w:color w:val="000000"/>
                      <w:kern w:val="24"/>
                      <w:sz w:val="21"/>
                      <w:szCs w:val="21"/>
                    </w:rPr>
                    <w:t>采样点位</w:t>
                  </w:r>
                </w:p>
              </w:tc>
              <w:tc>
                <w:tcPr>
                  <w:tcW w:w="2293" w:type="dxa"/>
                  <w:vMerge w:val="restart"/>
                  <w:noWrap w:val="0"/>
                  <w:tcMar>
                    <w:top w:w="15" w:type="dxa"/>
                    <w:left w:w="15" w:type="dxa"/>
                    <w:right w:w="15" w:type="dxa"/>
                  </w:tcMar>
                  <w:vAlign w:val="center"/>
                </w:tcPr>
                <w:p w14:paraId="3420D6D4">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Times New Roman" w:hAnsi="Times New Roman" w:cs="宋体"/>
                      <w:color w:val="000000"/>
                      <w:kern w:val="24"/>
                      <w:sz w:val="21"/>
                      <w:szCs w:val="21"/>
                    </w:rPr>
                  </w:pPr>
                  <w:r>
                    <w:rPr>
                      <w:rFonts w:hint="eastAsia" w:ascii="Times New Roman" w:hAnsi="Times New Roman" w:cs="宋体"/>
                      <w:color w:val="000000"/>
                      <w:kern w:val="24"/>
                      <w:sz w:val="21"/>
                      <w:szCs w:val="21"/>
                    </w:rPr>
                    <w:t>评价指标</w:t>
                  </w:r>
                </w:p>
              </w:tc>
              <w:tc>
                <w:tcPr>
                  <w:tcW w:w="4433" w:type="dxa"/>
                  <w:tcBorders>
                    <w:right w:val="single" w:color="000000" w:sz="4" w:space="0"/>
                  </w:tcBorders>
                  <w:noWrap w:val="0"/>
                  <w:tcMar>
                    <w:top w:w="15" w:type="dxa"/>
                    <w:left w:w="15" w:type="dxa"/>
                    <w:right w:w="15" w:type="dxa"/>
                  </w:tcMar>
                  <w:vAlign w:val="center"/>
                </w:tcPr>
                <w:p w14:paraId="45394B7E">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Times New Roman" w:hAnsi="Times New Roman" w:cs="宋体"/>
                      <w:color w:val="000000"/>
                      <w:kern w:val="24"/>
                      <w:sz w:val="21"/>
                      <w:szCs w:val="21"/>
                    </w:rPr>
                  </w:pPr>
                  <w:r>
                    <w:rPr>
                      <w:rFonts w:ascii="Times New Roman" w:hAnsi="Times New Roman" w:cs="宋体"/>
                      <w:color w:val="000000"/>
                      <w:kern w:val="24"/>
                      <w:sz w:val="21"/>
                      <w:szCs w:val="21"/>
                    </w:rPr>
                    <w:t>检测结果（</w:t>
                  </w:r>
                  <w:r>
                    <w:rPr>
                      <w:rFonts w:ascii="Times New Roman" w:hAnsi="Times New Roman"/>
                      <w:sz w:val="21"/>
                      <w:szCs w:val="21"/>
                    </w:rPr>
                    <w:t>μg/Nm</w:t>
                  </w:r>
                  <w:r>
                    <w:rPr>
                      <w:rFonts w:ascii="Times New Roman" w:hAnsi="Times New Roman"/>
                      <w:sz w:val="21"/>
                      <w:szCs w:val="21"/>
                      <w:vertAlign w:val="superscript"/>
                    </w:rPr>
                    <w:t>3</w:t>
                  </w:r>
                  <w:r>
                    <w:rPr>
                      <w:rFonts w:ascii="Times New Roman" w:hAnsi="Times New Roman" w:cs="宋体"/>
                      <w:color w:val="000000"/>
                      <w:kern w:val="24"/>
                      <w:sz w:val="21"/>
                      <w:szCs w:val="21"/>
                    </w:rPr>
                    <w:t>）</w:t>
                  </w:r>
                </w:p>
              </w:tc>
            </w:tr>
            <w:tr w14:paraId="2DA4E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92" w:type="dxa"/>
                  <w:vMerge w:val="continue"/>
                  <w:noWrap w:val="0"/>
                  <w:tcMar>
                    <w:top w:w="15" w:type="dxa"/>
                    <w:left w:w="15" w:type="dxa"/>
                    <w:right w:w="15" w:type="dxa"/>
                  </w:tcMar>
                  <w:vAlign w:val="center"/>
                </w:tcPr>
                <w:p w14:paraId="0E53CA6F">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Times New Roman" w:hAnsi="Times New Roman" w:cs="宋体"/>
                      <w:color w:val="000000"/>
                      <w:kern w:val="24"/>
                      <w:sz w:val="21"/>
                      <w:szCs w:val="21"/>
                    </w:rPr>
                  </w:pPr>
                </w:p>
              </w:tc>
              <w:tc>
                <w:tcPr>
                  <w:tcW w:w="2293" w:type="dxa"/>
                  <w:vMerge w:val="continue"/>
                  <w:noWrap w:val="0"/>
                  <w:tcMar>
                    <w:top w:w="15" w:type="dxa"/>
                    <w:left w:w="15" w:type="dxa"/>
                    <w:right w:w="15" w:type="dxa"/>
                  </w:tcMar>
                  <w:vAlign w:val="center"/>
                </w:tcPr>
                <w:p w14:paraId="30931A3B">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Times New Roman" w:hAnsi="Times New Roman" w:cs="宋体"/>
                      <w:color w:val="000000"/>
                      <w:kern w:val="24"/>
                      <w:sz w:val="21"/>
                      <w:szCs w:val="21"/>
                    </w:rPr>
                  </w:pPr>
                </w:p>
              </w:tc>
              <w:tc>
                <w:tcPr>
                  <w:tcW w:w="4433" w:type="dxa"/>
                  <w:tcBorders>
                    <w:right w:val="single" w:color="000000" w:sz="4" w:space="0"/>
                  </w:tcBorders>
                  <w:noWrap w:val="0"/>
                  <w:tcMar>
                    <w:top w:w="15" w:type="dxa"/>
                    <w:left w:w="15" w:type="dxa"/>
                    <w:right w:w="15" w:type="dxa"/>
                  </w:tcMar>
                  <w:vAlign w:val="center"/>
                </w:tcPr>
                <w:p w14:paraId="0BA1374D">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宋体"/>
                      <w:color w:val="000000"/>
                      <w:kern w:val="24"/>
                      <w:sz w:val="21"/>
                      <w:szCs w:val="21"/>
                      <w:lang w:val="en-US" w:eastAsia="zh-CN"/>
                    </w:rPr>
                  </w:pPr>
                  <w:bookmarkStart w:id="12" w:name="OLE_LINK32"/>
                  <w:r>
                    <w:rPr>
                      <w:rFonts w:hint="eastAsia" w:ascii="Times New Roman" w:hAnsi="Times New Roman" w:cs="宋体"/>
                      <w:color w:val="000000"/>
                      <w:kern w:val="24"/>
                      <w:sz w:val="21"/>
                      <w:szCs w:val="21"/>
                      <w:lang w:val="en-US" w:eastAsia="zh-CN"/>
                    </w:rPr>
                    <w:t>非甲烷总烃</w:t>
                  </w:r>
                  <w:bookmarkEnd w:id="12"/>
                </w:p>
              </w:tc>
            </w:tr>
            <w:tr w14:paraId="51CB6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92" w:type="dxa"/>
                  <w:vMerge w:val="restart"/>
                  <w:noWrap w:val="0"/>
                  <w:tcMar>
                    <w:top w:w="15" w:type="dxa"/>
                    <w:left w:w="15" w:type="dxa"/>
                    <w:right w:w="15" w:type="dxa"/>
                  </w:tcMar>
                  <w:vAlign w:val="center"/>
                </w:tcPr>
                <w:p w14:paraId="7CF164D5">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Times New Roman" w:hAnsi="Times New Roman" w:cs="宋体"/>
                      <w:color w:val="000000"/>
                      <w:kern w:val="24"/>
                      <w:sz w:val="21"/>
                      <w:szCs w:val="21"/>
                    </w:rPr>
                  </w:pPr>
                  <w:bookmarkStart w:id="13" w:name="OLE_LINK27"/>
                  <w:bookmarkStart w:id="14" w:name="_Hlk137652445"/>
                  <w:r>
                    <w:rPr>
                      <w:rFonts w:hint="eastAsia" w:ascii="Times New Roman" w:hAnsi="Times New Roman" w:cs="宋体"/>
                      <w:color w:val="000000"/>
                      <w:kern w:val="24"/>
                      <w:sz w:val="21"/>
                      <w:szCs w:val="21"/>
                    </w:rPr>
                    <w:t>G</w:t>
                  </w:r>
                  <w:r>
                    <w:rPr>
                      <w:rFonts w:ascii="Times New Roman" w:hAnsi="Times New Roman" w:cs="宋体"/>
                      <w:color w:val="000000"/>
                      <w:kern w:val="24"/>
                      <w:sz w:val="21"/>
                      <w:szCs w:val="21"/>
                    </w:rPr>
                    <w:t>1</w:t>
                  </w:r>
                  <w:bookmarkEnd w:id="13"/>
                  <w:r>
                    <w:rPr>
                      <w:rFonts w:hint="eastAsia" w:ascii="Times New Roman" w:hAnsi="Times New Roman" w:eastAsia="宋体" w:cs="Times New Roman"/>
                      <w:color w:val="auto"/>
                      <w:sz w:val="21"/>
                      <w:szCs w:val="21"/>
                      <w:u w:val="none"/>
                      <w:lang w:val="en-US" w:eastAsia="zh-CN"/>
                    </w:rPr>
                    <w:t>永州利好科技有限公司所在地</w:t>
                  </w:r>
                </w:p>
              </w:tc>
              <w:tc>
                <w:tcPr>
                  <w:tcW w:w="2293" w:type="dxa"/>
                  <w:noWrap w:val="0"/>
                  <w:tcMar>
                    <w:top w:w="15" w:type="dxa"/>
                    <w:left w:w="15" w:type="dxa"/>
                    <w:right w:w="15" w:type="dxa"/>
                  </w:tcMar>
                  <w:vAlign w:val="center"/>
                </w:tcPr>
                <w:p w14:paraId="346009BE">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Times New Roman" w:hAnsi="Times New Roman" w:cs="宋体"/>
                      <w:color w:val="auto"/>
                      <w:kern w:val="24"/>
                      <w:sz w:val="21"/>
                      <w:szCs w:val="21"/>
                    </w:rPr>
                  </w:pPr>
                  <w:r>
                    <w:rPr>
                      <w:rFonts w:hint="eastAsia" w:ascii="Times New Roman" w:hAnsi="Times New Roman" w:cs="宋体"/>
                      <w:color w:val="auto"/>
                      <w:kern w:val="24"/>
                      <w:sz w:val="21"/>
                      <w:szCs w:val="21"/>
                    </w:rPr>
                    <w:t>浓度范围</w:t>
                  </w:r>
                </w:p>
              </w:tc>
              <w:tc>
                <w:tcPr>
                  <w:tcW w:w="4433" w:type="dxa"/>
                  <w:noWrap w:val="0"/>
                  <w:tcMar>
                    <w:top w:w="15" w:type="dxa"/>
                    <w:left w:w="15" w:type="dxa"/>
                    <w:right w:w="15" w:type="dxa"/>
                  </w:tcMar>
                  <w:vAlign w:val="center"/>
                </w:tcPr>
                <w:p w14:paraId="1B3C0608">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宋体"/>
                      <w:color w:val="auto"/>
                      <w:kern w:val="24"/>
                      <w:sz w:val="21"/>
                      <w:szCs w:val="21"/>
                      <w:lang w:val="en-US" w:eastAsia="zh-CN"/>
                    </w:rPr>
                  </w:pPr>
                  <w:r>
                    <w:rPr>
                      <w:rFonts w:hint="eastAsia" w:ascii="Times New Roman" w:hAnsi="Times New Roman" w:cs="宋体"/>
                      <w:color w:val="auto"/>
                      <w:kern w:val="24"/>
                      <w:sz w:val="21"/>
                      <w:szCs w:val="21"/>
                      <w:lang w:val="en-US" w:eastAsia="zh-CN"/>
                    </w:rPr>
                    <w:t>170~460</w:t>
                  </w:r>
                </w:p>
              </w:tc>
            </w:tr>
            <w:tr w14:paraId="546CD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92" w:type="dxa"/>
                  <w:vMerge w:val="continue"/>
                  <w:noWrap w:val="0"/>
                  <w:tcMar>
                    <w:top w:w="15" w:type="dxa"/>
                    <w:left w:w="15" w:type="dxa"/>
                    <w:right w:w="15" w:type="dxa"/>
                  </w:tcMar>
                  <w:vAlign w:val="center"/>
                </w:tcPr>
                <w:p w14:paraId="7D0ECBC8">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Times New Roman" w:hAnsi="Times New Roman" w:cs="宋体"/>
                      <w:color w:val="000000"/>
                      <w:kern w:val="24"/>
                      <w:sz w:val="21"/>
                      <w:szCs w:val="21"/>
                    </w:rPr>
                  </w:pPr>
                </w:p>
              </w:tc>
              <w:tc>
                <w:tcPr>
                  <w:tcW w:w="2293" w:type="dxa"/>
                  <w:tcBorders>
                    <w:bottom w:val="single" w:color="000000" w:sz="6" w:space="0"/>
                  </w:tcBorders>
                  <w:noWrap w:val="0"/>
                  <w:tcMar>
                    <w:top w:w="15" w:type="dxa"/>
                    <w:left w:w="15" w:type="dxa"/>
                    <w:right w:w="15" w:type="dxa"/>
                  </w:tcMar>
                  <w:vAlign w:val="center"/>
                </w:tcPr>
                <w:p w14:paraId="438AEF7F">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Times New Roman" w:hAnsi="Times New Roman" w:cs="宋体"/>
                      <w:color w:val="auto"/>
                      <w:kern w:val="24"/>
                      <w:sz w:val="21"/>
                      <w:szCs w:val="21"/>
                    </w:rPr>
                  </w:pPr>
                  <w:r>
                    <w:rPr>
                      <w:rFonts w:hint="eastAsia" w:ascii="Times New Roman" w:hAnsi="Times New Roman" w:cs="宋体"/>
                      <w:color w:val="auto"/>
                      <w:kern w:val="24"/>
                      <w:sz w:val="21"/>
                      <w:szCs w:val="21"/>
                    </w:rPr>
                    <w:t>平均值</w:t>
                  </w:r>
                </w:p>
              </w:tc>
              <w:tc>
                <w:tcPr>
                  <w:tcW w:w="4433" w:type="dxa"/>
                  <w:tcBorders>
                    <w:bottom w:val="single" w:color="000000" w:sz="6" w:space="0"/>
                  </w:tcBorders>
                  <w:noWrap w:val="0"/>
                  <w:tcMar>
                    <w:top w:w="15" w:type="dxa"/>
                    <w:left w:w="15" w:type="dxa"/>
                    <w:right w:w="15" w:type="dxa"/>
                  </w:tcMar>
                  <w:vAlign w:val="center"/>
                </w:tcPr>
                <w:p w14:paraId="7F8670CF">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宋体"/>
                      <w:color w:val="auto"/>
                      <w:kern w:val="24"/>
                      <w:sz w:val="21"/>
                      <w:szCs w:val="21"/>
                      <w:lang w:val="en-US" w:eastAsia="zh-CN"/>
                    </w:rPr>
                  </w:pPr>
                  <w:r>
                    <w:rPr>
                      <w:rFonts w:hint="eastAsia" w:ascii="Times New Roman" w:hAnsi="Times New Roman" w:cs="宋体"/>
                      <w:color w:val="auto"/>
                      <w:kern w:val="24"/>
                      <w:sz w:val="21"/>
                      <w:szCs w:val="21"/>
                      <w:lang w:val="en-US" w:eastAsia="zh-CN"/>
                    </w:rPr>
                    <w:t>309.6</w:t>
                  </w:r>
                </w:p>
              </w:tc>
            </w:tr>
            <w:tr w14:paraId="5DF6C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92" w:type="dxa"/>
                  <w:vMerge w:val="continue"/>
                  <w:noWrap w:val="0"/>
                  <w:tcMar>
                    <w:top w:w="15" w:type="dxa"/>
                    <w:left w:w="15" w:type="dxa"/>
                    <w:right w:w="15" w:type="dxa"/>
                  </w:tcMar>
                  <w:vAlign w:val="center"/>
                </w:tcPr>
                <w:p w14:paraId="10CB4D98">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Times New Roman" w:hAnsi="Times New Roman" w:cs="宋体"/>
                      <w:color w:val="000000"/>
                      <w:kern w:val="24"/>
                      <w:sz w:val="21"/>
                      <w:szCs w:val="21"/>
                    </w:rPr>
                  </w:pPr>
                </w:p>
              </w:tc>
              <w:tc>
                <w:tcPr>
                  <w:tcW w:w="2293" w:type="dxa"/>
                  <w:tcBorders>
                    <w:top w:val="single" w:color="000000" w:sz="6" w:space="0"/>
                  </w:tcBorders>
                  <w:noWrap w:val="0"/>
                  <w:tcMar>
                    <w:top w:w="15" w:type="dxa"/>
                    <w:left w:w="15" w:type="dxa"/>
                    <w:right w:w="15" w:type="dxa"/>
                  </w:tcMar>
                  <w:vAlign w:val="center"/>
                </w:tcPr>
                <w:p w14:paraId="60D599C4">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Times New Roman" w:hAnsi="Times New Roman" w:cs="宋体"/>
                      <w:color w:val="auto"/>
                      <w:kern w:val="24"/>
                      <w:sz w:val="21"/>
                      <w:szCs w:val="21"/>
                    </w:rPr>
                  </w:pPr>
                  <w:r>
                    <w:rPr>
                      <w:rFonts w:hint="eastAsia" w:ascii="Times New Roman" w:hAnsi="Times New Roman" w:cs="宋体"/>
                      <w:color w:val="auto"/>
                      <w:kern w:val="24"/>
                      <w:sz w:val="21"/>
                      <w:szCs w:val="21"/>
                    </w:rPr>
                    <w:t>标准值</w:t>
                  </w:r>
                </w:p>
              </w:tc>
              <w:tc>
                <w:tcPr>
                  <w:tcW w:w="4433" w:type="dxa"/>
                  <w:tcBorders>
                    <w:top w:val="single" w:color="000000" w:sz="6" w:space="0"/>
                  </w:tcBorders>
                  <w:noWrap w:val="0"/>
                  <w:tcMar>
                    <w:top w:w="15" w:type="dxa"/>
                    <w:left w:w="15" w:type="dxa"/>
                    <w:right w:w="15" w:type="dxa"/>
                  </w:tcMar>
                  <w:vAlign w:val="center"/>
                </w:tcPr>
                <w:p w14:paraId="6E27E148">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宋体"/>
                      <w:color w:val="auto"/>
                      <w:kern w:val="24"/>
                      <w:sz w:val="21"/>
                      <w:szCs w:val="21"/>
                      <w:lang w:val="en-US" w:eastAsia="zh-CN"/>
                    </w:rPr>
                  </w:pPr>
                  <w:r>
                    <w:rPr>
                      <w:rFonts w:hint="eastAsia" w:ascii="Times New Roman" w:hAnsi="Times New Roman" w:cs="宋体"/>
                      <w:color w:val="auto"/>
                      <w:kern w:val="24"/>
                      <w:sz w:val="21"/>
                      <w:szCs w:val="21"/>
                      <w:lang w:val="en-US" w:eastAsia="zh-CN"/>
                    </w:rPr>
                    <w:t>2000（小时值）</w:t>
                  </w:r>
                </w:p>
              </w:tc>
            </w:tr>
            <w:tr w14:paraId="20B66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92" w:type="dxa"/>
                  <w:vMerge w:val="continue"/>
                  <w:tcBorders>
                    <w:bottom w:val="single" w:color="auto" w:sz="4" w:space="0"/>
                  </w:tcBorders>
                  <w:noWrap w:val="0"/>
                  <w:tcMar>
                    <w:top w:w="15" w:type="dxa"/>
                    <w:left w:w="15" w:type="dxa"/>
                    <w:right w:w="15" w:type="dxa"/>
                  </w:tcMar>
                  <w:vAlign w:val="center"/>
                </w:tcPr>
                <w:p w14:paraId="1975EAD2">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Times New Roman" w:hAnsi="Times New Roman" w:cs="宋体"/>
                      <w:color w:val="000000"/>
                      <w:kern w:val="24"/>
                      <w:sz w:val="21"/>
                      <w:szCs w:val="21"/>
                    </w:rPr>
                  </w:pPr>
                </w:p>
              </w:tc>
              <w:tc>
                <w:tcPr>
                  <w:tcW w:w="2293" w:type="dxa"/>
                  <w:tcBorders>
                    <w:bottom w:val="single" w:color="auto" w:sz="4" w:space="0"/>
                  </w:tcBorders>
                  <w:noWrap w:val="0"/>
                  <w:tcMar>
                    <w:top w:w="15" w:type="dxa"/>
                    <w:left w:w="15" w:type="dxa"/>
                    <w:right w:w="15" w:type="dxa"/>
                  </w:tcMar>
                  <w:vAlign w:val="center"/>
                </w:tcPr>
                <w:p w14:paraId="3FFC8DD2">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Times New Roman" w:hAnsi="Times New Roman" w:cs="宋体"/>
                      <w:color w:val="auto"/>
                      <w:kern w:val="24"/>
                      <w:sz w:val="21"/>
                      <w:szCs w:val="21"/>
                    </w:rPr>
                  </w:pPr>
                  <w:r>
                    <w:rPr>
                      <w:rFonts w:hint="eastAsia" w:ascii="Times New Roman" w:hAnsi="Times New Roman" w:cs="宋体"/>
                      <w:color w:val="auto"/>
                      <w:kern w:val="24"/>
                      <w:sz w:val="21"/>
                      <w:szCs w:val="21"/>
                    </w:rPr>
                    <w:t>最大浓度占标率（%）</w:t>
                  </w:r>
                </w:p>
              </w:tc>
              <w:tc>
                <w:tcPr>
                  <w:tcW w:w="4433" w:type="dxa"/>
                  <w:noWrap w:val="0"/>
                  <w:tcMar>
                    <w:top w:w="15" w:type="dxa"/>
                    <w:left w:w="15" w:type="dxa"/>
                    <w:right w:w="15" w:type="dxa"/>
                  </w:tcMar>
                  <w:vAlign w:val="center"/>
                </w:tcPr>
                <w:p w14:paraId="1E7DC7BA">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宋体"/>
                      <w:color w:val="auto"/>
                      <w:kern w:val="24"/>
                      <w:sz w:val="21"/>
                      <w:szCs w:val="21"/>
                      <w:lang w:val="en-US" w:eastAsia="zh-CN"/>
                    </w:rPr>
                  </w:pPr>
                  <w:r>
                    <w:rPr>
                      <w:rFonts w:hint="eastAsia" w:ascii="Times New Roman" w:hAnsi="Times New Roman" w:cs="宋体"/>
                      <w:color w:val="auto"/>
                      <w:kern w:val="24"/>
                      <w:sz w:val="21"/>
                      <w:szCs w:val="21"/>
                      <w:lang w:val="en-US" w:eastAsia="zh-CN"/>
                    </w:rPr>
                    <w:t>23.0</w:t>
                  </w:r>
                </w:p>
              </w:tc>
            </w:tr>
            <w:bookmarkEnd w:id="14"/>
            <w:tr w14:paraId="46D24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92" w:type="dxa"/>
                  <w:vMerge w:val="restart"/>
                  <w:noWrap w:val="0"/>
                  <w:tcMar>
                    <w:top w:w="15" w:type="dxa"/>
                    <w:left w:w="15" w:type="dxa"/>
                    <w:right w:w="15" w:type="dxa"/>
                  </w:tcMar>
                  <w:vAlign w:val="center"/>
                </w:tcPr>
                <w:p w14:paraId="340213FC">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宋体"/>
                      <w:color w:val="000000"/>
                      <w:kern w:val="24"/>
                      <w:sz w:val="21"/>
                      <w:szCs w:val="21"/>
                      <w:lang w:val="en-US" w:eastAsia="zh-CN"/>
                    </w:rPr>
                  </w:pPr>
                  <w:r>
                    <w:rPr>
                      <w:rFonts w:hint="eastAsia" w:ascii="Times New Roman" w:hAnsi="Times New Roman" w:cs="宋体"/>
                      <w:color w:val="000000"/>
                      <w:kern w:val="24"/>
                      <w:sz w:val="21"/>
                      <w:szCs w:val="21"/>
                    </w:rPr>
                    <w:t>G</w:t>
                  </w:r>
                  <w:r>
                    <w:rPr>
                      <w:rFonts w:ascii="Times New Roman" w:hAnsi="Times New Roman" w:cs="宋体"/>
                      <w:color w:val="000000"/>
                      <w:kern w:val="24"/>
                      <w:sz w:val="21"/>
                      <w:szCs w:val="21"/>
                    </w:rPr>
                    <w:t>2</w:t>
                  </w:r>
                  <w:bookmarkStart w:id="15" w:name="OLE_LINK29"/>
                  <w:r>
                    <w:rPr>
                      <w:rFonts w:hint="eastAsia" w:ascii="Times New Roman" w:hAnsi="Times New Roman" w:cs="宋体"/>
                      <w:color w:val="000000"/>
                      <w:kern w:val="24"/>
                      <w:sz w:val="21"/>
                      <w:szCs w:val="21"/>
                      <w:lang w:val="en-US" w:eastAsia="zh-CN"/>
                    </w:rPr>
                    <w:t>双牌县人民医院</w:t>
                  </w:r>
                  <w:bookmarkEnd w:id="15"/>
                </w:p>
              </w:tc>
              <w:tc>
                <w:tcPr>
                  <w:tcW w:w="2293" w:type="dxa"/>
                  <w:noWrap w:val="0"/>
                  <w:tcMar>
                    <w:top w:w="15" w:type="dxa"/>
                    <w:left w:w="15" w:type="dxa"/>
                    <w:right w:w="15" w:type="dxa"/>
                  </w:tcMar>
                  <w:vAlign w:val="center"/>
                </w:tcPr>
                <w:p w14:paraId="64644FFC">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Times New Roman" w:hAnsi="Times New Roman" w:cs="宋体"/>
                      <w:color w:val="auto"/>
                      <w:kern w:val="24"/>
                      <w:sz w:val="21"/>
                      <w:szCs w:val="21"/>
                    </w:rPr>
                  </w:pPr>
                  <w:r>
                    <w:rPr>
                      <w:rFonts w:hint="eastAsia" w:ascii="Times New Roman" w:hAnsi="Times New Roman" w:cs="宋体"/>
                      <w:color w:val="auto"/>
                      <w:kern w:val="24"/>
                      <w:sz w:val="21"/>
                      <w:szCs w:val="21"/>
                    </w:rPr>
                    <w:t>浓度范围</w:t>
                  </w:r>
                </w:p>
              </w:tc>
              <w:tc>
                <w:tcPr>
                  <w:tcW w:w="4433" w:type="dxa"/>
                  <w:noWrap w:val="0"/>
                  <w:tcMar>
                    <w:top w:w="15" w:type="dxa"/>
                    <w:left w:w="15" w:type="dxa"/>
                    <w:right w:w="15" w:type="dxa"/>
                  </w:tcMar>
                  <w:vAlign w:val="center"/>
                </w:tcPr>
                <w:p w14:paraId="03DE9DD8">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宋体"/>
                      <w:color w:val="auto"/>
                      <w:kern w:val="24"/>
                      <w:sz w:val="21"/>
                      <w:szCs w:val="21"/>
                      <w:lang w:val="en-US" w:eastAsia="zh-CN"/>
                    </w:rPr>
                  </w:pPr>
                  <w:r>
                    <w:rPr>
                      <w:rFonts w:hint="eastAsia" w:ascii="Times New Roman" w:hAnsi="Times New Roman" w:cs="宋体"/>
                      <w:color w:val="auto"/>
                      <w:kern w:val="24"/>
                      <w:sz w:val="21"/>
                      <w:szCs w:val="21"/>
                      <w:lang w:val="en-US" w:eastAsia="zh-CN"/>
                    </w:rPr>
                    <w:t>200</w:t>
                  </w:r>
                  <w:r>
                    <w:rPr>
                      <w:rFonts w:ascii="Times New Roman" w:hAnsi="Times New Roman" w:cs="宋体"/>
                      <w:color w:val="auto"/>
                      <w:kern w:val="24"/>
                      <w:sz w:val="21"/>
                      <w:szCs w:val="21"/>
                    </w:rPr>
                    <w:t>-4</w:t>
                  </w:r>
                  <w:r>
                    <w:rPr>
                      <w:rFonts w:hint="eastAsia" w:ascii="Times New Roman" w:hAnsi="Times New Roman" w:cs="宋体"/>
                      <w:color w:val="auto"/>
                      <w:kern w:val="24"/>
                      <w:sz w:val="21"/>
                      <w:szCs w:val="21"/>
                      <w:lang w:val="en-US" w:eastAsia="zh-CN"/>
                    </w:rPr>
                    <w:t>50</w:t>
                  </w:r>
                </w:p>
              </w:tc>
            </w:tr>
            <w:tr w14:paraId="440EE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92" w:type="dxa"/>
                  <w:vMerge w:val="continue"/>
                  <w:noWrap w:val="0"/>
                  <w:tcMar>
                    <w:top w:w="15" w:type="dxa"/>
                    <w:left w:w="15" w:type="dxa"/>
                    <w:right w:w="15" w:type="dxa"/>
                  </w:tcMar>
                  <w:vAlign w:val="center"/>
                </w:tcPr>
                <w:p w14:paraId="512FAD99">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Times New Roman" w:hAnsi="Times New Roman" w:cs="宋体"/>
                      <w:color w:val="000000"/>
                      <w:kern w:val="24"/>
                      <w:sz w:val="21"/>
                      <w:szCs w:val="21"/>
                    </w:rPr>
                  </w:pPr>
                </w:p>
              </w:tc>
              <w:tc>
                <w:tcPr>
                  <w:tcW w:w="2293" w:type="dxa"/>
                  <w:tcBorders>
                    <w:bottom w:val="single" w:color="000000" w:sz="6" w:space="0"/>
                  </w:tcBorders>
                  <w:noWrap w:val="0"/>
                  <w:tcMar>
                    <w:top w:w="15" w:type="dxa"/>
                    <w:left w:w="15" w:type="dxa"/>
                    <w:right w:w="15" w:type="dxa"/>
                  </w:tcMar>
                  <w:vAlign w:val="center"/>
                </w:tcPr>
                <w:p w14:paraId="23EAD1BF">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Times New Roman" w:hAnsi="Times New Roman" w:cs="宋体"/>
                      <w:color w:val="auto"/>
                      <w:kern w:val="24"/>
                      <w:sz w:val="21"/>
                      <w:szCs w:val="21"/>
                    </w:rPr>
                  </w:pPr>
                  <w:r>
                    <w:rPr>
                      <w:rFonts w:hint="eastAsia" w:ascii="Times New Roman" w:hAnsi="Times New Roman" w:cs="宋体"/>
                      <w:color w:val="auto"/>
                      <w:kern w:val="24"/>
                      <w:sz w:val="21"/>
                      <w:szCs w:val="21"/>
                    </w:rPr>
                    <w:t>平均值</w:t>
                  </w:r>
                </w:p>
              </w:tc>
              <w:tc>
                <w:tcPr>
                  <w:tcW w:w="4433" w:type="dxa"/>
                  <w:tcBorders>
                    <w:bottom w:val="single" w:color="000000" w:sz="6" w:space="0"/>
                  </w:tcBorders>
                  <w:noWrap w:val="0"/>
                  <w:tcMar>
                    <w:top w:w="15" w:type="dxa"/>
                    <w:left w:w="15" w:type="dxa"/>
                    <w:right w:w="15" w:type="dxa"/>
                  </w:tcMar>
                  <w:vAlign w:val="center"/>
                </w:tcPr>
                <w:p w14:paraId="7F6EA88D">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宋体"/>
                      <w:color w:val="auto"/>
                      <w:kern w:val="24"/>
                      <w:sz w:val="21"/>
                      <w:szCs w:val="21"/>
                      <w:lang w:val="en-US" w:eastAsia="zh-CN"/>
                    </w:rPr>
                  </w:pPr>
                  <w:r>
                    <w:rPr>
                      <w:rFonts w:hint="eastAsia" w:ascii="Times New Roman" w:hAnsi="Times New Roman" w:cs="宋体"/>
                      <w:color w:val="auto"/>
                      <w:kern w:val="24"/>
                      <w:sz w:val="21"/>
                      <w:szCs w:val="21"/>
                      <w:lang w:val="en-US" w:eastAsia="zh-CN"/>
                    </w:rPr>
                    <w:t>313.2</w:t>
                  </w:r>
                </w:p>
              </w:tc>
            </w:tr>
            <w:tr w14:paraId="10C34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92" w:type="dxa"/>
                  <w:vMerge w:val="continue"/>
                  <w:noWrap w:val="0"/>
                  <w:tcMar>
                    <w:top w:w="15" w:type="dxa"/>
                    <w:left w:w="15" w:type="dxa"/>
                    <w:right w:w="15" w:type="dxa"/>
                  </w:tcMar>
                  <w:vAlign w:val="center"/>
                </w:tcPr>
                <w:p w14:paraId="2F0949DE">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Times New Roman" w:hAnsi="Times New Roman" w:cs="宋体"/>
                      <w:color w:val="000000"/>
                      <w:kern w:val="24"/>
                      <w:sz w:val="21"/>
                      <w:szCs w:val="21"/>
                    </w:rPr>
                  </w:pPr>
                </w:p>
              </w:tc>
              <w:tc>
                <w:tcPr>
                  <w:tcW w:w="2293" w:type="dxa"/>
                  <w:tcBorders>
                    <w:top w:val="single" w:color="000000" w:sz="6" w:space="0"/>
                  </w:tcBorders>
                  <w:noWrap w:val="0"/>
                  <w:tcMar>
                    <w:top w:w="15" w:type="dxa"/>
                    <w:left w:w="15" w:type="dxa"/>
                    <w:right w:w="15" w:type="dxa"/>
                  </w:tcMar>
                  <w:vAlign w:val="center"/>
                </w:tcPr>
                <w:p w14:paraId="377823F6">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Times New Roman" w:hAnsi="Times New Roman" w:cs="宋体"/>
                      <w:color w:val="auto"/>
                      <w:kern w:val="24"/>
                      <w:sz w:val="21"/>
                      <w:szCs w:val="21"/>
                    </w:rPr>
                  </w:pPr>
                  <w:r>
                    <w:rPr>
                      <w:rFonts w:hint="eastAsia" w:ascii="Times New Roman" w:hAnsi="Times New Roman" w:cs="宋体"/>
                      <w:color w:val="auto"/>
                      <w:kern w:val="24"/>
                      <w:sz w:val="21"/>
                      <w:szCs w:val="21"/>
                    </w:rPr>
                    <w:t>标准值</w:t>
                  </w:r>
                </w:p>
              </w:tc>
              <w:tc>
                <w:tcPr>
                  <w:tcW w:w="4433" w:type="dxa"/>
                  <w:tcBorders>
                    <w:top w:val="single" w:color="000000" w:sz="6" w:space="0"/>
                  </w:tcBorders>
                  <w:noWrap w:val="0"/>
                  <w:tcMar>
                    <w:top w:w="15" w:type="dxa"/>
                    <w:left w:w="15" w:type="dxa"/>
                    <w:right w:w="15" w:type="dxa"/>
                  </w:tcMar>
                  <w:vAlign w:val="center"/>
                </w:tcPr>
                <w:p w14:paraId="7C48FFB6">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宋体"/>
                      <w:color w:val="auto"/>
                      <w:kern w:val="24"/>
                      <w:sz w:val="21"/>
                      <w:szCs w:val="21"/>
                      <w:lang w:val="en-US" w:eastAsia="zh-CN"/>
                    </w:rPr>
                  </w:pPr>
                  <w:r>
                    <w:rPr>
                      <w:rFonts w:hint="eastAsia" w:ascii="Times New Roman" w:hAnsi="Times New Roman" w:cs="宋体"/>
                      <w:color w:val="auto"/>
                      <w:kern w:val="24"/>
                      <w:sz w:val="21"/>
                      <w:szCs w:val="21"/>
                      <w:lang w:val="en-US" w:eastAsia="zh-CN"/>
                    </w:rPr>
                    <w:t>2000（小时值）</w:t>
                  </w:r>
                </w:p>
              </w:tc>
            </w:tr>
            <w:tr w14:paraId="02262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92" w:type="dxa"/>
                  <w:vMerge w:val="continue"/>
                  <w:tcBorders>
                    <w:bottom w:val="single" w:color="auto" w:sz="4" w:space="0"/>
                  </w:tcBorders>
                  <w:noWrap w:val="0"/>
                  <w:tcMar>
                    <w:top w:w="15" w:type="dxa"/>
                    <w:left w:w="15" w:type="dxa"/>
                    <w:right w:w="15" w:type="dxa"/>
                  </w:tcMar>
                  <w:vAlign w:val="center"/>
                </w:tcPr>
                <w:p w14:paraId="5247169B">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Times New Roman" w:hAnsi="Times New Roman" w:cs="宋体"/>
                      <w:color w:val="000000"/>
                      <w:kern w:val="24"/>
                      <w:sz w:val="21"/>
                      <w:szCs w:val="21"/>
                    </w:rPr>
                  </w:pPr>
                </w:p>
              </w:tc>
              <w:tc>
                <w:tcPr>
                  <w:tcW w:w="2293" w:type="dxa"/>
                  <w:tcBorders>
                    <w:bottom w:val="single" w:color="auto" w:sz="4" w:space="0"/>
                  </w:tcBorders>
                  <w:noWrap w:val="0"/>
                  <w:tcMar>
                    <w:top w:w="15" w:type="dxa"/>
                    <w:left w:w="15" w:type="dxa"/>
                    <w:right w:w="15" w:type="dxa"/>
                  </w:tcMar>
                  <w:vAlign w:val="center"/>
                </w:tcPr>
                <w:p w14:paraId="48B12EFC">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Times New Roman" w:hAnsi="Times New Roman" w:cs="宋体"/>
                      <w:color w:val="auto"/>
                      <w:kern w:val="24"/>
                      <w:sz w:val="21"/>
                      <w:szCs w:val="21"/>
                    </w:rPr>
                  </w:pPr>
                  <w:r>
                    <w:rPr>
                      <w:rFonts w:hint="eastAsia" w:ascii="Times New Roman" w:hAnsi="Times New Roman" w:cs="宋体"/>
                      <w:color w:val="auto"/>
                      <w:kern w:val="24"/>
                      <w:sz w:val="21"/>
                      <w:szCs w:val="21"/>
                    </w:rPr>
                    <w:t>最大浓度占标率（%）</w:t>
                  </w:r>
                </w:p>
              </w:tc>
              <w:tc>
                <w:tcPr>
                  <w:tcW w:w="4433" w:type="dxa"/>
                  <w:noWrap w:val="0"/>
                  <w:tcMar>
                    <w:top w:w="15" w:type="dxa"/>
                    <w:left w:w="15" w:type="dxa"/>
                    <w:right w:w="15" w:type="dxa"/>
                  </w:tcMar>
                  <w:vAlign w:val="center"/>
                </w:tcPr>
                <w:p w14:paraId="5C251AA5">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宋体"/>
                      <w:color w:val="auto"/>
                      <w:kern w:val="24"/>
                      <w:sz w:val="21"/>
                      <w:szCs w:val="21"/>
                      <w:lang w:val="en-US" w:eastAsia="zh-CN"/>
                    </w:rPr>
                  </w:pPr>
                  <w:r>
                    <w:rPr>
                      <w:rFonts w:hint="eastAsia" w:ascii="Times New Roman" w:hAnsi="Times New Roman" w:cs="宋体"/>
                      <w:color w:val="auto"/>
                      <w:kern w:val="24"/>
                      <w:sz w:val="21"/>
                      <w:szCs w:val="21"/>
                      <w:lang w:val="en-US" w:eastAsia="zh-CN"/>
                    </w:rPr>
                    <w:t>22.5</w:t>
                  </w:r>
                </w:p>
              </w:tc>
            </w:tr>
            <w:tr w14:paraId="5CBFA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92" w:type="dxa"/>
                  <w:vMerge w:val="restart"/>
                  <w:noWrap w:val="0"/>
                  <w:tcMar>
                    <w:top w:w="15" w:type="dxa"/>
                    <w:left w:w="15" w:type="dxa"/>
                    <w:right w:w="15" w:type="dxa"/>
                  </w:tcMar>
                  <w:vAlign w:val="center"/>
                </w:tcPr>
                <w:p w14:paraId="71C16943">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Times New Roman" w:hAnsi="Times New Roman" w:cs="宋体"/>
                      <w:color w:val="000000"/>
                      <w:kern w:val="24"/>
                      <w:sz w:val="21"/>
                      <w:szCs w:val="21"/>
                    </w:rPr>
                  </w:pPr>
                  <w:r>
                    <w:rPr>
                      <w:rFonts w:ascii="Times New Roman" w:hAnsi="Times New Roman" w:cs="宋体"/>
                      <w:color w:val="000000"/>
                      <w:kern w:val="24"/>
                      <w:sz w:val="21"/>
                      <w:szCs w:val="21"/>
                    </w:rPr>
                    <w:t>采样点位</w:t>
                  </w:r>
                </w:p>
              </w:tc>
              <w:tc>
                <w:tcPr>
                  <w:tcW w:w="2293" w:type="dxa"/>
                  <w:vMerge w:val="restart"/>
                  <w:noWrap w:val="0"/>
                  <w:tcMar>
                    <w:top w:w="15" w:type="dxa"/>
                    <w:left w:w="15" w:type="dxa"/>
                    <w:right w:w="15" w:type="dxa"/>
                  </w:tcMar>
                  <w:vAlign w:val="center"/>
                </w:tcPr>
                <w:p w14:paraId="60D20F42">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Times New Roman" w:hAnsi="Times New Roman" w:cs="宋体"/>
                      <w:color w:val="000000"/>
                      <w:kern w:val="24"/>
                      <w:sz w:val="21"/>
                      <w:szCs w:val="21"/>
                    </w:rPr>
                  </w:pPr>
                  <w:r>
                    <w:rPr>
                      <w:rFonts w:hint="eastAsia" w:ascii="Times New Roman" w:hAnsi="Times New Roman" w:cs="宋体"/>
                      <w:color w:val="000000"/>
                      <w:kern w:val="24"/>
                      <w:sz w:val="21"/>
                      <w:szCs w:val="21"/>
                    </w:rPr>
                    <w:t>评价指标</w:t>
                  </w:r>
                </w:p>
              </w:tc>
              <w:tc>
                <w:tcPr>
                  <w:tcW w:w="4433" w:type="dxa"/>
                  <w:tcBorders>
                    <w:right w:val="single" w:color="000000" w:sz="4" w:space="0"/>
                  </w:tcBorders>
                  <w:noWrap w:val="0"/>
                  <w:tcMar>
                    <w:top w:w="15" w:type="dxa"/>
                    <w:left w:w="15" w:type="dxa"/>
                    <w:right w:w="15" w:type="dxa"/>
                  </w:tcMar>
                  <w:vAlign w:val="center"/>
                </w:tcPr>
                <w:p w14:paraId="04DCE91A">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Times New Roman" w:hAnsi="Times New Roman" w:cs="宋体"/>
                      <w:color w:val="000000"/>
                      <w:kern w:val="24"/>
                      <w:sz w:val="21"/>
                      <w:szCs w:val="21"/>
                    </w:rPr>
                  </w:pPr>
                  <w:r>
                    <w:rPr>
                      <w:rFonts w:ascii="Times New Roman" w:hAnsi="Times New Roman" w:cs="宋体"/>
                      <w:color w:val="000000"/>
                      <w:kern w:val="24"/>
                      <w:sz w:val="21"/>
                      <w:szCs w:val="21"/>
                    </w:rPr>
                    <w:t>检测结果（</w:t>
                  </w:r>
                  <w:r>
                    <w:rPr>
                      <w:rFonts w:ascii="Times New Roman" w:hAnsi="Times New Roman"/>
                      <w:sz w:val="21"/>
                      <w:szCs w:val="21"/>
                    </w:rPr>
                    <w:t>μg/Nm</w:t>
                  </w:r>
                  <w:r>
                    <w:rPr>
                      <w:rFonts w:ascii="Times New Roman" w:hAnsi="Times New Roman"/>
                      <w:sz w:val="21"/>
                      <w:szCs w:val="21"/>
                      <w:vertAlign w:val="superscript"/>
                    </w:rPr>
                    <w:t>3</w:t>
                  </w:r>
                  <w:r>
                    <w:rPr>
                      <w:rFonts w:ascii="Times New Roman" w:hAnsi="Times New Roman" w:cs="宋体"/>
                      <w:color w:val="000000"/>
                      <w:kern w:val="24"/>
                      <w:sz w:val="21"/>
                      <w:szCs w:val="21"/>
                    </w:rPr>
                    <w:t>）</w:t>
                  </w:r>
                </w:p>
              </w:tc>
            </w:tr>
            <w:tr w14:paraId="71D83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92" w:type="dxa"/>
                  <w:vMerge w:val="continue"/>
                  <w:noWrap w:val="0"/>
                  <w:tcMar>
                    <w:top w:w="15" w:type="dxa"/>
                    <w:left w:w="15" w:type="dxa"/>
                    <w:right w:w="15" w:type="dxa"/>
                  </w:tcMar>
                  <w:vAlign w:val="center"/>
                </w:tcPr>
                <w:p w14:paraId="2CCFF2EC">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Times New Roman" w:hAnsi="Times New Roman" w:cs="宋体"/>
                      <w:color w:val="000000"/>
                      <w:kern w:val="24"/>
                      <w:sz w:val="21"/>
                      <w:szCs w:val="21"/>
                    </w:rPr>
                  </w:pPr>
                </w:p>
              </w:tc>
              <w:tc>
                <w:tcPr>
                  <w:tcW w:w="2293" w:type="dxa"/>
                  <w:vMerge w:val="continue"/>
                  <w:noWrap w:val="0"/>
                  <w:tcMar>
                    <w:top w:w="15" w:type="dxa"/>
                    <w:left w:w="15" w:type="dxa"/>
                    <w:right w:w="15" w:type="dxa"/>
                  </w:tcMar>
                  <w:vAlign w:val="center"/>
                </w:tcPr>
                <w:p w14:paraId="112C6119">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Times New Roman" w:hAnsi="Times New Roman" w:cs="宋体"/>
                      <w:color w:val="000000"/>
                      <w:kern w:val="24"/>
                      <w:sz w:val="21"/>
                      <w:szCs w:val="21"/>
                    </w:rPr>
                  </w:pPr>
                </w:p>
              </w:tc>
              <w:tc>
                <w:tcPr>
                  <w:tcW w:w="4433" w:type="dxa"/>
                  <w:tcBorders>
                    <w:right w:val="single" w:color="000000" w:sz="4" w:space="0"/>
                  </w:tcBorders>
                  <w:noWrap w:val="0"/>
                  <w:tcMar>
                    <w:top w:w="15" w:type="dxa"/>
                    <w:left w:w="15" w:type="dxa"/>
                    <w:right w:w="15" w:type="dxa"/>
                  </w:tcMar>
                  <w:vAlign w:val="center"/>
                </w:tcPr>
                <w:p w14:paraId="008673DD">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imes New Roman" w:hAnsi="Times New Roman" w:eastAsia="宋体" w:cs="宋体"/>
                      <w:color w:val="000000"/>
                      <w:kern w:val="24"/>
                      <w:sz w:val="21"/>
                      <w:szCs w:val="21"/>
                      <w:lang w:val="en-US" w:eastAsia="zh-CN"/>
                    </w:rPr>
                  </w:pPr>
                  <w:r>
                    <w:rPr>
                      <w:rFonts w:hint="eastAsia" w:ascii="Times New Roman" w:hAnsi="Times New Roman" w:cs="宋体"/>
                      <w:color w:val="000000"/>
                      <w:kern w:val="24"/>
                      <w:sz w:val="21"/>
                      <w:szCs w:val="21"/>
                    </w:rPr>
                    <w:t>颗粒物</w:t>
                  </w:r>
                </w:p>
              </w:tc>
            </w:tr>
            <w:tr w14:paraId="2DA6F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92" w:type="dxa"/>
                  <w:vMerge w:val="restart"/>
                  <w:noWrap w:val="0"/>
                  <w:tcMar>
                    <w:top w:w="15" w:type="dxa"/>
                    <w:left w:w="15" w:type="dxa"/>
                    <w:right w:w="15" w:type="dxa"/>
                  </w:tcMar>
                  <w:vAlign w:val="center"/>
                </w:tcPr>
                <w:p w14:paraId="498E3800">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Times New Roman" w:hAnsi="Times New Roman" w:cs="宋体"/>
                      <w:color w:val="000000"/>
                      <w:kern w:val="24"/>
                      <w:sz w:val="21"/>
                      <w:szCs w:val="21"/>
                    </w:rPr>
                  </w:pPr>
                  <w:r>
                    <w:rPr>
                      <w:rFonts w:hint="eastAsia" w:ascii="Times New Roman" w:hAnsi="Times New Roman" w:cs="宋体"/>
                      <w:color w:val="000000"/>
                      <w:kern w:val="24"/>
                      <w:sz w:val="21"/>
                      <w:szCs w:val="21"/>
                    </w:rPr>
                    <w:t>G</w:t>
                  </w:r>
                  <w:r>
                    <w:rPr>
                      <w:rFonts w:hint="eastAsia" w:ascii="Times New Roman" w:hAnsi="Times New Roman" w:cs="宋体"/>
                      <w:color w:val="000000"/>
                      <w:kern w:val="24"/>
                      <w:sz w:val="21"/>
                      <w:szCs w:val="21"/>
                      <w:lang w:val="en-US" w:eastAsia="zh-CN"/>
                    </w:rPr>
                    <w:t>3</w:t>
                  </w:r>
                  <w:bookmarkStart w:id="16" w:name="OLE_LINK30"/>
                  <w:r>
                    <w:rPr>
                      <w:rFonts w:hint="eastAsia" w:ascii="Times New Roman" w:hAnsi="Times New Roman"/>
                      <w:color w:val="auto"/>
                      <w:sz w:val="21"/>
                      <w:szCs w:val="21"/>
                      <w:lang w:val="en-US" w:eastAsia="zh-CN"/>
                    </w:rPr>
                    <w:t>永州昊利新材料科技有限公司</w:t>
                  </w:r>
                  <w:bookmarkEnd w:id="16"/>
                </w:p>
              </w:tc>
              <w:tc>
                <w:tcPr>
                  <w:tcW w:w="2293" w:type="dxa"/>
                  <w:noWrap w:val="0"/>
                  <w:tcMar>
                    <w:top w:w="15" w:type="dxa"/>
                    <w:left w:w="15" w:type="dxa"/>
                    <w:right w:w="15" w:type="dxa"/>
                  </w:tcMar>
                  <w:vAlign w:val="center"/>
                </w:tcPr>
                <w:p w14:paraId="30AD28CA">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Times New Roman" w:hAnsi="Times New Roman" w:cs="宋体"/>
                      <w:color w:val="000000"/>
                      <w:kern w:val="24"/>
                      <w:sz w:val="21"/>
                      <w:szCs w:val="21"/>
                    </w:rPr>
                  </w:pPr>
                  <w:r>
                    <w:rPr>
                      <w:rFonts w:hint="eastAsia" w:ascii="Times New Roman" w:hAnsi="Times New Roman" w:cs="宋体"/>
                      <w:color w:val="000000"/>
                      <w:kern w:val="24"/>
                      <w:sz w:val="21"/>
                      <w:szCs w:val="21"/>
                    </w:rPr>
                    <w:t>浓度范围</w:t>
                  </w:r>
                </w:p>
              </w:tc>
              <w:tc>
                <w:tcPr>
                  <w:tcW w:w="4433" w:type="dxa"/>
                  <w:noWrap w:val="0"/>
                  <w:tcMar>
                    <w:top w:w="15" w:type="dxa"/>
                    <w:left w:w="15" w:type="dxa"/>
                    <w:right w:w="15" w:type="dxa"/>
                  </w:tcMar>
                  <w:vAlign w:val="center"/>
                </w:tcPr>
                <w:p w14:paraId="4AA53F77">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宋体"/>
                      <w:color w:val="000000"/>
                      <w:kern w:val="24"/>
                      <w:sz w:val="21"/>
                      <w:szCs w:val="21"/>
                      <w:lang w:val="en-US" w:eastAsia="zh-CN"/>
                    </w:rPr>
                  </w:pPr>
                  <w:r>
                    <w:rPr>
                      <w:rFonts w:hint="eastAsia" w:ascii="Times New Roman" w:hAnsi="Times New Roman" w:cs="宋体"/>
                      <w:color w:val="000000"/>
                      <w:kern w:val="24"/>
                      <w:sz w:val="21"/>
                      <w:szCs w:val="21"/>
                      <w:lang w:val="en-US" w:eastAsia="zh-CN"/>
                    </w:rPr>
                    <w:t>129-142</w:t>
                  </w:r>
                </w:p>
              </w:tc>
            </w:tr>
            <w:tr w14:paraId="0DB9C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92" w:type="dxa"/>
                  <w:vMerge w:val="continue"/>
                  <w:noWrap w:val="0"/>
                  <w:tcMar>
                    <w:top w:w="15" w:type="dxa"/>
                    <w:left w:w="15" w:type="dxa"/>
                    <w:right w:w="15" w:type="dxa"/>
                  </w:tcMar>
                  <w:vAlign w:val="center"/>
                </w:tcPr>
                <w:p w14:paraId="5E5E852D">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Times New Roman" w:hAnsi="Times New Roman" w:cs="宋体"/>
                      <w:color w:val="000000"/>
                      <w:kern w:val="24"/>
                      <w:sz w:val="21"/>
                      <w:szCs w:val="21"/>
                    </w:rPr>
                  </w:pPr>
                </w:p>
              </w:tc>
              <w:tc>
                <w:tcPr>
                  <w:tcW w:w="2293" w:type="dxa"/>
                  <w:tcBorders>
                    <w:top w:val="single" w:color="000000" w:sz="6" w:space="0"/>
                  </w:tcBorders>
                  <w:noWrap w:val="0"/>
                  <w:tcMar>
                    <w:top w:w="15" w:type="dxa"/>
                    <w:left w:w="15" w:type="dxa"/>
                    <w:right w:w="15" w:type="dxa"/>
                  </w:tcMar>
                  <w:vAlign w:val="center"/>
                </w:tcPr>
                <w:p w14:paraId="1690E160">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Times New Roman" w:hAnsi="Times New Roman" w:cs="宋体"/>
                      <w:color w:val="000000"/>
                      <w:kern w:val="24"/>
                      <w:sz w:val="21"/>
                      <w:szCs w:val="21"/>
                    </w:rPr>
                  </w:pPr>
                  <w:r>
                    <w:rPr>
                      <w:rFonts w:hint="eastAsia" w:ascii="Times New Roman" w:hAnsi="Times New Roman" w:cs="宋体"/>
                      <w:color w:val="000000"/>
                      <w:kern w:val="24"/>
                      <w:sz w:val="21"/>
                      <w:szCs w:val="21"/>
                    </w:rPr>
                    <w:t>标准值</w:t>
                  </w:r>
                </w:p>
              </w:tc>
              <w:tc>
                <w:tcPr>
                  <w:tcW w:w="4433" w:type="dxa"/>
                  <w:tcBorders>
                    <w:top w:val="single" w:color="000000" w:sz="6" w:space="0"/>
                  </w:tcBorders>
                  <w:noWrap w:val="0"/>
                  <w:tcMar>
                    <w:top w:w="15" w:type="dxa"/>
                    <w:left w:w="15" w:type="dxa"/>
                    <w:right w:w="15" w:type="dxa"/>
                  </w:tcMar>
                  <w:vAlign w:val="center"/>
                </w:tcPr>
                <w:p w14:paraId="7B18BD58">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Times New Roman" w:hAnsi="Times New Roman" w:cs="宋体"/>
                      <w:color w:val="000000"/>
                      <w:kern w:val="24"/>
                      <w:sz w:val="21"/>
                      <w:szCs w:val="21"/>
                    </w:rPr>
                  </w:pPr>
                  <w:r>
                    <w:rPr>
                      <w:rFonts w:ascii="Times New Roman" w:hAnsi="Times New Roman" w:cs="宋体"/>
                      <w:color w:val="000000"/>
                      <w:kern w:val="24"/>
                      <w:sz w:val="21"/>
                      <w:szCs w:val="21"/>
                    </w:rPr>
                    <w:t>300</w:t>
                  </w:r>
                  <w:r>
                    <w:rPr>
                      <w:rFonts w:hint="eastAsia" w:ascii="Times New Roman" w:hAnsi="Times New Roman" w:cs="宋体"/>
                      <w:color w:val="000000"/>
                      <w:kern w:val="24"/>
                      <w:sz w:val="21"/>
                      <w:szCs w:val="21"/>
                    </w:rPr>
                    <w:t>（日均值）</w:t>
                  </w:r>
                </w:p>
              </w:tc>
            </w:tr>
            <w:tr w14:paraId="28803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92" w:type="dxa"/>
                  <w:vMerge w:val="continue"/>
                  <w:tcBorders>
                    <w:bottom w:val="single" w:color="auto" w:sz="4" w:space="0"/>
                  </w:tcBorders>
                  <w:noWrap w:val="0"/>
                  <w:tcMar>
                    <w:top w:w="15" w:type="dxa"/>
                    <w:left w:w="15" w:type="dxa"/>
                    <w:right w:w="15" w:type="dxa"/>
                  </w:tcMar>
                  <w:vAlign w:val="center"/>
                </w:tcPr>
                <w:p w14:paraId="434EBDA6">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Times New Roman" w:hAnsi="Times New Roman" w:cs="宋体"/>
                      <w:color w:val="000000"/>
                      <w:kern w:val="24"/>
                      <w:sz w:val="21"/>
                      <w:szCs w:val="21"/>
                    </w:rPr>
                  </w:pPr>
                </w:p>
              </w:tc>
              <w:tc>
                <w:tcPr>
                  <w:tcW w:w="2293" w:type="dxa"/>
                  <w:tcBorders>
                    <w:bottom w:val="single" w:color="auto" w:sz="4" w:space="0"/>
                  </w:tcBorders>
                  <w:noWrap w:val="0"/>
                  <w:tcMar>
                    <w:top w:w="15" w:type="dxa"/>
                    <w:left w:w="15" w:type="dxa"/>
                    <w:right w:w="15" w:type="dxa"/>
                  </w:tcMar>
                  <w:vAlign w:val="center"/>
                </w:tcPr>
                <w:p w14:paraId="4139F046">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Times New Roman" w:hAnsi="Times New Roman" w:cs="宋体"/>
                      <w:color w:val="000000"/>
                      <w:kern w:val="24"/>
                      <w:sz w:val="21"/>
                      <w:szCs w:val="21"/>
                    </w:rPr>
                  </w:pPr>
                  <w:r>
                    <w:rPr>
                      <w:rFonts w:hint="eastAsia" w:ascii="Times New Roman" w:hAnsi="Times New Roman" w:cs="宋体"/>
                      <w:color w:val="000000"/>
                      <w:kern w:val="24"/>
                      <w:sz w:val="21"/>
                      <w:szCs w:val="21"/>
                    </w:rPr>
                    <w:t>最大浓度占标率（%）</w:t>
                  </w:r>
                </w:p>
              </w:tc>
              <w:tc>
                <w:tcPr>
                  <w:tcW w:w="4433" w:type="dxa"/>
                  <w:noWrap w:val="0"/>
                  <w:tcMar>
                    <w:top w:w="15" w:type="dxa"/>
                    <w:left w:w="15" w:type="dxa"/>
                    <w:right w:w="15" w:type="dxa"/>
                  </w:tcMar>
                  <w:vAlign w:val="center"/>
                </w:tcPr>
                <w:p w14:paraId="4CB62C9D">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宋体"/>
                      <w:color w:val="000000"/>
                      <w:kern w:val="24"/>
                      <w:sz w:val="21"/>
                      <w:szCs w:val="21"/>
                      <w:lang w:val="en-US" w:eastAsia="zh-CN"/>
                    </w:rPr>
                  </w:pPr>
                  <w:r>
                    <w:rPr>
                      <w:rFonts w:hint="eastAsia" w:ascii="Times New Roman" w:hAnsi="Times New Roman" w:cs="宋体"/>
                      <w:color w:val="000000"/>
                      <w:kern w:val="24"/>
                      <w:sz w:val="21"/>
                      <w:szCs w:val="21"/>
                      <w:lang w:val="en-US" w:eastAsia="zh-CN"/>
                    </w:rPr>
                    <w:t>47.3</w:t>
                  </w:r>
                </w:p>
              </w:tc>
            </w:tr>
            <w:tr w14:paraId="1A8F3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92" w:type="dxa"/>
                  <w:vMerge w:val="restart"/>
                  <w:noWrap w:val="0"/>
                  <w:tcMar>
                    <w:top w:w="15" w:type="dxa"/>
                    <w:left w:w="15" w:type="dxa"/>
                    <w:right w:w="15" w:type="dxa"/>
                  </w:tcMar>
                  <w:vAlign w:val="center"/>
                </w:tcPr>
                <w:p w14:paraId="6AFBEC2B">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cs="宋体"/>
                      <w:color w:val="000000"/>
                      <w:kern w:val="24"/>
                      <w:sz w:val="21"/>
                      <w:szCs w:val="21"/>
                      <w:lang w:val="en-US"/>
                    </w:rPr>
                  </w:pPr>
                  <w:r>
                    <w:rPr>
                      <w:rFonts w:hint="eastAsia" w:ascii="Times New Roman" w:hAnsi="Times New Roman" w:cs="宋体"/>
                      <w:color w:val="000000"/>
                      <w:kern w:val="24"/>
                      <w:sz w:val="21"/>
                      <w:szCs w:val="21"/>
                    </w:rPr>
                    <w:t>G</w:t>
                  </w:r>
                  <w:r>
                    <w:rPr>
                      <w:rFonts w:hint="eastAsia" w:ascii="Times New Roman" w:hAnsi="Times New Roman" w:cs="宋体"/>
                      <w:color w:val="000000"/>
                      <w:kern w:val="24"/>
                      <w:sz w:val="21"/>
                      <w:szCs w:val="21"/>
                      <w:lang w:val="en-US" w:eastAsia="zh-CN"/>
                    </w:rPr>
                    <w:t>4</w:t>
                  </w:r>
                  <w:bookmarkStart w:id="17" w:name="OLE_LINK31"/>
                  <w:r>
                    <w:rPr>
                      <w:rFonts w:hint="eastAsia" w:ascii="Times New Roman" w:hAnsi="Times New Roman"/>
                      <w:color w:val="auto"/>
                      <w:sz w:val="21"/>
                      <w:szCs w:val="21"/>
                      <w:lang w:val="en-US" w:eastAsia="zh-CN"/>
                    </w:rPr>
                    <w:t>永州昊利新材料科技有限公司下风向100n</w:t>
                  </w:r>
                  <w:bookmarkEnd w:id="17"/>
                </w:p>
              </w:tc>
              <w:tc>
                <w:tcPr>
                  <w:tcW w:w="2293" w:type="dxa"/>
                  <w:noWrap w:val="0"/>
                  <w:tcMar>
                    <w:top w:w="15" w:type="dxa"/>
                    <w:left w:w="15" w:type="dxa"/>
                    <w:right w:w="15" w:type="dxa"/>
                  </w:tcMar>
                  <w:vAlign w:val="center"/>
                </w:tcPr>
                <w:p w14:paraId="59054BBA">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Times New Roman" w:hAnsi="Times New Roman" w:cs="宋体"/>
                      <w:color w:val="000000"/>
                      <w:kern w:val="24"/>
                      <w:sz w:val="21"/>
                      <w:szCs w:val="21"/>
                    </w:rPr>
                  </w:pPr>
                  <w:r>
                    <w:rPr>
                      <w:rFonts w:hint="eastAsia" w:ascii="Times New Roman" w:hAnsi="Times New Roman" w:cs="宋体"/>
                      <w:color w:val="000000"/>
                      <w:kern w:val="24"/>
                      <w:sz w:val="21"/>
                      <w:szCs w:val="21"/>
                    </w:rPr>
                    <w:t>浓度范围</w:t>
                  </w:r>
                </w:p>
              </w:tc>
              <w:tc>
                <w:tcPr>
                  <w:tcW w:w="4433" w:type="dxa"/>
                  <w:noWrap w:val="0"/>
                  <w:tcMar>
                    <w:top w:w="15" w:type="dxa"/>
                    <w:left w:w="15" w:type="dxa"/>
                    <w:right w:w="15" w:type="dxa"/>
                  </w:tcMar>
                  <w:vAlign w:val="center"/>
                </w:tcPr>
                <w:p w14:paraId="411EF403">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宋体"/>
                      <w:color w:val="000000"/>
                      <w:kern w:val="24"/>
                      <w:sz w:val="21"/>
                      <w:szCs w:val="21"/>
                      <w:lang w:val="en-US" w:eastAsia="zh-CN"/>
                    </w:rPr>
                  </w:pPr>
                  <w:r>
                    <w:rPr>
                      <w:rFonts w:hint="eastAsia" w:ascii="Times New Roman" w:hAnsi="Times New Roman" w:cs="宋体"/>
                      <w:color w:val="000000"/>
                      <w:kern w:val="24"/>
                      <w:sz w:val="21"/>
                      <w:szCs w:val="21"/>
                      <w:lang w:val="en-US" w:eastAsia="zh-CN"/>
                    </w:rPr>
                    <w:t>127-155</w:t>
                  </w:r>
                </w:p>
              </w:tc>
            </w:tr>
            <w:tr w14:paraId="02E5D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92" w:type="dxa"/>
                  <w:vMerge w:val="continue"/>
                  <w:noWrap w:val="0"/>
                  <w:tcMar>
                    <w:top w:w="15" w:type="dxa"/>
                    <w:left w:w="15" w:type="dxa"/>
                    <w:right w:w="15" w:type="dxa"/>
                  </w:tcMar>
                  <w:vAlign w:val="center"/>
                </w:tcPr>
                <w:p w14:paraId="56BF0F4F">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Times New Roman" w:hAnsi="Times New Roman" w:cs="宋体"/>
                      <w:color w:val="000000"/>
                      <w:kern w:val="24"/>
                      <w:sz w:val="21"/>
                      <w:szCs w:val="21"/>
                    </w:rPr>
                  </w:pPr>
                </w:p>
              </w:tc>
              <w:tc>
                <w:tcPr>
                  <w:tcW w:w="2293" w:type="dxa"/>
                  <w:tcBorders>
                    <w:top w:val="single" w:color="000000" w:sz="6" w:space="0"/>
                  </w:tcBorders>
                  <w:noWrap w:val="0"/>
                  <w:tcMar>
                    <w:top w:w="15" w:type="dxa"/>
                    <w:left w:w="15" w:type="dxa"/>
                    <w:right w:w="15" w:type="dxa"/>
                  </w:tcMar>
                  <w:vAlign w:val="center"/>
                </w:tcPr>
                <w:p w14:paraId="7D616824">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Times New Roman" w:hAnsi="Times New Roman" w:cs="宋体"/>
                      <w:color w:val="000000"/>
                      <w:kern w:val="24"/>
                      <w:sz w:val="21"/>
                      <w:szCs w:val="21"/>
                    </w:rPr>
                  </w:pPr>
                  <w:r>
                    <w:rPr>
                      <w:rFonts w:hint="eastAsia" w:ascii="Times New Roman" w:hAnsi="Times New Roman" w:cs="宋体"/>
                      <w:color w:val="000000"/>
                      <w:kern w:val="24"/>
                      <w:sz w:val="21"/>
                      <w:szCs w:val="21"/>
                    </w:rPr>
                    <w:t>标准值</w:t>
                  </w:r>
                </w:p>
              </w:tc>
              <w:tc>
                <w:tcPr>
                  <w:tcW w:w="4433" w:type="dxa"/>
                  <w:tcBorders>
                    <w:top w:val="single" w:color="000000" w:sz="6" w:space="0"/>
                  </w:tcBorders>
                  <w:noWrap w:val="0"/>
                  <w:tcMar>
                    <w:top w:w="15" w:type="dxa"/>
                    <w:left w:w="15" w:type="dxa"/>
                    <w:right w:w="15" w:type="dxa"/>
                  </w:tcMar>
                  <w:vAlign w:val="center"/>
                </w:tcPr>
                <w:p w14:paraId="1FDF1580">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Times New Roman" w:hAnsi="Times New Roman" w:cs="宋体"/>
                      <w:color w:val="000000"/>
                      <w:kern w:val="24"/>
                      <w:sz w:val="21"/>
                      <w:szCs w:val="21"/>
                    </w:rPr>
                  </w:pPr>
                  <w:r>
                    <w:rPr>
                      <w:rFonts w:ascii="Times New Roman" w:hAnsi="Times New Roman" w:cs="宋体"/>
                      <w:color w:val="000000"/>
                      <w:kern w:val="24"/>
                      <w:sz w:val="21"/>
                      <w:szCs w:val="21"/>
                    </w:rPr>
                    <w:t>300</w:t>
                  </w:r>
                  <w:r>
                    <w:rPr>
                      <w:rFonts w:hint="eastAsia" w:ascii="Times New Roman" w:hAnsi="Times New Roman" w:cs="宋体"/>
                      <w:color w:val="000000"/>
                      <w:kern w:val="24"/>
                      <w:sz w:val="21"/>
                      <w:szCs w:val="21"/>
                    </w:rPr>
                    <w:t>（日均值）</w:t>
                  </w:r>
                </w:p>
              </w:tc>
            </w:tr>
            <w:tr w14:paraId="67CEE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92" w:type="dxa"/>
                  <w:vMerge w:val="continue"/>
                  <w:tcBorders>
                    <w:bottom w:val="single" w:color="auto" w:sz="4" w:space="0"/>
                  </w:tcBorders>
                  <w:noWrap w:val="0"/>
                  <w:tcMar>
                    <w:top w:w="15" w:type="dxa"/>
                    <w:left w:w="15" w:type="dxa"/>
                    <w:right w:w="15" w:type="dxa"/>
                  </w:tcMar>
                  <w:vAlign w:val="center"/>
                </w:tcPr>
                <w:p w14:paraId="766D8C4E">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Times New Roman" w:hAnsi="Times New Roman" w:cs="宋体"/>
                      <w:color w:val="000000"/>
                      <w:kern w:val="24"/>
                      <w:sz w:val="21"/>
                      <w:szCs w:val="21"/>
                    </w:rPr>
                  </w:pPr>
                </w:p>
              </w:tc>
              <w:tc>
                <w:tcPr>
                  <w:tcW w:w="2293" w:type="dxa"/>
                  <w:tcBorders>
                    <w:bottom w:val="single" w:color="auto" w:sz="4" w:space="0"/>
                  </w:tcBorders>
                  <w:noWrap w:val="0"/>
                  <w:tcMar>
                    <w:top w:w="15" w:type="dxa"/>
                    <w:left w:w="15" w:type="dxa"/>
                    <w:right w:w="15" w:type="dxa"/>
                  </w:tcMar>
                  <w:vAlign w:val="center"/>
                </w:tcPr>
                <w:p w14:paraId="336E48BA">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Times New Roman" w:hAnsi="Times New Roman" w:cs="宋体"/>
                      <w:color w:val="000000"/>
                      <w:kern w:val="24"/>
                      <w:sz w:val="21"/>
                      <w:szCs w:val="21"/>
                    </w:rPr>
                  </w:pPr>
                  <w:r>
                    <w:rPr>
                      <w:rFonts w:hint="eastAsia" w:ascii="Times New Roman" w:hAnsi="Times New Roman" w:cs="宋体"/>
                      <w:color w:val="000000"/>
                      <w:kern w:val="24"/>
                      <w:sz w:val="21"/>
                      <w:szCs w:val="21"/>
                    </w:rPr>
                    <w:t>最大浓度占标率（%）</w:t>
                  </w:r>
                </w:p>
              </w:tc>
              <w:tc>
                <w:tcPr>
                  <w:tcW w:w="4433" w:type="dxa"/>
                  <w:noWrap w:val="0"/>
                  <w:tcMar>
                    <w:top w:w="15" w:type="dxa"/>
                    <w:left w:w="15" w:type="dxa"/>
                    <w:right w:w="15" w:type="dxa"/>
                  </w:tcMar>
                  <w:vAlign w:val="center"/>
                </w:tcPr>
                <w:p w14:paraId="79F7ECB4">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宋体"/>
                      <w:color w:val="000000"/>
                      <w:kern w:val="24"/>
                      <w:sz w:val="21"/>
                      <w:szCs w:val="21"/>
                      <w:lang w:val="en-US" w:eastAsia="zh-CN"/>
                    </w:rPr>
                  </w:pPr>
                  <w:r>
                    <w:rPr>
                      <w:rFonts w:hint="eastAsia" w:ascii="Times New Roman" w:hAnsi="Times New Roman" w:cs="宋体"/>
                      <w:color w:val="000000"/>
                      <w:kern w:val="24"/>
                      <w:sz w:val="21"/>
                      <w:szCs w:val="21"/>
                      <w:lang w:val="en-US" w:eastAsia="zh-CN"/>
                    </w:rPr>
                    <w:t>51.7</w:t>
                  </w:r>
                </w:p>
              </w:tc>
            </w:tr>
          </w:tbl>
          <w:p w14:paraId="7EED5AE5">
            <w:pPr>
              <w:spacing w:line="360" w:lineRule="auto"/>
              <w:ind w:firstLine="480" w:firstLineChars="200"/>
              <w:rPr>
                <w:rFonts w:ascii="Times New Roman" w:hAnsi="Times New Roman"/>
                <w:color w:val="000000"/>
                <w:sz w:val="24"/>
                <w:szCs w:val="24"/>
              </w:rPr>
            </w:pPr>
            <w:r>
              <w:rPr>
                <w:rFonts w:hint="eastAsia" w:ascii="Times New Roman" w:hAnsi="Times New Roman"/>
                <w:color w:val="000000"/>
                <w:sz w:val="24"/>
                <w:szCs w:val="24"/>
              </w:rPr>
              <w:t>根据上表监测结果可知</w:t>
            </w:r>
            <w:r>
              <w:rPr>
                <w:rFonts w:hint="eastAsia" w:ascii="Times New Roman" w:hAnsi="Times New Roman" w:eastAsia="宋体"/>
                <w:color w:val="000000"/>
                <w:sz w:val="24"/>
                <w:szCs w:val="24"/>
                <w:lang w:eastAsia="zh-CN"/>
              </w:rPr>
              <w:t>：</w:t>
            </w:r>
            <w:bookmarkStart w:id="18" w:name="OLE_LINK155"/>
            <w:r>
              <w:rPr>
                <w:rFonts w:hint="eastAsia" w:ascii="Times New Roman" w:hAnsi="Times New Roman"/>
                <w:color w:val="000000"/>
                <w:sz w:val="24"/>
                <w:szCs w:val="24"/>
              </w:rPr>
              <w:t>颗粒物满足《环境空气质量标准》（GB3095-2012）及其2018年修改单的二级标准；</w:t>
            </w:r>
            <w:r>
              <w:rPr>
                <w:rFonts w:hint="eastAsia" w:ascii="Times New Roman" w:hAnsi="Times New Roman"/>
                <w:color w:val="000000"/>
                <w:sz w:val="24"/>
                <w:szCs w:val="24"/>
                <w:lang w:val="en-US" w:eastAsia="zh-CN"/>
              </w:rPr>
              <w:t>非甲烷总烃</w:t>
            </w:r>
            <w:r>
              <w:rPr>
                <w:rFonts w:hint="eastAsia" w:ascii="Times New Roman" w:hAnsi="Times New Roman"/>
                <w:color w:val="000000"/>
                <w:sz w:val="24"/>
                <w:szCs w:val="24"/>
              </w:rPr>
              <w:t>满足</w:t>
            </w:r>
            <w:r>
              <w:rPr>
                <w:rFonts w:hint="eastAsia" w:ascii="Times New Roman" w:hAnsi="Times New Roman"/>
                <w:color w:val="000000"/>
                <w:sz w:val="24"/>
                <w:szCs w:val="24"/>
                <w:lang w:val="en-US" w:eastAsia="zh-CN"/>
              </w:rPr>
              <w:t>《大气污染物综合排放标准详解》中限值要求（≤2.0mg/m</w:t>
            </w:r>
            <w:r>
              <w:rPr>
                <w:rFonts w:hint="eastAsia" w:ascii="Times New Roman" w:hAnsi="Times New Roman"/>
                <w:color w:val="000000"/>
                <w:sz w:val="24"/>
                <w:szCs w:val="24"/>
                <w:vertAlign w:val="superscript"/>
                <w:lang w:val="en-US" w:eastAsia="zh-CN"/>
              </w:rPr>
              <w:t>3</w:t>
            </w:r>
            <w:r>
              <w:rPr>
                <w:rFonts w:hint="eastAsia" w:ascii="Times New Roman" w:hAnsi="Times New Roman"/>
                <w:color w:val="000000"/>
                <w:sz w:val="24"/>
                <w:szCs w:val="24"/>
                <w:lang w:val="en-US" w:eastAsia="zh-CN"/>
              </w:rPr>
              <w:t>）</w:t>
            </w:r>
            <w:bookmarkEnd w:id="18"/>
            <w:r>
              <w:rPr>
                <w:rFonts w:hint="eastAsia" w:ascii="Times New Roman" w:hAnsi="Times New Roman"/>
                <w:color w:val="000000"/>
                <w:sz w:val="24"/>
                <w:szCs w:val="24"/>
              </w:rPr>
              <w:t>。</w:t>
            </w:r>
          </w:p>
          <w:p w14:paraId="207F8F41">
            <w:pPr>
              <w:spacing w:line="360" w:lineRule="auto"/>
              <w:ind w:firstLine="480" w:firstLineChars="200"/>
              <w:rPr>
                <w:rFonts w:hint="eastAsia"/>
                <w:sz w:val="24"/>
                <w:szCs w:val="24"/>
              </w:rPr>
            </w:pPr>
            <w:r>
              <w:rPr>
                <w:rFonts w:hint="eastAsia" w:ascii="Times New Roman" w:hAnsi="Times New Roman"/>
                <w:sz w:val="24"/>
                <w:szCs w:val="24"/>
              </w:rPr>
              <w:t>综上，项目所在区域环境空气质量较好。</w:t>
            </w:r>
          </w:p>
          <w:p w14:paraId="2AD3A751">
            <w:pPr>
              <w:spacing w:line="360" w:lineRule="auto"/>
              <w:ind w:firstLine="479" w:firstLineChars="199"/>
              <w:rPr>
                <w:b/>
                <w:sz w:val="24"/>
              </w:rPr>
            </w:pPr>
            <w:r>
              <w:rPr>
                <w:rFonts w:hint="eastAsia"/>
                <w:b/>
                <w:sz w:val="24"/>
              </w:rPr>
              <w:t>3.</w:t>
            </w:r>
            <w:r>
              <w:rPr>
                <w:b/>
                <w:sz w:val="24"/>
              </w:rPr>
              <w:t>2</w:t>
            </w:r>
            <w:r>
              <w:rPr>
                <w:rFonts w:hint="eastAsia"/>
                <w:b/>
                <w:sz w:val="24"/>
              </w:rPr>
              <w:t>地表水</w:t>
            </w:r>
            <w:r>
              <w:rPr>
                <w:b/>
                <w:sz w:val="24"/>
              </w:rPr>
              <w:t>环境质量现状</w:t>
            </w:r>
          </w:p>
          <w:p w14:paraId="29B6148C">
            <w:pPr>
              <w:spacing w:line="360" w:lineRule="auto"/>
              <w:ind w:firstLine="477" w:firstLineChars="199"/>
              <w:rPr>
                <w:sz w:val="24"/>
              </w:rPr>
            </w:pPr>
            <w:r>
              <w:rPr>
                <w:rFonts w:hint="eastAsia"/>
                <w:sz w:val="24"/>
              </w:rPr>
              <w:t>本项目废水排入</w:t>
            </w:r>
            <w:r>
              <w:rPr>
                <w:rFonts w:hint="eastAsia"/>
                <w:sz w:val="24"/>
                <w:lang w:val="en-US" w:eastAsia="zh-CN"/>
              </w:rPr>
              <w:t>园区污水管网，进入双牌县污水处理厂深度处理后排入潇水</w:t>
            </w:r>
            <w:r>
              <w:rPr>
                <w:rFonts w:hint="eastAsia"/>
                <w:sz w:val="24"/>
              </w:rPr>
              <w:t>。本次环评期间收集了永州市环境质量简报（202</w:t>
            </w:r>
            <w:r>
              <w:rPr>
                <w:rFonts w:hint="eastAsia"/>
                <w:sz w:val="24"/>
                <w:lang w:val="en-US" w:eastAsia="zh-CN"/>
              </w:rPr>
              <w:t>5</w:t>
            </w:r>
            <w:r>
              <w:rPr>
                <w:rFonts w:hint="eastAsia"/>
                <w:sz w:val="24"/>
              </w:rPr>
              <w:t>年</w:t>
            </w:r>
            <w:r>
              <w:rPr>
                <w:rFonts w:hint="eastAsia"/>
                <w:sz w:val="24"/>
                <w:lang w:val="en-US" w:eastAsia="zh-CN"/>
              </w:rPr>
              <w:t>9</w:t>
            </w:r>
            <w:r>
              <w:rPr>
                <w:rFonts w:hint="eastAsia"/>
                <w:sz w:val="24"/>
              </w:rPr>
              <w:t>月），根据该环境质量简报，项目涉及</w:t>
            </w:r>
            <w:r>
              <w:rPr>
                <w:rFonts w:hint="eastAsia"/>
                <w:sz w:val="24"/>
                <w:lang w:val="en-US" w:eastAsia="zh-CN"/>
              </w:rPr>
              <w:t>潇水</w:t>
            </w:r>
            <w:r>
              <w:rPr>
                <w:rFonts w:hint="eastAsia"/>
                <w:sz w:val="24"/>
              </w:rPr>
              <w:t>河段两个断面（</w:t>
            </w:r>
            <w:r>
              <w:rPr>
                <w:rFonts w:hint="eastAsia"/>
                <w:sz w:val="24"/>
                <w:lang w:val="en-US" w:eastAsia="zh-CN"/>
              </w:rPr>
              <w:t>五里牌、异蛇山庄</w:t>
            </w:r>
            <w:r>
              <w:rPr>
                <w:rFonts w:hint="eastAsia"/>
                <w:sz w:val="24"/>
              </w:rPr>
              <w:t>）水质满足II类水质要求，项目所在区域周边地表水环境质量较好。</w:t>
            </w:r>
          </w:p>
          <w:p w14:paraId="651271FE">
            <w:pPr>
              <w:spacing w:line="360" w:lineRule="auto"/>
              <w:ind w:firstLine="479" w:firstLineChars="199"/>
              <w:rPr>
                <w:b/>
                <w:sz w:val="24"/>
              </w:rPr>
            </w:pPr>
            <w:r>
              <w:rPr>
                <w:rFonts w:hint="eastAsia"/>
                <w:b/>
                <w:sz w:val="24"/>
              </w:rPr>
              <w:t>3.</w:t>
            </w:r>
            <w:r>
              <w:rPr>
                <w:b/>
                <w:sz w:val="24"/>
              </w:rPr>
              <w:t>3声环境质量现状</w:t>
            </w:r>
          </w:p>
          <w:p w14:paraId="05CBB3FB">
            <w:pPr>
              <w:spacing w:line="360" w:lineRule="auto"/>
              <w:ind w:firstLine="480" w:firstLineChars="200"/>
              <w:rPr>
                <w:rFonts w:hint="default" w:eastAsia="宋体"/>
                <w:sz w:val="24"/>
                <w:lang w:val="en-US" w:eastAsia="zh-CN"/>
              </w:rPr>
            </w:pPr>
            <w:r>
              <w:rPr>
                <w:rFonts w:hint="eastAsia"/>
                <w:sz w:val="24"/>
              </w:rPr>
              <w:t>根据现场踏勘可知，本项目</w:t>
            </w:r>
            <w:r>
              <w:rPr>
                <w:rFonts w:hint="eastAsia"/>
                <w:sz w:val="24"/>
                <w:lang w:val="en-US" w:eastAsia="zh-CN"/>
              </w:rPr>
              <w:t>位于双牌产业开发区内，租赁的两栋标准厂房东侧边界50m范围内存在居民，故本次环评期间对租赁的两栋厂房的四周及东侧敏感点近期了一期声环境现状监测。</w:t>
            </w:r>
          </w:p>
          <w:p w14:paraId="7BEB8840">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监测点位：项目两栋厂房四周及东侧居民点（乌龟山）</w:t>
            </w:r>
          </w:p>
          <w:p w14:paraId="5F7CBB89">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监测因子：连续等效A声级L</w:t>
            </w:r>
            <w:r>
              <w:rPr>
                <w:rFonts w:hint="eastAsia" w:ascii="Times New Roman" w:hAnsi="Times New Roman" w:eastAsia="宋体" w:cs="Times New Roman"/>
                <w:sz w:val="24"/>
                <w:vertAlign w:val="subscript"/>
                <w:lang w:val="en-US" w:eastAsia="zh-CN"/>
              </w:rPr>
              <w:t>Aeq</w:t>
            </w:r>
          </w:p>
          <w:p w14:paraId="313AB9A2">
            <w:pPr>
              <w:pStyle w:val="65"/>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监测时间</w:t>
            </w:r>
            <w:r>
              <w:rPr>
                <w:rFonts w:hint="eastAsia" w:ascii="Times New Roman" w:hAnsi="Times New Roman" w:eastAsia="宋体" w:cs="Times New Roman"/>
                <w:color w:val="auto"/>
                <w:sz w:val="24"/>
                <w:lang w:val="en-US" w:eastAsia="zh-CN"/>
              </w:rPr>
              <w:t>：2025年1</w:t>
            </w:r>
            <w:r>
              <w:rPr>
                <w:rFonts w:hint="eastAsia" w:eastAsia="宋体" w:cs="Times New Roman"/>
                <w:color w:val="auto"/>
                <w:sz w:val="24"/>
                <w:lang w:val="en-US" w:eastAsia="zh-CN"/>
              </w:rPr>
              <w:t>2</w:t>
            </w:r>
            <w:r>
              <w:rPr>
                <w:rFonts w:hint="eastAsia" w:ascii="Times New Roman" w:hAnsi="Times New Roman" w:eastAsia="宋体" w:cs="Times New Roman"/>
                <w:color w:val="auto"/>
                <w:sz w:val="24"/>
                <w:lang w:val="en-US" w:eastAsia="zh-CN"/>
              </w:rPr>
              <w:t>月</w:t>
            </w:r>
            <w:r>
              <w:rPr>
                <w:rFonts w:hint="eastAsia" w:eastAsia="宋体" w:cs="Times New Roman"/>
                <w:color w:val="auto"/>
                <w:sz w:val="24"/>
                <w:lang w:val="en-US" w:eastAsia="zh-CN"/>
              </w:rPr>
              <w:t>17</w:t>
            </w:r>
            <w:r>
              <w:rPr>
                <w:rFonts w:hint="eastAsia" w:ascii="Times New Roman" w:hAnsi="Times New Roman" w:eastAsia="宋体" w:cs="Times New Roman"/>
                <w:color w:val="auto"/>
                <w:sz w:val="24"/>
                <w:lang w:val="en-US" w:eastAsia="zh-CN"/>
              </w:rPr>
              <w:t>日~</w:t>
            </w:r>
            <w:r>
              <w:rPr>
                <w:rFonts w:hint="eastAsia" w:eastAsia="宋体" w:cs="Times New Roman"/>
                <w:color w:val="auto"/>
                <w:sz w:val="24"/>
                <w:lang w:val="en-US" w:eastAsia="zh-CN"/>
              </w:rPr>
              <w:t>18</w:t>
            </w:r>
            <w:r>
              <w:rPr>
                <w:rFonts w:hint="eastAsia" w:ascii="Times New Roman" w:hAnsi="Times New Roman" w:eastAsia="宋体" w:cs="Times New Roman"/>
                <w:color w:val="auto"/>
                <w:sz w:val="24"/>
                <w:lang w:val="en-US" w:eastAsia="zh-CN"/>
              </w:rPr>
              <w:t>日，连续</w:t>
            </w:r>
            <w:r>
              <w:rPr>
                <w:rFonts w:hint="eastAsia" w:ascii="Times New Roman" w:hAnsi="Times New Roman" w:eastAsia="宋体" w:cs="Times New Roman"/>
                <w:sz w:val="24"/>
                <w:lang w:val="en-US" w:eastAsia="zh-CN"/>
              </w:rPr>
              <w:t>检测2天，每天昼间和夜间各采样1次。</w:t>
            </w:r>
          </w:p>
          <w:p w14:paraId="706D4FF6">
            <w:pPr>
              <w:pStyle w:val="65"/>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监测单位：湖南中雁环保科技有限公司</w:t>
            </w:r>
          </w:p>
          <w:p w14:paraId="25AA1567">
            <w:pPr>
              <w:pStyle w:val="65"/>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评价标准：厂界周边执行《声环境质量标准》（GB3096-2008）中</w:t>
            </w:r>
            <w:r>
              <w:rPr>
                <w:rFonts w:hint="eastAsia" w:eastAsia="宋体" w:cs="Times New Roman"/>
                <w:sz w:val="24"/>
                <w:lang w:val="en-US" w:eastAsia="zh-CN"/>
              </w:rPr>
              <w:t>3</w:t>
            </w:r>
            <w:r>
              <w:rPr>
                <w:rFonts w:hint="eastAsia" w:ascii="Times New Roman" w:hAnsi="Times New Roman" w:eastAsia="宋体" w:cs="Times New Roman"/>
                <w:sz w:val="24"/>
                <w:lang w:val="en-US" w:eastAsia="zh-CN"/>
              </w:rPr>
              <w:t>类标准（</w:t>
            </w:r>
            <w:r>
              <w:rPr>
                <w:rFonts w:hint="eastAsia" w:eastAsia="宋体" w:cs="Times New Roman"/>
                <w:sz w:val="24"/>
                <w:lang w:val="en-US" w:eastAsia="zh-CN"/>
              </w:rPr>
              <w:t>东侧居民点执行2类标准</w:t>
            </w:r>
            <w:r>
              <w:rPr>
                <w:rFonts w:hint="eastAsia" w:ascii="Times New Roman" w:hAnsi="Times New Roman" w:eastAsia="宋体" w:cs="Times New Roman"/>
                <w:sz w:val="24"/>
                <w:lang w:val="en-US" w:eastAsia="zh-CN"/>
              </w:rPr>
              <w:t>）</w:t>
            </w:r>
          </w:p>
          <w:p w14:paraId="6C34B1C7">
            <w:pPr>
              <w:pStyle w:val="11"/>
              <w:tabs>
                <w:tab w:val="left" w:pos="420"/>
                <w:tab w:val="left" w:pos="870"/>
                <w:tab w:val="left" w:pos="3150"/>
              </w:tabs>
              <w:ind w:left="0" w:leftChars="0" w:firstLine="480" w:firstLineChars="200"/>
              <w:rPr>
                <w:rFonts w:hint="eastAsia"/>
                <w:sz w:val="24"/>
                <w:szCs w:val="24"/>
                <w:lang w:val="en-US" w:eastAsia="zh-CN"/>
              </w:rPr>
            </w:pPr>
            <w:r>
              <w:rPr>
                <w:rFonts w:hint="eastAsia"/>
                <w:sz w:val="24"/>
                <w:szCs w:val="24"/>
                <w:lang w:val="en-US" w:eastAsia="zh-CN"/>
              </w:rPr>
              <w:t>监测结果：项目声环境质量监测结果详见下表</w:t>
            </w:r>
          </w:p>
          <w:p w14:paraId="160BB226">
            <w:pPr>
              <w:pStyle w:val="11"/>
              <w:tabs>
                <w:tab w:val="left" w:pos="420"/>
                <w:tab w:val="left" w:pos="870"/>
                <w:tab w:val="left" w:pos="3150"/>
              </w:tabs>
              <w:jc w:val="center"/>
              <w:rPr>
                <w:rFonts w:hint="eastAsia"/>
                <w:lang w:val="en-US" w:eastAsia="zh-CN"/>
              </w:rPr>
            </w:pPr>
            <w:r>
              <w:rPr>
                <w:rFonts w:hint="eastAsia"/>
                <w:b/>
                <w:bCs/>
                <w:lang w:val="en-US" w:eastAsia="zh-CN"/>
              </w:rPr>
              <w:t>表3-4 声环境质量监测结果一览表  单位：dB(A)</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2514"/>
              <w:gridCol w:w="1295"/>
              <w:gridCol w:w="1283"/>
              <w:gridCol w:w="2176"/>
            </w:tblGrid>
            <w:tr w14:paraId="05E51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1" w:type="dxa"/>
                  <w:vMerge w:val="restart"/>
                  <w:noWrap w:val="0"/>
                  <w:vAlign w:val="center"/>
                </w:tcPr>
                <w:p w14:paraId="11DD00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color w:val="auto"/>
                      <w:sz w:val="21"/>
                      <w:szCs w:val="21"/>
                    </w:rPr>
                  </w:pPr>
                  <w:r>
                    <w:rPr>
                      <w:rFonts w:hint="eastAsia" w:ascii="Times New Roman" w:hAnsi="Times New Roman"/>
                      <w:color w:val="auto"/>
                      <w:sz w:val="21"/>
                      <w:szCs w:val="21"/>
                    </w:rPr>
                    <w:t>采样时间</w:t>
                  </w:r>
                </w:p>
              </w:tc>
              <w:tc>
                <w:tcPr>
                  <w:tcW w:w="2514" w:type="dxa"/>
                  <w:vMerge w:val="restart"/>
                  <w:noWrap w:val="0"/>
                  <w:vAlign w:val="center"/>
                </w:tcPr>
                <w:p w14:paraId="007801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color w:val="auto"/>
                      <w:sz w:val="21"/>
                      <w:szCs w:val="21"/>
                    </w:rPr>
                  </w:pPr>
                  <w:r>
                    <w:rPr>
                      <w:rFonts w:hint="eastAsia" w:ascii="Times New Roman" w:hAnsi="Times New Roman"/>
                      <w:color w:val="auto"/>
                      <w:sz w:val="21"/>
                      <w:szCs w:val="21"/>
                    </w:rPr>
                    <w:t>点位名称</w:t>
                  </w:r>
                </w:p>
              </w:tc>
              <w:tc>
                <w:tcPr>
                  <w:tcW w:w="2578" w:type="dxa"/>
                  <w:gridSpan w:val="2"/>
                  <w:noWrap w:val="0"/>
                  <w:vAlign w:val="center"/>
                </w:tcPr>
                <w:p w14:paraId="1F44C75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color w:val="auto"/>
                      <w:sz w:val="21"/>
                      <w:szCs w:val="21"/>
                    </w:rPr>
                  </w:pPr>
                  <w:r>
                    <w:rPr>
                      <w:rFonts w:hint="eastAsia" w:ascii="Times New Roman" w:hAnsi="Times New Roman"/>
                      <w:color w:val="auto"/>
                      <w:sz w:val="21"/>
                      <w:szCs w:val="21"/>
                    </w:rPr>
                    <w:t>监测结果</w:t>
                  </w:r>
                </w:p>
              </w:tc>
              <w:tc>
                <w:tcPr>
                  <w:tcW w:w="2176" w:type="dxa"/>
                  <w:vMerge w:val="restart"/>
                  <w:noWrap w:val="0"/>
                  <w:vAlign w:val="center"/>
                </w:tcPr>
                <w:p w14:paraId="0D23D5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olor w:val="auto"/>
                      <w:sz w:val="21"/>
                      <w:szCs w:val="21"/>
                    </w:rPr>
                  </w:pPr>
                  <w:r>
                    <w:rPr>
                      <w:rFonts w:ascii="Times New Roman" w:hAnsi="Times New Roman"/>
                      <w:color w:val="auto"/>
                      <w:sz w:val="21"/>
                      <w:szCs w:val="21"/>
                    </w:rPr>
                    <w:t>评价标准</w:t>
                  </w:r>
                </w:p>
              </w:tc>
            </w:tr>
            <w:tr w14:paraId="3B05C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1" w:type="dxa"/>
                  <w:vMerge w:val="continue"/>
                  <w:noWrap w:val="0"/>
                  <w:vAlign w:val="center"/>
                </w:tcPr>
                <w:p w14:paraId="5629D7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color w:val="auto"/>
                      <w:sz w:val="21"/>
                      <w:szCs w:val="21"/>
                    </w:rPr>
                  </w:pPr>
                </w:p>
              </w:tc>
              <w:tc>
                <w:tcPr>
                  <w:tcW w:w="2514" w:type="dxa"/>
                  <w:vMerge w:val="continue"/>
                  <w:noWrap w:val="0"/>
                  <w:vAlign w:val="center"/>
                </w:tcPr>
                <w:p w14:paraId="0C8C3B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color w:val="auto"/>
                      <w:sz w:val="21"/>
                      <w:szCs w:val="21"/>
                    </w:rPr>
                  </w:pPr>
                </w:p>
              </w:tc>
              <w:tc>
                <w:tcPr>
                  <w:tcW w:w="1295" w:type="dxa"/>
                  <w:noWrap w:val="0"/>
                  <w:vAlign w:val="center"/>
                </w:tcPr>
                <w:p w14:paraId="524AA8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color w:val="auto"/>
                      <w:sz w:val="21"/>
                      <w:szCs w:val="21"/>
                    </w:rPr>
                  </w:pPr>
                  <w:r>
                    <w:rPr>
                      <w:rFonts w:hint="eastAsia" w:ascii="Times New Roman" w:hAnsi="Times New Roman"/>
                      <w:color w:val="auto"/>
                      <w:sz w:val="21"/>
                      <w:szCs w:val="21"/>
                    </w:rPr>
                    <w:t>昼间</w:t>
                  </w:r>
                </w:p>
              </w:tc>
              <w:tc>
                <w:tcPr>
                  <w:tcW w:w="1283" w:type="dxa"/>
                  <w:noWrap w:val="0"/>
                  <w:vAlign w:val="center"/>
                </w:tcPr>
                <w:p w14:paraId="27CE280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color w:val="auto"/>
                      <w:sz w:val="21"/>
                      <w:szCs w:val="21"/>
                    </w:rPr>
                  </w:pPr>
                  <w:r>
                    <w:rPr>
                      <w:rFonts w:hint="eastAsia" w:ascii="Times New Roman" w:hAnsi="Times New Roman"/>
                      <w:color w:val="auto"/>
                      <w:sz w:val="21"/>
                      <w:szCs w:val="21"/>
                    </w:rPr>
                    <w:t>夜间</w:t>
                  </w:r>
                </w:p>
              </w:tc>
              <w:tc>
                <w:tcPr>
                  <w:tcW w:w="2176" w:type="dxa"/>
                  <w:vMerge w:val="continue"/>
                  <w:noWrap w:val="0"/>
                  <w:vAlign w:val="center"/>
                </w:tcPr>
                <w:p w14:paraId="78A13EF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olor w:val="auto"/>
                      <w:sz w:val="21"/>
                      <w:szCs w:val="21"/>
                    </w:rPr>
                  </w:pPr>
                </w:p>
              </w:tc>
            </w:tr>
            <w:tr w14:paraId="1A0A3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1" w:type="dxa"/>
                  <w:vMerge w:val="restart"/>
                  <w:noWrap w:val="0"/>
                  <w:vAlign w:val="center"/>
                </w:tcPr>
                <w:p w14:paraId="313A3C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2025.</w:t>
                  </w:r>
                  <w:r>
                    <w:rPr>
                      <w:rFonts w:hint="eastAsia"/>
                      <w:color w:val="auto"/>
                      <w:sz w:val="21"/>
                      <w:szCs w:val="21"/>
                      <w:lang w:val="en-US" w:eastAsia="zh-CN"/>
                    </w:rPr>
                    <w:t>12</w:t>
                  </w:r>
                  <w:r>
                    <w:rPr>
                      <w:rFonts w:hint="eastAsia" w:ascii="Times New Roman" w:hAnsi="Times New Roman"/>
                      <w:color w:val="auto"/>
                      <w:sz w:val="21"/>
                      <w:szCs w:val="21"/>
                      <w:lang w:val="en-US" w:eastAsia="zh-CN"/>
                    </w:rPr>
                    <w:t>.</w:t>
                  </w:r>
                  <w:r>
                    <w:rPr>
                      <w:rFonts w:hint="eastAsia"/>
                      <w:color w:val="auto"/>
                      <w:sz w:val="21"/>
                      <w:szCs w:val="21"/>
                      <w:lang w:val="en-US" w:eastAsia="zh-CN"/>
                    </w:rPr>
                    <w:t>17</w:t>
                  </w:r>
                </w:p>
              </w:tc>
              <w:tc>
                <w:tcPr>
                  <w:tcW w:w="2514" w:type="dxa"/>
                  <w:noWrap w:val="0"/>
                  <w:vAlign w:val="center"/>
                </w:tcPr>
                <w:p w14:paraId="23CA5F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color w:val="auto"/>
                      <w:sz w:val="21"/>
                      <w:szCs w:val="21"/>
                    </w:rPr>
                  </w:pPr>
                  <w:r>
                    <w:rPr>
                      <w:rFonts w:hint="eastAsia" w:ascii="Times New Roman" w:hAnsi="Times New Roman"/>
                      <w:color w:val="auto"/>
                      <w:sz w:val="21"/>
                      <w:szCs w:val="21"/>
                    </w:rPr>
                    <w:t>厂</w:t>
                  </w:r>
                  <w:r>
                    <w:rPr>
                      <w:rFonts w:hint="eastAsia"/>
                      <w:color w:val="auto"/>
                      <w:sz w:val="21"/>
                      <w:szCs w:val="21"/>
                      <w:lang w:val="en-US" w:eastAsia="zh-CN"/>
                    </w:rPr>
                    <w:t>房</w:t>
                  </w:r>
                  <w:r>
                    <w:rPr>
                      <w:rFonts w:hint="eastAsia" w:ascii="Times New Roman" w:hAnsi="Times New Roman"/>
                      <w:color w:val="auto"/>
                      <w:sz w:val="21"/>
                      <w:szCs w:val="21"/>
                    </w:rPr>
                    <w:t>东</w:t>
                  </w:r>
                </w:p>
              </w:tc>
              <w:tc>
                <w:tcPr>
                  <w:tcW w:w="1295" w:type="dxa"/>
                  <w:noWrap w:val="0"/>
                  <w:vAlign w:val="center"/>
                </w:tcPr>
                <w:p w14:paraId="2E2B30C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52</w:t>
                  </w:r>
                </w:p>
              </w:tc>
              <w:tc>
                <w:tcPr>
                  <w:tcW w:w="1283" w:type="dxa"/>
                  <w:noWrap w:val="0"/>
                  <w:vAlign w:val="center"/>
                </w:tcPr>
                <w:p w14:paraId="3F2EF3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olor w:val="auto"/>
                      <w:sz w:val="21"/>
                      <w:szCs w:val="21"/>
                      <w:lang w:val="en-US" w:eastAsia="zh-CN"/>
                    </w:rPr>
                  </w:pPr>
                  <w:r>
                    <w:rPr>
                      <w:rFonts w:hint="eastAsia"/>
                      <w:color w:val="auto"/>
                      <w:sz w:val="21"/>
                      <w:szCs w:val="21"/>
                      <w:lang w:val="en-US" w:eastAsia="zh-CN"/>
                    </w:rPr>
                    <w:t>41</w:t>
                  </w:r>
                </w:p>
              </w:tc>
              <w:tc>
                <w:tcPr>
                  <w:tcW w:w="2176" w:type="dxa"/>
                  <w:vMerge w:val="restart"/>
                  <w:noWrap w:val="0"/>
                  <w:vAlign w:val="center"/>
                </w:tcPr>
                <w:p w14:paraId="23F65B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bCs/>
                      <w:color w:val="auto"/>
                      <w:sz w:val="21"/>
                      <w:szCs w:val="21"/>
                    </w:rPr>
                  </w:pPr>
                  <w:r>
                    <w:rPr>
                      <w:rFonts w:hint="eastAsia"/>
                      <w:color w:val="auto"/>
                      <w:sz w:val="21"/>
                      <w:szCs w:val="21"/>
                      <w:lang w:val="en-US" w:eastAsia="zh-CN"/>
                    </w:rPr>
                    <w:t>厂房四周</w:t>
                  </w:r>
                  <w:r>
                    <w:rPr>
                      <w:color w:val="auto"/>
                      <w:sz w:val="21"/>
                      <w:szCs w:val="21"/>
                    </w:rPr>
                    <w:t>执行《声环境质量标准》(GB3096-2008)中的3类标准</w:t>
                  </w:r>
                  <w:r>
                    <w:rPr>
                      <w:rFonts w:hint="eastAsia"/>
                      <w:color w:val="auto"/>
                      <w:sz w:val="21"/>
                      <w:szCs w:val="21"/>
                      <w:lang w:eastAsia="zh-CN"/>
                    </w:rPr>
                    <w:t>，</w:t>
                  </w:r>
                  <w:r>
                    <w:rPr>
                      <w:rFonts w:hint="eastAsia"/>
                      <w:color w:val="auto"/>
                      <w:sz w:val="21"/>
                      <w:szCs w:val="21"/>
                      <w:lang w:val="en-US" w:eastAsia="zh-CN"/>
                    </w:rPr>
                    <w:t>敏感点执行</w:t>
                  </w:r>
                  <w:r>
                    <w:rPr>
                      <w:color w:val="auto"/>
                      <w:sz w:val="21"/>
                      <w:szCs w:val="21"/>
                    </w:rPr>
                    <w:t>《声环境质量标准》(GB3096-2008)中的</w:t>
                  </w:r>
                  <w:r>
                    <w:rPr>
                      <w:rFonts w:hint="eastAsia"/>
                      <w:color w:val="auto"/>
                      <w:sz w:val="21"/>
                      <w:szCs w:val="21"/>
                      <w:lang w:val="en-US" w:eastAsia="zh-CN"/>
                    </w:rPr>
                    <w:t>2</w:t>
                  </w:r>
                  <w:r>
                    <w:rPr>
                      <w:color w:val="auto"/>
                      <w:sz w:val="21"/>
                      <w:szCs w:val="21"/>
                    </w:rPr>
                    <w:t>类标准</w:t>
                  </w:r>
                </w:p>
              </w:tc>
            </w:tr>
            <w:tr w14:paraId="606E7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1" w:type="dxa"/>
                  <w:vMerge w:val="continue"/>
                  <w:noWrap w:val="0"/>
                  <w:vAlign w:val="center"/>
                </w:tcPr>
                <w:p w14:paraId="50B512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color w:val="auto"/>
                      <w:sz w:val="21"/>
                      <w:szCs w:val="21"/>
                    </w:rPr>
                  </w:pPr>
                </w:p>
              </w:tc>
              <w:tc>
                <w:tcPr>
                  <w:tcW w:w="2514" w:type="dxa"/>
                  <w:noWrap w:val="0"/>
                  <w:vAlign w:val="center"/>
                </w:tcPr>
                <w:p w14:paraId="67D557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color w:val="auto"/>
                      <w:sz w:val="21"/>
                      <w:szCs w:val="21"/>
                    </w:rPr>
                  </w:pPr>
                  <w:r>
                    <w:rPr>
                      <w:rFonts w:hint="eastAsia" w:ascii="Times New Roman" w:hAnsi="Times New Roman"/>
                      <w:color w:val="auto"/>
                      <w:sz w:val="21"/>
                      <w:szCs w:val="21"/>
                    </w:rPr>
                    <w:t>厂</w:t>
                  </w:r>
                  <w:r>
                    <w:rPr>
                      <w:rFonts w:hint="eastAsia"/>
                      <w:color w:val="auto"/>
                      <w:sz w:val="21"/>
                      <w:szCs w:val="21"/>
                      <w:lang w:val="en-US" w:eastAsia="zh-CN"/>
                    </w:rPr>
                    <w:t>房</w:t>
                  </w:r>
                  <w:r>
                    <w:rPr>
                      <w:rFonts w:hint="eastAsia" w:ascii="Times New Roman" w:hAnsi="Times New Roman"/>
                      <w:color w:val="auto"/>
                      <w:sz w:val="21"/>
                      <w:szCs w:val="21"/>
                    </w:rPr>
                    <w:t>南</w:t>
                  </w:r>
                </w:p>
              </w:tc>
              <w:tc>
                <w:tcPr>
                  <w:tcW w:w="1295" w:type="dxa"/>
                  <w:noWrap w:val="0"/>
                  <w:vAlign w:val="center"/>
                </w:tcPr>
                <w:p w14:paraId="57ED80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olor w:val="auto"/>
                      <w:sz w:val="21"/>
                      <w:szCs w:val="21"/>
                      <w:lang w:val="en-US" w:eastAsia="zh-CN"/>
                    </w:rPr>
                  </w:pPr>
                  <w:r>
                    <w:rPr>
                      <w:rFonts w:hint="eastAsia"/>
                      <w:color w:val="auto"/>
                      <w:sz w:val="21"/>
                      <w:szCs w:val="21"/>
                      <w:lang w:val="en-US" w:eastAsia="zh-CN"/>
                    </w:rPr>
                    <w:t>52</w:t>
                  </w:r>
                </w:p>
              </w:tc>
              <w:tc>
                <w:tcPr>
                  <w:tcW w:w="1283" w:type="dxa"/>
                  <w:noWrap w:val="0"/>
                  <w:vAlign w:val="center"/>
                </w:tcPr>
                <w:p w14:paraId="779BEE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olor w:val="auto"/>
                      <w:sz w:val="21"/>
                      <w:szCs w:val="21"/>
                      <w:lang w:val="en-US" w:eastAsia="zh-CN"/>
                    </w:rPr>
                  </w:pPr>
                  <w:r>
                    <w:rPr>
                      <w:rFonts w:hint="eastAsia"/>
                      <w:color w:val="auto"/>
                      <w:sz w:val="21"/>
                      <w:szCs w:val="21"/>
                      <w:lang w:val="en-US" w:eastAsia="zh-CN"/>
                    </w:rPr>
                    <w:t>40</w:t>
                  </w:r>
                </w:p>
              </w:tc>
              <w:tc>
                <w:tcPr>
                  <w:tcW w:w="2176" w:type="dxa"/>
                  <w:vMerge w:val="continue"/>
                  <w:noWrap w:val="0"/>
                  <w:vAlign w:val="center"/>
                </w:tcPr>
                <w:p w14:paraId="7AEE0CC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bCs/>
                      <w:color w:val="auto"/>
                      <w:sz w:val="21"/>
                      <w:szCs w:val="21"/>
                    </w:rPr>
                  </w:pPr>
                </w:p>
              </w:tc>
            </w:tr>
            <w:tr w14:paraId="4600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1" w:type="dxa"/>
                  <w:vMerge w:val="continue"/>
                  <w:noWrap w:val="0"/>
                  <w:vAlign w:val="center"/>
                </w:tcPr>
                <w:p w14:paraId="545ADE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color w:val="auto"/>
                      <w:sz w:val="21"/>
                      <w:szCs w:val="21"/>
                    </w:rPr>
                  </w:pPr>
                </w:p>
              </w:tc>
              <w:tc>
                <w:tcPr>
                  <w:tcW w:w="2514" w:type="dxa"/>
                  <w:noWrap w:val="0"/>
                  <w:vAlign w:val="center"/>
                </w:tcPr>
                <w:p w14:paraId="16EE8E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color w:val="auto"/>
                      <w:sz w:val="21"/>
                      <w:szCs w:val="21"/>
                    </w:rPr>
                  </w:pPr>
                  <w:r>
                    <w:rPr>
                      <w:rFonts w:hint="eastAsia" w:ascii="Times New Roman" w:hAnsi="Times New Roman"/>
                      <w:color w:val="auto"/>
                      <w:sz w:val="21"/>
                      <w:szCs w:val="21"/>
                    </w:rPr>
                    <w:t>厂</w:t>
                  </w:r>
                  <w:r>
                    <w:rPr>
                      <w:rFonts w:hint="eastAsia"/>
                      <w:color w:val="auto"/>
                      <w:sz w:val="21"/>
                      <w:szCs w:val="21"/>
                      <w:lang w:val="en-US" w:eastAsia="zh-CN"/>
                    </w:rPr>
                    <w:t>房</w:t>
                  </w:r>
                  <w:r>
                    <w:rPr>
                      <w:rFonts w:hint="eastAsia" w:ascii="Times New Roman" w:hAnsi="Times New Roman"/>
                      <w:color w:val="auto"/>
                      <w:sz w:val="21"/>
                      <w:szCs w:val="21"/>
                    </w:rPr>
                    <w:t>西</w:t>
                  </w:r>
                </w:p>
              </w:tc>
              <w:tc>
                <w:tcPr>
                  <w:tcW w:w="1295" w:type="dxa"/>
                  <w:noWrap w:val="0"/>
                  <w:vAlign w:val="center"/>
                </w:tcPr>
                <w:p w14:paraId="451EA9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olor w:val="auto"/>
                      <w:sz w:val="21"/>
                      <w:szCs w:val="21"/>
                      <w:lang w:val="en-US" w:eastAsia="zh-CN"/>
                    </w:rPr>
                  </w:pPr>
                  <w:r>
                    <w:rPr>
                      <w:rFonts w:hint="eastAsia"/>
                      <w:color w:val="auto"/>
                      <w:sz w:val="21"/>
                      <w:szCs w:val="21"/>
                      <w:lang w:val="en-US" w:eastAsia="zh-CN"/>
                    </w:rPr>
                    <w:t>51</w:t>
                  </w:r>
                </w:p>
              </w:tc>
              <w:tc>
                <w:tcPr>
                  <w:tcW w:w="1283" w:type="dxa"/>
                  <w:noWrap w:val="0"/>
                  <w:vAlign w:val="center"/>
                </w:tcPr>
                <w:p w14:paraId="0D8536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olor w:val="auto"/>
                      <w:sz w:val="21"/>
                      <w:szCs w:val="21"/>
                      <w:lang w:val="en-US" w:eastAsia="zh-CN"/>
                    </w:rPr>
                  </w:pPr>
                  <w:r>
                    <w:rPr>
                      <w:rFonts w:hint="eastAsia"/>
                      <w:color w:val="auto"/>
                      <w:sz w:val="21"/>
                      <w:szCs w:val="21"/>
                      <w:lang w:val="en-US" w:eastAsia="zh-CN"/>
                    </w:rPr>
                    <w:t>41</w:t>
                  </w:r>
                </w:p>
              </w:tc>
              <w:tc>
                <w:tcPr>
                  <w:tcW w:w="2176" w:type="dxa"/>
                  <w:vMerge w:val="continue"/>
                  <w:noWrap w:val="0"/>
                  <w:vAlign w:val="center"/>
                </w:tcPr>
                <w:p w14:paraId="5452B2F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bCs/>
                      <w:color w:val="auto"/>
                      <w:sz w:val="21"/>
                      <w:szCs w:val="21"/>
                    </w:rPr>
                  </w:pPr>
                </w:p>
              </w:tc>
            </w:tr>
            <w:tr w14:paraId="13323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1" w:type="dxa"/>
                  <w:vMerge w:val="continue"/>
                  <w:noWrap w:val="0"/>
                  <w:vAlign w:val="center"/>
                </w:tcPr>
                <w:p w14:paraId="0BD835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color w:val="auto"/>
                      <w:sz w:val="21"/>
                      <w:szCs w:val="21"/>
                    </w:rPr>
                  </w:pPr>
                </w:p>
              </w:tc>
              <w:tc>
                <w:tcPr>
                  <w:tcW w:w="2514" w:type="dxa"/>
                  <w:noWrap w:val="0"/>
                  <w:vAlign w:val="center"/>
                </w:tcPr>
                <w:p w14:paraId="2E73B65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color w:val="auto"/>
                      <w:sz w:val="21"/>
                      <w:szCs w:val="21"/>
                    </w:rPr>
                  </w:pPr>
                  <w:r>
                    <w:rPr>
                      <w:rFonts w:hint="eastAsia" w:ascii="Times New Roman" w:hAnsi="Times New Roman"/>
                      <w:color w:val="auto"/>
                      <w:sz w:val="21"/>
                      <w:szCs w:val="21"/>
                    </w:rPr>
                    <w:t>厂</w:t>
                  </w:r>
                  <w:r>
                    <w:rPr>
                      <w:rFonts w:hint="eastAsia"/>
                      <w:color w:val="auto"/>
                      <w:sz w:val="21"/>
                      <w:szCs w:val="21"/>
                      <w:lang w:val="en-US" w:eastAsia="zh-CN"/>
                    </w:rPr>
                    <w:t>房</w:t>
                  </w:r>
                  <w:r>
                    <w:rPr>
                      <w:rFonts w:hint="eastAsia" w:ascii="Times New Roman" w:hAnsi="Times New Roman"/>
                      <w:color w:val="auto"/>
                      <w:sz w:val="21"/>
                      <w:szCs w:val="21"/>
                    </w:rPr>
                    <w:t>北</w:t>
                  </w:r>
                </w:p>
              </w:tc>
              <w:tc>
                <w:tcPr>
                  <w:tcW w:w="1295" w:type="dxa"/>
                  <w:noWrap w:val="0"/>
                  <w:vAlign w:val="center"/>
                </w:tcPr>
                <w:p w14:paraId="7E0CC4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olor w:val="auto"/>
                      <w:sz w:val="21"/>
                      <w:szCs w:val="21"/>
                      <w:lang w:val="en-US" w:eastAsia="zh-CN"/>
                    </w:rPr>
                  </w:pPr>
                  <w:r>
                    <w:rPr>
                      <w:rFonts w:hint="eastAsia"/>
                      <w:color w:val="auto"/>
                      <w:sz w:val="21"/>
                      <w:szCs w:val="21"/>
                      <w:lang w:val="en-US" w:eastAsia="zh-CN"/>
                    </w:rPr>
                    <w:t>51</w:t>
                  </w:r>
                </w:p>
              </w:tc>
              <w:tc>
                <w:tcPr>
                  <w:tcW w:w="1283" w:type="dxa"/>
                  <w:noWrap w:val="0"/>
                  <w:vAlign w:val="center"/>
                </w:tcPr>
                <w:p w14:paraId="1894701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olor w:val="auto"/>
                      <w:sz w:val="21"/>
                      <w:szCs w:val="21"/>
                      <w:lang w:val="en-US" w:eastAsia="zh-CN"/>
                    </w:rPr>
                  </w:pPr>
                  <w:r>
                    <w:rPr>
                      <w:rFonts w:hint="eastAsia"/>
                      <w:color w:val="auto"/>
                      <w:sz w:val="21"/>
                      <w:szCs w:val="21"/>
                      <w:lang w:val="en-US" w:eastAsia="zh-CN"/>
                    </w:rPr>
                    <w:t>41</w:t>
                  </w:r>
                </w:p>
              </w:tc>
              <w:tc>
                <w:tcPr>
                  <w:tcW w:w="2176" w:type="dxa"/>
                  <w:vMerge w:val="continue"/>
                  <w:noWrap w:val="0"/>
                  <w:vAlign w:val="center"/>
                </w:tcPr>
                <w:p w14:paraId="72FD0D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bCs/>
                      <w:color w:val="auto"/>
                      <w:sz w:val="21"/>
                      <w:szCs w:val="21"/>
                    </w:rPr>
                  </w:pPr>
                </w:p>
              </w:tc>
            </w:tr>
            <w:tr w14:paraId="335C5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1" w:type="dxa"/>
                  <w:vMerge w:val="continue"/>
                  <w:noWrap w:val="0"/>
                  <w:vAlign w:val="center"/>
                </w:tcPr>
                <w:p w14:paraId="6EEC98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color w:val="auto"/>
                      <w:sz w:val="21"/>
                      <w:szCs w:val="21"/>
                    </w:rPr>
                  </w:pPr>
                </w:p>
              </w:tc>
              <w:tc>
                <w:tcPr>
                  <w:tcW w:w="2514" w:type="dxa"/>
                  <w:noWrap w:val="0"/>
                  <w:vAlign w:val="center"/>
                </w:tcPr>
                <w:p w14:paraId="06FF0F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olor w:val="auto"/>
                      <w:sz w:val="21"/>
                      <w:szCs w:val="21"/>
                      <w:lang w:val="en-US" w:eastAsia="zh-CN"/>
                    </w:rPr>
                  </w:pPr>
                  <w:r>
                    <w:rPr>
                      <w:rFonts w:hint="eastAsia"/>
                      <w:color w:val="auto"/>
                      <w:sz w:val="21"/>
                      <w:szCs w:val="21"/>
                      <w:lang w:val="en-US" w:eastAsia="zh-CN"/>
                    </w:rPr>
                    <w:t>东侧居民点（乌龟山）</w:t>
                  </w:r>
                </w:p>
              </w:tc>
              <w:tc>
                <w:tcPr>
                  <w:tcW w:w="1295" w:type="dxa"/>
                  <w:noWrap w:val="0"/>
                  <w:vAlign w:val="center"/>
                </w:tcPr>
                <w:p w14:paraId="1CDC32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51</w:t>
                  </w:r>
                </w:p>
              </w:tc>
              <w:tc>
                <w:tcPr>
                  <w:tcW w:w="1283" w:type="dxa"/>
                  <w:noWrap w:val="0"/>
                  <w:vAlign w:val="center"/>
                </w:tcPr>
                <w:p w14:paraId="1709F9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olor w:val="auto"/>
                      <w:sz w:val="21"/>
                      <w:szCs w:val="21"/>
                      <w:lang w:val="en-US" w:eastAsia="zh-CN"/>
                    </w:rPr>
                  </w:pPr>
                  <w:r>
                    <w:rPr>
                      <w:rFonts w:hint="eastAsia"/>
                      <w:color w:val="auto"/>
                      <w:sz w:val="21"/>
                      <w:szCs w:val="21"/>
                      <w:lang w:val="en-US" w:eastAsia="zh-CN"/>
                    </w:rPr>
                    <w:t>41</w:t>
                  </w:r>
                </w:p>
              </w:tc>
              <w:tc>
                <w:tcPr>
                  <w:tcW w:w="2176" w:type="dxa"/>
                  <w:vMerge w:val="continue"/>
                  <w:noWrap w:val="0"/>
                  <w:vAlign w:val="center"/>
                </w:tcPr>
                <w:p w14:paraId="7F44252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bCs/>
                      <w:color w:val="auto"/>
                      <w:sz w:val="21"/>
                      <w:szCs w:val="21"/>
                    </w:rPr>
                  </w:pPr>
                </w:p>
              </w:tc>
            </w:tr>
            <w:tr w14:paraId="66C2E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1" w:type="dxa"/>
                  <w:vMerge w:val="restart"/>
                  <w:noWrap w:val="0"/>
                  <w:vAlign w:val="center"/>
                </w:tcPr>
                <w:p w14:paraId="3FD0DBA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olor w:val="auto"/>
                      <w:sz w:val="21"/>
                      <w:szCs w:val="21"/>
                      <w:lang w:val="en-US"/>
                    </w:rPr>
                  </w:pPr>
                  <w:r>
                    <w:rPr>
                      <w:rFonts w:hint="eastAsia" w:ascii="Times New Roman" w:hAnsi="Times New Roman"/>
                      <w:color w:val="auto"/>
                      <w:sz w:val="21"/>
                      <w:szCs w:val="21"/>
                      <w:lang w:val="en-US" w:eastAsia="zh-CN"/>
                    </w:rPr>
                    <w:t>2025.</w:t>
                  </w:r>
                  <w:r>
                    <w:rPr>
                      <w:rFonts w:hint="eastAsia"/>
                      <w:color w:val="auto"/>
                      <w:sz w:val="21"/>
                      <w:szCs w:val="21"/>
                      <w:lang w:val="en-US" w:eastAsia="zh-CN"/>
                    </w:rPr>
                    <w:t>12</w:t>
                  </w:r>
                  <w:r>
                    <w:rPr>
                      <w:rFonts w:hint="eastAsia" w:ascii="Times New Roman" w:hAnsi="Times New Roman"/>
                      <w:color w:val="auto"/>
                      <w:sz w:val="21"/>
                      <w:szCs w:val="21"/>
                      <w:lang w:val="en-US" w:eastAsia="zh-CN"/>
                    </w:rPr>
                    <w:t>.</w:t>
                  </w:r>
                  <w:r>
                    <w:rPr>
                      <w:rFonts w:hint="eastAsia"/>
                      <w:color w:val="auto"/>
                      <w:sz w:val="21"/>
                      <w:szCs w:val="21"/>
                      <w:lang w:val="en-US" w:eastAsia="zh-CN"/>
                    </w:rPr>
                    <w:t>18</w:t>
                  </w:r>
                </w:p>
              </w:tc>
              <w:tc>
                <w:tcPr>
                  <w:tcW w:w="2514" w:type="dxa"/>
                  <w:noWrap w:val="0"/>
                  <w:vAlign w:val="center"/>
                </w:tcPr>
                <w:p w14:paraId="73212C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color w:val="auto"/>
                      <w:sz w:val="21"/>
                      <w:szCs w:val="21"/>
                    </w:rPr>
                  </w:pPr>
                  <w:r>
                    <w:rPr>
                      <w:rFonts w:hint="eastAsia" w:ascii="Times New Roman" w:hAnsi="Times New Roman"/>
                      <w:color w:val="auto"/>
                      <w:sz w:val="21"/>
                      <w:szCs w:val="21"/>
                    </w:rPr>
                    <w:t>厂</w:t>
                  </w:r>
                  <w:r>
                    <w:rPr>
                      <w:rFonts w:hint="eastAsia"/>
                      <w:color w:val="auto"/>
                      <w:sz w:val="21"/>
                      <w:szCs w:val="21"/>
                      <w:lang w:val="en-US" w:eastAsia="zh-CN"/>
                    </w:rPr>
                    <w:t>房</w:t>
                  </w:r>
                  <w:r>
                    <w:rPr>
                      <w:rFonts w:hint="eastAsia" w:ascii="Times New Roman" w:hAnsi="Times New Roman"/>
                      <w:color w:val="auto"/>
                      <w:sz w:val="21"/>
                      <w:szCs w:val="21"/>
                    </w:rPr>
                    <w:t>东</w:t>
                  </w:r>
                </w:p>
              </w:tc>
              <w:tc>
                <w:tcPr>
                  <w:tcW w:w="1295" w:type="dxa"/>
                  <w:noWrap w:val="0"/>
                  <w:vAlign w:val="center"/>
                </w:tcPr>
                <w:p w14:paraId="0463C3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olor w:val="auto"/>
                      <w:sz w:val="21"/>
                      <w:szCs w:val="21"/>
                      <w:lang w:val="en-US" w:eastAsia="zh-CN"/>
                    </w:rPr>
                  </w:pPr>
                  <w:r>
                    <w:rPr>
                      <w:rFonts w:hint="eastAsia"/>
                      <w:color w:val="auto"/>
                      <w:sz w:val="21"/>
                      <w:szCs w:val="21"/>
                      <w:lang w:val="en-US" w:eastAsia="zh-CN"/>
                    </w:rPr>
                    <w:t>51</w:t>
                  </w:r>
                </w:p>
              </w:tc>
              <w:tc>
                <w:tcPr>
                  <w:tcW w:w="1283" w:type="dxa"/>
                  <w:noWrap w:val="0"/>
                  <w:vAlign w:val="center"/>
                </w:tcPr>
                <w:p w14:paraId="5A8767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olor w:val="auto"/>
                      <w:sz w:val="21"/>
                      <w:szCs w:val="21"/>
                      <w:lang w:val="en-US" w:eastAsia="zh-CN"/>
                    </w:rPr>
                  </w:pPr>
                  <w:r>
                    <w:rPr>
                      <w:rFonts w:hint="eastAsia"/>
                      <w:color w:val="auto"/>
                      <w:sz w:val="21"/>
                      <w:szCs w:val="21"/>
                      <w:lang w:val="en-US" w:eastAsia="zh-CN"/>
                    </w:rPr>
                    <w:t>42</w:t>
                  </w:r>
                </w:p>
              </w:tc>
              <w:tc>
                <w:tcPr>
                  <w:tcW w:w="2176" w:type="dxa"/>
                  <w:vMerge w:val="continue"/>
                  <w:noWrap w:val="0"/>
                  <w:vAlign w:val="center"/>
                </w:tcPr>
                <w:p w14:paraId="6DD1127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bCs/>
                      <w:color w:val="auto"/>
                      <w:sz w:val="21"/>
                      <w:szCs w:val="21"/>
                    </w:rPr>
                  </w:pPr>
                </w:p>
              </w:tc>
            </w:tr>
            <w:tr w14:paraId="710FA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1" w:type="dxa"/>
                  <w:vMerge w:val="continue"/>
                  <w:noWrap w:val="0"/>
                  <w:vAlign w:val="center"/>
                </w:tcPr>
                <w:p w14:paraId="4B5F12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color w:val="auto"/>
                      <w:sz w:val="21"/>
                      <w:szCs w:val="21"/>
                    </w:rPr>
                  </w:pPr>
                </w:p>
              </w:tc>
              <w:tc>
                <w:tcPr>
                  <w:tcW w:w="2514" w:type="dxa"/>
                  <w:noWrap w:val="0"/>
                  <w:vAlign w:val="center"/>
                </w:tcPr>
                <w:p w14:paraId="19077E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color w:val="auto"/>
                      <w:sz w:val="21"/>
                      <w:szCs w:val="21"/>
                    </w:rPr>
                  </w:pPr>
                  <w:r>
                    <w:rPr>
                      <w:rFonts w:hint="eastAsia" w:ascii="Times New Roman" w:hAnsi="Times New Roman"/>
                      <w:color w:val="auto"/>
                      <w:sz w:val="21"/>
                      <w:szCs w:val="21"/>
                    </w:rPr>
                    <w:t>厂</w:t>
                  </w:r>
                  <w:r>
                    <w:rPr>
                      <w:rFonts w:hint="eastAsia"/>
                      <w:color w:val="auto"/>
                      <w:sz w:val="21"/>
                      <w:szCs w:val="21"/>
                      <w:lang w:val="en-US" w:eastAsia="zh-CN"/>
                    </w:rPr>
                    <w:t>房</w:t>
                  </w:r>
                  <w:r>
                    <w:rPr>
                      <w:rFonts w:hint="eastAsia" w:ascii="Times New Roman" w:hAnsi="Times New Roman"/>
                      <w:color w:val="auto"/>
                      <w:sz w:val="21"/>
                      <w:szCs w:val="21"/>
                    </w:rPr>
                    <w:t>南</w:t>
                  </w:r>
                </w:p>
              </w:tc>
              <w:tc>
                <w:tcPr>
                  <w:tcW w:w="1295" w:type="dxa"/>
                  <w:noWrap w:val="0"/>
                  <w:vAlign w:val="center"/>
                </w:tcPr>
                <w:p w14:paraId="723AA8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51</w:t>
                  </w:r>
                </w:p>
              </w:tc>
              <w:tc>
                <w:tcPr>
                  <w:tcW w:w="1283" w:type="dxa"/>
                  <w:noWrap w:val="0"/>
                  <w:vAlign w:val="center"/>
                </w:tcPr>
                <w:p w14:paraId="43F6B2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olor w:val="auto"/>
                      <w:sz w:val="21"/>
                      <w:szCs w:val="21"/>
                      <w:lang w:val="en-US" w:eastAsia="zh-CN"/>
                    </w:rPr>
                  </w:pPr>
                  <w:r>
                    <w:rPr>
                      <w:rFonts w:hint="eastAsia"/>
                      <w:color w:val="auto"/>
                      <w:sz w:val="21"/>
                      <w:szCs w:val="21"/>
                      <w:lang w:val="en-US" w:eastAsia="zh-CN"/>
                    </w:rPr>
                    <w:t>42</w:t>
                  </w:r>
                </w:p>
              </w:tc>
              <w:tc>
                <w:tcPr>
                  <w:tcW w:w="2176" w:type="dxa"/>
                  <w:vMerge w:val="continue"/>
                  <w:noWrap w:val="0"/>
                  <w:vAlign w:val="center"/>
                </w:tcPr>
                <w:p w14:paraId="600EC7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bCs/>
                      <w:color w:val="auto"/>
                      <w:sz w:val="21"/>
                      <w:szCs w:val="21"/>
                    </w:rPr>
                  </w:pPr>
                </w:p>
              </w:tc>
            </w:tr>
            <w:tr w14:paraId="3E2A1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1" w:type="dxa"/>
                  <w:vMerge w:val="continue"/>
                  <w:noWrap w:val="0"/>
                  <w:vAlign w:val="center"/>
                </w:tcPr>
                <w:p w14:paraId="3D0C00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color w:val="auto"/>
                      <w:sz w:val="21"/>
                      <w:szCs w:val="21"/>
                    </w:rPr>
                  </w:pPr>
                </w:p>
              </w:tc>
              <w:tc>
                <w:tcPr>
                  <w:tcW w:w="2514" w:type="dxa"/>
                  <w:noWrap w:val="0"/>
                  <w:vAlign w:val="center"/>
                </w:tcPr>
                <w:p w14:paraId="0B20E5F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color w:val="auto"/>
                      <w:sz w:val="21"/>
                      <w:szCs w:val="21"/>
                    </w:rPr>
                  </w:pPr>
                  <w:r>
                    <w:rPr>
                      <w:rFonts w:hint="eastAsia" w:ascii="Times New Roman" w:hAnsi="Times New Roman"/>
                      <w:color w:val="auto"/>
                      <w:sz w:val="21"/>
                      <w:szCs w:val="21"/>
                    </w:rPr>
                    <w:t>厂</w:t>
                  </w:r>
                  <w:r>
                    <w:rPr>
                      <w:rFonts w:hint="eastAsia"/>
                      <w:color w:val="auto"/>
                      <w:sz w:val="21"/>
                      <w:szCs w:val="21"/>
                      <w:lang w:val="en-US" w:eastAsia="zh-CN"/>
                    </w:rPr>
                    <w:t>房</w:t>
                  </w:r>
                  <w:r>
                    <w:rPr>
                      <w:rFonts w:hint="eastAsia" w:ascii="Times New Roman" w:hAnsi="Times New Roman"/>
                      <w:color w:val="auto"/>
                      <w:sz w:val="21"/>
                      <w:szCs w:val="21"/>
                    </w:rPr>
                    <w:t>西</w:t>
                  </w:r>
                </w:p>
              </w:tc>
              <w:tc>
                <w:tcPr>
                  <w:tcW w:w="1295" w:type="dxa"/>
                  <w:noWrap w:val="0"/>
                  <w:vAlign w:val="center"/>
                </w:tcPr>
                <w:p w14:paraId="4883D8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olor w:val="auto"/>
                      <w:sz w:val="21"/>
                      <w:szCs w:val="21"/>
                      <w:lang w:val="en-US" w:eastAsia="zh-CN"/>
                    </w:rPr>
                  </w:pPr>
                  <w:r>
                    <w:rPr>
                      <w:rFonts w:hint="eastAsia"/>
                      <w:color w:val="auto"/>
                      <w:sz w:val="21"/>
                      <w:szCs w:val="21"/>
                      <w:lang w:val="en-US" w:eastAsia="zh-CN"/>
                    </w:rPr>
                    <w:t>52</w:t>
                  </w:r>
                </w:p>
              </w:tc>
              <w:tc>
                <w:tcPr>
                  <w:tcW w:w="1283" w:type="dxa"/>
                  <w:noWrap w:val="0"/>
                  <w:vAlign w:val="center"/>
                </w:tcPr>
                <w:p w14:paraId="4B9E33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olor w:val="auto"/>
                      <w:sz w:val="21"/>
                      <w:szCs w:val="21"/>
                      <w:lang w:val="en-US" w:eastAsia="zh-CN"/>
                    </w:rPr>
                  </w:pPr>
                  <w:r>
                    <w:rPr>
                      <w:rFonts w:hint="eastAsia"/>
                      <w:color w:val="auto"/>
                      <w:sz w:val="21"/>
                      <w:szCs w:val="21"/>
                      <w:lang w:val="en-US" w:eastAsia="zh-CN"/>
                    </w:rPr>
                    <w:t>44</w:t>
                  </w:r>
                </w:p>
              </w:tc>
              <w:tc>
                <w:tcPr>
                  <w:tcW w:w="2176" w:type="dxa"/>
                  <w:vMerge w:val="continue"/>
                  <w:noWrap w:val="0"/>
                  <w:vAlign w:val="center"/>
                </w:tcPr>
                <w:p w14:paraId="06C438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bCs/>
                      <w:color w:val="auto"/>
                      <w:sz w:val="21"/>
                      <w:szCs w:val="21"/>
                    </w:rPr>
                  </w:pPr>
                </w:p>
              </w:tc>
            </w:tr>
            <w:tr w14:paraId="0CEE4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1" w:type="dxa"/>
                  <w:vMerge w:val="continue"/>
                  <w:noWrap w:val="0"/>
                  <w:vAlign w:val="center"/>
                </w:tcPr>
                <w:p w14:paraId="3F95DF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color w:val="auto"/>
                      <w:sz w:val="21"/>
                      <w:szCs w:val="21"/>
                    </w:rPr>
                  </w:pPr>
                </w:p>
              </w:tc>
              <w:tc>
                <w:tcPr>
                  <w:tcW w:w="2514" w:type="dxa"/>
                  <w:noWrap w:val="0"/>
                  <w:vAlign w:val="center"/>
                </w:tcPr>
                <w:p w14:paraId="1406753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color w:val="auto"/>
                      <w:sz w:val="21"/>
                      <w:szCs w:val="21"/>
                    </w:rPr>
                  </w:pPr>
                  <w:r>
                    <w:rPr>
                      <w:rFonts w:hint="eastAsia" w:ascii="Times New Roman" w:hAnsi="Times New Roman"/>
                      <w:color w:val="auto"/>
                      <w:sz w:val="21"/>
                      <w:szCs w:val="21"/>
                    </w:rPr>
                    <w:t>厂</w:t>
                  </w:r>
                  <w:r>
                    <w:rPr>
                      <w:rFonts w:hint="eastAsia"/>
                      <w:color w:val="auto"/>
                      <w:sz w:val="21"/>
                      <w:szCs w:val="21"/>
                      <w:lang w:val="en-US" w:eastAsia="zh-CN"/>
                    </w:rPr>
                    <w:t>房</w:t>
                  </w:r>
                  <w:r>
                    <w:rPr>
                      <w:rFonts w:hint="eastAsia" w:ascii="Times New Roman" w:hAnsi="Times New Roman"/>
                      <w:color w:val="auto"/>
                      <w:sz w:val="21"/>
                      <w:szCs w:val="21"/>
                    </w:rPr>
                    <w:t>北</w:t>
                  </w:r>
                </w:p>
              </w:tc>
              <w:tc>
                <w:tcPr>
                  <w:tcW w:w="1295" w:type="dxa"/>
                  <w:noWrap w:val="0"/>
                  <w:vAlign w:val="center"/>
                </w:tcPr>
                <w:p w14:paraId="268596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olor w:val="auto"/>
                      <w:sz w:val="21"/>
                      <w:szCs w:val="21"/>
                      <w:lang w:val="en-US" w:eastAsia="zh-CN"/>
                    </w:rPr>
                  </w:pPr>
                  <w:r>
                    <w:rPr>
                      <w:rFonts w:hint="eastAsia"/>
                      <w:color w:val="auto"/>
                      <w:sz w:val="21"/>
                      <w:szCs w:val="21"/>
                      <w:lang w:val="en-US" w:eastAsia="zh-CN"/>
                    </w:rPr>
                    <w:t>52</w:t>
                  </w:r>
                </w:p>
              </w:tc>
              <w:tc>
                <w:tcPr>
                  <w:tcW w:w="1283" w:type="dxa"/>
                  <w:noWrap w:val="0"/>
                  <w:vAlign w:val="center"/>
                </w:tcPr>
                <w:p w14:paraId="695E1E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olor w:val="auto"/>
                      <w:sz w:val="21"/>
                      <w:szCs w:val="21"/>
                      <w:lang w:val="en-US" w:eastAsia="zh-CN"/>
                    </w:rPr>
                  </w:pPr>
                  <w:r>
                    <w:rPr>
                      <w:rFonts w:hint="eastAsia"/>
                      <w:color w:val="auto"/>
                      <w:sz w:val="21"/>
                      <w:szCs w:val="21"/>
                      <w:lang w:val="en-US" w:eastAsia="zh-CN"/>
                    </w:rPr>
                    <w:t>42</w:t>
                  </w:r>
                </w:p>
              </w:tc>
              <w:tc>
                <w:tcPr>
                  <w:tcW w:w="2176" w:type="dxa"/>
                  <w:vMerge w:val="continue"/>
                  <w:noWrap w:val="0"/>
                  <w:vAlign w:val="center"/>
                </w:tcPr>
                <w:p w14:paraId="706704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bCs/>
                      <w:color w:val="auto"/>
                      <w:sz w:val="21"/>
                      <w:szCs w:val="21"/>
                    </w:rPr>
                  </w:pPr>
                </w:p>
              </w:tc>
            </w:tr>
            <w:tr w14:paraId="183FF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1" w:type="dxa"/>
                  <w:vMerge w:val="continue"/>
                  <w:noWrap w:val="0"/>
                  <w:vAlign w:val="center"/>
                </w:tcPr>
                <w:p w14:paraId="6D9494A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color w:val="auto"/>
                      <w:sz w:val="21"/>
                      <w:szCs w:val="21"/>
                    </w:rPr>
                  </w:pPr>
                </w:p>
              </w:tc>
              <w:tc>
                <w:tcPr>
                  <w:tcW w:w="2514" w:type="dxa"/>
                  <w:noWrap w:val="0"/>
                  <w:vAlign w:val="center"/>
                </w:tcPr>
                <w:p w14:paraId="22C73A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color w:val="auto"/>
                      <w:sz w:val="21"/>
                      <w:szCs w:val="21"/>
                    </w:rPr>
                  </w:pPr>
                  <w:r>
                    <w:rPr>
                      <w:rFonts w:hint="eastAsia"/>
                      <w:color w:val="auto"/>
                      <w:sz w:val="21"/>
                      <w:szCs w:val="21"/>
                      <w:lang w:val="en-US" w:eastAsia="zh-CN"/>
                    </w:rPr>
                    <w:t>东侧居民点（乌龟山）</w:t>
                  </w:r>
                </w:p>
              </w:tc>
              <w:tc>
                <w:tcPr>
                  <w:tcW w:w="1295" w:type="dxa"/>
                  <w:noWrap w:val="0"/>
                  <w:vAlign w:val="center"/>
                </w:tcPr>
                <w:p w14:paraId="4C5BA6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olor w:val="auto"/>
                      <w:sz w:val="21"/>
                      <w:szCs w:val="21"/>
                      <w:lang w:val="en-US" w:eastAsia="zh-CN"/>
                    </w:rPr>
                  </w:pPr>
                  <w:r>
                    <w:rPr>
                      <w:rFonts w:hint="eastAsia"/>
                      <w:color w:val="auto"/>
                      <w:sz w:val="21"/>
                      <w:szCs w:val="21"/>
                      <w:lang w:val="en-US" w:eastAsia="zh-CN"/>
                    </w:rPr>
                    <w:t>52</w:t>
                  </w:r>
                </w:p>
              </w:tc>
              <w:tc>
                <w:tcPr>
                  <w:tcW w:w="1283" w:type="dxa"/>
                  <w:noWrap w:val="0"/>
                  <w:vAlign w:val="center"/>
                </w:tcPr>
                <w:p w14:paraId="0ECF374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olor w:val="auto"/>
                      <w:sz w:val="21"/>
                      <w:szCs w:val="21"/>
                      <w:lang w:val="en-US" w:eastAsia="zh-CN"/>
                    </w:rPr>
                  </w:pPr>
                  <w:r>
                    <w:rPr>
                      <w:rFonts w:hint="eastAsia"/>
                      <w:color w:val="auto"/>
                      <w:sz w:val="21"/>
                      <w:szCs w:val="21"/>
                      <w:lang w:val="en-US" w:eastAsia="zh-CN"/>
                    </w:rPr>
                    <w:t>42</w:t>
                  </w:r>
                </w:p>
              </w:tc>
              <w:tc>
                <w:tcPr>
                  <w:tcW w:w="2176" w:type="dxa"/>
                  <w:vMerge w:val="continue"/>
                  <w:noWrap w:val="0"/>
                  <w:vAlign w:val="center"/>
                </w:tcPr>
                <w:p w14:paraId="65ED152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bCs/>
                      <w:color w:val="auto"/>
                      <w:sz w:val="21"/>
                      <w:szCs w:val="21"/>
                    </w:rPr>
                  </w:pPr>
                </w:p>
              </w:tc>
            </w:tr>
          </w:tbl>
          <w:p w14:paraId="66CE1D34">
            <w:pPr>
              <w:pStyle w:val="65"/>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由上表可知，</w:t>
            </w:r>
            <w:r>
              <w:rPr>
                <w:rFonts w:hint="eastAsia" w:eastAsia="宋体" w:cs="Times New Roman"/>
                <w:sz w:val="24"/>
                <w:lang w:val="en-US" w:eastAsia="zh-CN"/>
              </w:rPr>
              <w:t>厂房四周声环境质量满足</w:t>
            </w:r>
            <w:r>
              <w:rPr>
                <w:rFonts w:hint="eastAsia" w:ascii="Times New Roman" w:hAnsi="Times New Roman" w:eastAsia="宋体" w:cs="Times New Roman"/>
                <w:sz w:val="24"/>
                <w:lang w:val="en-US" w:eastAsia="zh-CN"/>
              </w:rPr>
              <w:t>《声环境质量标准》（GB3096-2008）中</w:t>
            </w:r>
            <w:r>
              <w:rPr>
                <w:rFonts w:hint="eastAsia" w:eastAsia="宋体" w:cs="Times New Roman"/>
                <w:sz w:val="24"/>
                <w:lang w:val="en-US" w:eastAsia="zh-CN"/>
              </w:rPr>
              <w:t>3</w:t>
            </w:r>
            <w:r>
              <w:rPr>
                <w:rFonts w:hint="eastAsia" w:ascii="Times New Roman" w:hAnsi="Times New Roman" w:eastAsia="宋体" w:cs="Times New Roman"/>
                <w:sz w:val="24"/>
                <w:lang w:val="en-US" w:eastAsia="zh-CN"/>
              </w:rPr>
              <w:t>类标准要求</w:t>
            </w:r>
            <w:r>
              <w:rPr>
                <w:rFonts w:hint="eastAsia" w:eastAsia="宋体" w:cs="Times New Roman"/>
                <w:sz w:val="24"/>
                <w:lang w:val="en-US" w:eastAsia="zh-CN"/>
              </w:rPr>
              <w:t>，东</w:t>
            </w:r>
            <w:r>
              <w:rPr>
                <w:rFonts w:hint="eastAsia" w:ascii="Times New Roman" w:hAnsi="Times New Roman" w:eastAsia="宋体" w:cs="Times New Roman"/>
                <w:sz w:val="24"/>
                <w:lang w:val="en-US" w:eastAsia="zh-CN"/>
              </w:rPr>
              <w:t>侧居民点满足《声环境质量标准》（GB3096-2008）中2类标准要求，项目周边声环境质量现状较好。</w:t>
            </w:r>
          </w:p>
          <w:p w14:paraId="68DAC325">
            <w:pPr>
              <w:spacing w:line="360" w:lineRule="auto"/>
              <w:ind w:firstLine="482" w:firstLineChars="200"/>
              <w:rPr>
                <w:sz w:val="24"/>
              </w:rPr>
            </w:pPr>
            <w:r>
              <w:rPr>
                <w:rFonts w:hint="eastAsia"/>
                <w:b/>
                <w:sz w:val="24"/>
              </w:rPr>
              <w:t>3.</w:t>
            </w:r>
            <w:r>
              <w:rPr>
                <w:b/>
                <w:sz w:val="24"/>
              </w:rPr>
              <w:t>4</w:t>
            </w:r>
            <w:r>
              <w:rPr>
                <w:rFonts w:hint="eastAsia"/>
                <w:b/>
                <w:sz w:val="24"/>
              </w:rPr>
              <w:t>地下水</w:t>
            </w:r>
            <w:r>
              <w:rPr>
                <w:b/>
                <w:sz w:val="24"/>
              </w:rPr>
              <w:t>、土壤现状</w:t>
            </w:r>
          </w:p>
          <w:p w14:paraId="58264459">
            <w:pPr>
              <w:spacing w:line="360" w:lineRule="auto"/>
              <w:ind w:firstLine="480" w:firstLineChars="200"/>
              <w:rPr>
                <w:sz w:val="24"/>
              </w:rPr>
            </w:pPr>
            <w:r>
              <w:rPr>
                <w:rFonts w:hint="eastAsia"/>
                <w:sz w:val="24"/>
              </w:rPr>
              <w:t>根据《建设项目环境影响报告表编制技术指南》（污染影响类）（试行）“（三）区域环境质量现状、环境保护目标及评价标准中区域环境质量现状6.地下水、土壤环境。原则上不开展环境质量现状调查。”</w:t>
            </w:r>
          </w:p>
          <w:p w14:paraId="0804EF55">
            <w:pPr>
              <w:spacing w:line="360" w:lineRule="auto"/>
              <w:ind w:firstLine="480" w:firstLineChars="200"/>
              <w:rPr>
                <w:rFonts w:ascii="宋体" w:hAnsi="宋体" w:cs="宋体"/>
                <w:kern w:val="0"/>
                <w:szCs w:val="21"/>
              </w:rPr>
            </w:pPr>
            <w:r>
              <w:rPr>
                <w:sz w:val="24"/>
              </w:rPr>
              <w:t>本项目位于</w:t>
            </w:r>
            <w:r>
              <w:rPr>
                <w:rFonts w:hint="eastAsia"/>
                <w:sz w:val="24"/>
                <w:lang w:val="en-US" w:eastAsia="zh-CN"/>
              </w:rPr>
              <w:t>双牌产业开发区内</w:t>
            </w:r>
            <w:r>
              <w:rPr>
                <w:sz w:val="24"/>
              </w:rPr>
              <w:t>，属于</w:t>
            </w:r>
            <w:r>
              <w:rPr>
                <w:rFonts w:hint="eastAsia"/>
                <w:sz w:val="24"/>
                <w:lang w:val="en-US" w:eastAsia="zh-CN"/>
              </w:rPr>
              <w:t>化妆品制造和食品制造</w:t>
            </w:r>
            <w:r>
              <w:rPr>
                <w:sz w:val="24"/>
              </w:rPr>
              <w:t>。且项目位于工业园范围内，项目按要求做好防渗等工作，正常运行基本不会对土壤和地下水造成污染。故本次环评不开展土壤、地下水环境质量现状调查。</w:t>
            </w:r>
          </w:p>
        </w:tc>
      </w:tr>
      <w:tr w14:paraId="3B4160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800" w:type="dxa"/>
            <w:vAlign w:val="center"/>
          </w:tcPr>
          <w:p w14:paraId="377ECD19">
            <w:pPr>
              <w:adjustRightInd w:val="0"/>
              <w:snapToGrid w:val="0"/>
              <w:jc w:val="center"/>
              <w:rPr>
                <w:rFonts w:ascii="宋体" w:hAnsi="宋体" w:cs="宋体"/>
                <w:kern w:val="0"/>
                <w:szCs w:val="21"/>
              </w:rPr>
            </w:pPr>
            <w:r>
              <w:rPr>
                <w:rFonts w:hint="eastAsia" w:ascii="宋体" w:hAnsi="宋体" w:cs="宋体"/>
                <w:kern w:val="0"/>
                <w:szCs w:val="21"/>
              </w:rPr>
              <w:t>环境</w:t>
            </w:r>
          </w:p>
          <w:p w14:paraId="050A3A68">
            <w:pPr>
              <w:adjustRightInd w:val="0"/>
              <w:snapToGrid w:val="0"/>
              <w:jc w:val="center"/>
              <w:rPr>
                <w:rFonts w:ascii="宋体" w:hAnsi="宋体" w:cs="宋体"/>
                <w:kern w:val="0"/>
                <w:szCs w:val="21"/>
              </w:rPr>
            </w:pPr>
            <w:r>
              <w:rPr>
                <w:rFonts w:hint="eastAsia" w:ascii="宋体" w:hAnsi="宋体" w:cs="宋体"/>
                <w:kern w:val="0"/>
                <w:szCs w:val="21"/>
              </w:rPr>
              <w:t>保护</w:t>
            </w:r>
          </w:p>
          <w:p w14:paraId="685ACDB4">
            <w:pPr>
              <w:adjustRightInd w:val="0"/>
              <w:snapToGrid w:val="0"/>
              <w:jc w:val="center"/>
              <w:rPr>
                <w:rFonts w:ascii="宋体" w:hAnsi="宋体" w:cs="宋体"/>
                <w:kern w:val="0"/>
                <w:szCs w:val="21"/>
              </w:rPr>
            </w:pPr>
            <w:r>
              <w:rPr>
                <w:rFonts w:hint="eastAsia" w:ascii="宋体" w:hAnsi="宋体" w:cs="宋体"/>
                <w:kern w:val="0"/>
                <w:szCs w:val="21"/>
              </w:rPr>
              <w:t>目标</w:t>
            </w:r>
          </w:p>
        </w:tc>
        <w:tc>
          <w:tcPr>
            <w:tcW w:w="8190" w:type="dxa"/>
            <w:vAlign w:val="center"/>
          </w:tcPr>
          <w:p w14:paraId="19D5C910">
            <w:pPr>
              <w:adjustRightInd w:val="0"/>
              <w:snapToGrid w:val="0"/>
              <w:spacing w:line="360" w:lineRule="auto"/>
              <w:ind w:firstLine="480" w:firstLineChars="200"/>
              <w:rPr>
                <w:sz w:val="24"/>
                <w:szCs w:val="20"/>
              </w:rPr>
            </w:pPr>
            <w:r>
              <w:rPr>
                <w:rFonts w:hint="eastAsia"/>
                <w:sz w:val="24"/>
                <w:shd w:val="clear" w:color="auto" w:fill="FFFFFF"/>
              </w:rPr>
              <w:t>根据现场踏勘，将项目所在区域环境质量及周边居民点作为主要的环境保护目标，主要环境保护目标详见下表</w:t>
            </w:r>
            <w:r>
              <w:rPr>
                <w:sz w:val="24"/>
                <w:szCs w:val="20"/>
              </w:rPr>
              <w:t>。</w:t>
            </w:r>
          </w:p>
          <w:p w14:paraId="1575A90C">
            <w:pPr>
              <w:spacing w:line="360" w:lineRule="auto"/>
              <w:jc w:val="center"/>
              <w:rPr>
                <w:b/>
                <w:bCs/>
                <w:sz w:val="24"/>
              </w:rPr>
            </w:pPr>
            <w:r>
              <w:rPr>
                <w:rFonts w:hint="eastAsia"/>
                <w:b/>
                <w:bCs/>
                <w:sz w:val="24"/>
              </w:rPr>
              <w:t>表3-</w:t>
            </w:r>
            <w:r>
              <w:rPr>
                <w:b/>
                <w:bCs/>
                <w:sz w:val="24"/>
              </w:rPr>
              <w:t>7</w:t>
            </w:r>
            <w:r>
              <w:rPr>
                <w:rFonts w:hint="eastAsia"/>
                <w:b/>
                <w:bCs/>
                <w:sz w:val="24"/>
              </w:rPr>
              <w:t xml:space="preserve">  大气环境保护目标一览表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1217"/>
              <w:gridCol w:w="1217"/>
              <w:gridCol w:w="2084"/>
              <w:gridCol w:w="1013"/>
              <w:gridCol w:w="1185"/>
              <w:gridCol w:w="865"/>
            </w:tblGrid>
            <w:tr w14:paraId="498B8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8" w:type="dxa"/>
                  <w:vMerge w:val="restart"/>
                  <w:tcMar>
                    <w:top w:w="0" w:type="dxa"/>
                    <w:left w:w="57" w:type="dxa"/>
                    <w:bottom w:w="0" w:type="dxa"/>
                    <w:right w:w="57" w:type="dxa"/>
                  </w:tcMar>
                  <w:vAlign w:val="center"/>
                </w:tcPr>
                <w:p w14:paraId="293EF557">
                  <w:pPr>
                    <w:adjustRightInd w:val="0"/>
                    <w:snapToGrid w:val="0"/>
                    <w:spacing w:line="288" w:lineRule="auto"/>
                    <w:jc w:val="center"/>
                    <w:rPr>
                      <w:szCs w:val="21"/>
                    </w:rPr>
                  </w:pPr>
                  <w:r>
                    <w:rPr>
                      <w:szCs w:val="21"/>
                    </w:rPr>
                    <w:t>名称</w:t>
                  </w:r>
                </w:p>
              </w:tc>
              <w:tc>
                <w:tcPr>
                  <w:tcW w:w="2434" w:type="dxa"/>
                  <w:gridSpan w:val="2"/>
                  <w:tcMar>
                    <w:top w:w="0" w:type="dxa"/>
                    <w:left w:w="57" w:type="dxa"/>
                    <w:bottom w:w="0" w:type="dxa"/>
                    <w:right w:w="57" w:type="dxa"/>
                  </w:tcMar>
                  <w:vAlign w:val="center"/>
                </w:tcPr>
                <w:p w14:paraId="6F4478B8">
                  <w:pPr>
                    <w:adjustRightInd w:val="0"/>
                    <w:snapToGrid w:val="0"/>
                    <w:spacing w:line="288" w:lineRule="auto"/>
                    <w:jc w:val="center"/>
                    <w:rPr>
                      <w:rFonts w:ascii="宋体" w:hAnsi="宋体"/>
                      <w:szCs w:val="21"/>
                    </w:rPr>
                  </w:pPr>
                  <w:r>
                    <w:rPr>
                      <w:rFonts w:hint="eastAsia" w:ascii="宋体" w:hAnsi="宋体"/>
                      <w:szCs w:val="21"/>
                    </w:rPr>
                    <w:t>大地2</w:t>
                  </w:r>
                  <w:r>
                    <w:rPr>
                      <w:rFonts w:ascii="宋体" w:hAnsi="宋体"/>
                      <w:szCs w:val="21"/>
                    </w:rPr>
                    <w:t>000坐标</w:t>
                  </w:r>
                </w:p>
              </w:tc>
              <w:tc>
                <w:tcPr>
                  <w:tcW w:w="2084" w:type="dxa"/>
                  <w:vMerge w:val="restart"/>
                  <w:tcMar>
                    <w:top w:w="0" w:type="dxa"/>
                    <w:left w:w="57" w:type="dxa"/>
                    <w:bottom w:w="0" w:type="dxa"/>
                    <w:right w:w="57" w:type="dxa"/>
                  </w:tcMar>
                  <w:vAlign w:val="center"/>
                </w:tcPr>
                <w:p w14:paraId="0E3E2ABE">
                  <w:pPr>
                    <w:adjustRightInd w:val="0"/>
                    <w:snapToGrid w:val="0"/>
                    <w:spacing w:line="288" w:lineRule="auto"/>
                    <w:jc w:val="center"/>
                    <w:rPr>
                      <w:szCs w:val="21"/>
                    </w:rPr>
                  </w:pPr>
                  <w:r>
                    <w:rPr>
                      <w:szCs w:val="21"/>
                    </w:rPr>
                    <w:t>保护内容</w:t>
                  </w:r>
                </w:p>
              </w:tc>
              <w:tc>
                <w:tcPr>
                  <w:tcW w:w="1013" w:type="dxa"/>
                  <w:vMerge w:val="restart"/>
                  <w:tcMar>
                    <w:top w:w="0" w:type="dxa"/>
                    <w:left w:w="57" w:type="dxa"/>
                    <w:bottom w:w="0" w:type="dxa"/>
                    <w:right w:w="57" w:type="dxa"/>
                  </w:tcMar>
                  <w:vAlign w:val="center"/>
                </w:tcPr>
                <w:p w14:paraId="39C7A7EA">
                  <w:pPr>
                    <w:adjustRightInd w:val="0"/>
                    <w:snapToGrid w:val="0"/>
                    <w:spacing w:line="288" w:lineRule="auto"/>
                    <w:jc w:val="center"/>
                    <w:rPr>
                      <w:szCs w:val="21"/>
                    </w:rPr>
                  </w:pPr>
                  <w:r>
                    <w:rPr>
                      <w:szCs w:val="21"/>
                    </w:rPr>
                    <w:t>环境功能区</w:t>
                  </w:r>
                </w:p>
              </w:tc>
              <w:tc>
                <w:tcPr>
                  <w:tcW w:w="1185" w:type="dxa"/>
                  <w:vMerge w:val="restart"/>
                  <w:tcMar>
                    <w:top w:w="0" w:type="dxa"/>
                    <w:left w:w="57" w:type="dxa"/>
                    <w:bottom w:w="0" w:type="dxa"/>
                    <w:right w:w="57" w:type="dxa"/>
                  </w:tcMar>
                  <w:vAlign w:val="center"/>
                </w:tcPr>
                <w:p w14:paraId="4AD6F8DC">
                  <w:pPr>
                    <w:adjustRightInd w:val="0"/>
                    <w:snapToGrid w:val="0"/>
                    <w:spacing w:line="288" w:lineRule="auto"/>
                    <w:jc w:val="center"/>
                    <w:rPr>
                      <w:szCs w:val="21"/>
                    </w:rPr>
                  </w:pPr>
                  <w:r>
                    <w:rPr>
                      <w:szCs w:val="21"/>
                    </w:rPr>
                    <w:t>相对厂区方位</w:t>
                  </w:r>
                </w:p>
              </w:tc>
              <w:tc>
                <w:tcPr>
                  <w:tcW w:w="865" w:type="dxa"/>
                  <w:vMerge w:val="restart"/>
                  <w:tcMar>
                    <w:top w:w="0" w:type="dxa"/>
                    <w:left w:w="57" w:type="dxa"/>
                    <w:bottom w:w="0" w:type="dxa"/>
                    <w:right w:w="57" w:type="dxa"/>
                  </w:tcMar>
                  <w:vAlign w:val="center"/>
                </w:tcPr>
                <w:p w14:paraId="6F21957B">
                  <w:pPr>
                    <w:adjustRightInd w:val="0"/>
                    <w:snapToGrid w:val="0"/>
                    <w:spacing w:line="288" w:lineRule="auto"/>
                    <w:jc w:val="center"/>
                    <w:rPr>
                      <w:szCs w:val="21"/>
                    </w:rPr>
                  </w:pPr>
                  <w:r>
                    <w:rPr>
                      <w:szCs w:val="21"/>
                    </w:rPr>
                    <w:t>距离/m</w:t>
                  </w:r>
                </w:p>
              </w:tc>
            </w:tr>
            <w:tr w14:paraId="42BCB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48" w:type="dxa"/>
                  <w:vMerge w:val="continue"/>
                  <w:tcMar>
                    <w:top w:w="0" w:type="dxa"/>
                    <w:left w:w="57" w:type="dxa"/>
                    <w:bottom w:w="0" w:type="dxa"/>
                    <w:right w:w="57" w:type="dxa"/>
                  </w:tcMar>
                  <w:vAlign w:val="center"/>
                </w:tcPr>
                <w:p w14:paraId="4A2614C7">
                  <w:pPr>
                    <w:adjustRightInd w:val="0"/>
                    <w:snapToGrid w:val="0"/>
                    <w:spacing w:line="288" w:lineRule="auto"/>
                    <w:jc w:val="center"/>
                    <w:rPr>
                      <w:szCs w:val="21"/>
                    </w:rPr>
                  </w:pPr>
                </w:p>
              </w:tc>
              <w:tc>
                <w:tcPr>
                  <w:tcW w:w="1217" w:type="dxa"/>
                  <w:tcMar>
                    <w:top w:w="0" w:type="dxa"/>
                    <w:left w:w="57" w:type="dxa"/>
                    <w:bottom w:w="0" w:type="dxa"/>
                    <w:right w:w="57" w:type="dxa"/>
                  </w:tcMar>
                  <w:vAlign w:val="center"/>
                </w:tcPr>
                <w:p w14:paraId="2ED02B2D">
                  <w:pPr>
                    <w:adjustRightInd w:val="0"/>
                    <w:snapToGrid w:val="0"/>
                    <w:spacing w:line="288" w:lineRule="auto"/>
                    <w:jc w:val="center"/>
                    <w:rPr>
                      <w:szCs w:val="21"/>
                    </w:rPr>
                  </w:pPr>
                  <w:r>
                    <w:rPr>
                      <w:szCs w:val="21"/>
                    </w:rPr>
                    <w:t>X</w:t>
                  </w:r>
                </w:p>
              </w:tc>
              <w:tc>
                <w:tcPr>
                  <w:tcW w:w="1217" w:type="dxa"/>
                  <w:tcMar>
                    <w:top w:w="0" w:type="dxa"/>
                    <w:left w:w="57" w:type="dxa"/>
                    <w:bottom w:w="0" w:type="dxa"/>
                    <w:right w:w="57" w:type="dxa"/>
                  </w:tcMar>
                  <w:vAlign w:val="center"/>
                </w:tcPr>
                <w:p w14:paraId="3DE60F01">
                  <w:pPr>
                    <w:adjustRightInd w:val="0"/>
                    <w:snapToGrid w:val="0"/>
                    <w:spacing w:line="288" w:lineRule="auto"/>
                    <w:jc w:val="center"/>
                    <w:rPr>
                      <w:szCs w:val="21"/>
                    </w:rPr>
                  </w:pPr>
                  <w:r>
                    <w:rPr>
                      <w:szCs w:val="21"/>
                    </w:rPr>
                    <w:t>Y</w:t>
                  </w:r>
                </w:p>
              </w:tc>
              <w:tc>
                <w:tcPr>
                  <w:tcW w:w="2084" w:type="dxa"/>
                  <w:vMerge w:val="continue"/>
                  <w:tcMar>
                    <w:top w:w="0" w:type="dxa"/>
                    <w:left w:w="57" w:type="dxa"/>
                    <w:bottom w:w="0" w:type="dxa"/>
                    <w:right w:w="57" w:type="dxa"/>
                  </w:tcMar>
                  <w:vAlign w:val="center"/>
                </w:tcPr>
                <w:p w14:paraId="74C8A3F5">
                  <w:pPr>
                    <w:adjustRightInd w:val="0"/>
                    <w:snapToGrid w:val="0"/>
                    <w:spacing w:line="288" w:lineRule="auto"/>
                    <w:jc w:val="center"/>
                    <w:rPr>
                      <w:szCs w:val="21"/>
                    </w:rPr>
                  </w:pPr>
                </w:p>
              </w:tc>
              <w:tc>
                <w:tcPr>
                  <w:tcW w:w="1013" w:type="dxa"/>
                  <w:vMerge w:val="continue"/>
                  <w:tcMar>
                    <w:top w:w="0" w:type="dxa"/>
                    <w:left w:w="57" w:type="dxa"/>
                    <w:bottom w:w="0" w:type="dxa"/>
                    <w:right w:w="57" w:type="dxa"/>
                  </w:tcMar>
                  <w:vAlign w:val="center"/>
                </w:tcPr>
                <w:p w14:paraId="23F854D1">
                  <w:pPr>
                    <w:adjustRightInd w:val="0"/>
                    <w:snapToGrid w:val="0"/>
                    <w:spacing w:line="288" w:lineRule="auto"/>
                    <w:jc w:val="center"/>
                    <w:rPr>
                      <w:szCs w:val="21"/>
                    </w:rPr>
                  </w:pPr>
                </w:p>
              </w:tc>
              <w:tc>
                <w:tcPr>
                  <w:tcW w:w="1185" w:type="dxa"/>
                  <w:vMerge w:val="continue"/>
                  <w:tcMar>
                    <w:top w:w="0" w:type="dxa"/>
                    <w:left w:w="57" w:type="dxa"/>
                    <w:bottom w:w="0" w:type="dxa"/>
                    <w:right w:w="57" w:type="dxa"/>
                  </w:tcMar>
                  <w:vAlign w:val="center"/>
                </w:tcPr>
                <w:p w14:paraId="77D80739">
                  <w:pPr>
                    <w:adjustRightInd w:val="0"/>
                    <w:snapToGrid w:val="0"/>
                    <w:spacing w:line="288" w:lineRule="auto"/>
                    <w:jc w:val="center"/>
                    <w:rPr>
                      <w:szCs w:val="21"/>
                    </w:rPr>
                  </w:pPr>
                </w:p>
              </w:tc>
              <w:tc>
                <w:tcPr>
                  <w:tcW w:w="865" w:type="dxa"/>
                  <w:vMerge w:val="continue"/>
                  <w:tcMar>
                    <w:top w:w="0" w:type="dxa"/>
                    <w:left w:w="57" w:type="dxa"/>
                    <w:bottom w:w="0" w:type="dxa"/>
                    <w:right w:w="57" w:type="dxa"/>
                  </w:tcMar>
                  <w:vAlign w:val="center"/>
                </w:tcPr>
                <w:p w14:paraId="3D7C6A68">
                  <w:pPr>
                    <w:adjustRightInd w:val="0"/>
                    <w:snapToGrid w:val="0"/>
                    <w:spacing w:line="288" w:lineRule="auto"/>
                    <w:jc w:val="center"/>
                    <w:rPr>
                      <w:szCs w:val="21"/>
                    </w:rPr>
                  </w:pPr>
                </w:p>
              </w:tc>
            </w:tr>
            <w:tr w14:paraId="484F4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tcMar>
                    <w:top w:w="0" w:type="dxa"/>
                    <w:left w:w="57" w:type="dxa"/>
                    <w:bottom w:w="0" w:type="dxa"/>
                    <w:right w:w="57" w:type="dxa"/>
                  </w:tcMar>
                  <w:vAlign w:val="center"/>
                </w:tcPr>
                <w:p w14:paraId="69F70B86">
                  <w:pPr>
                    <w:widowControl/>
                    <w:adjustRightInd w:val="0"/>
                    <w:snapToGrid w:val="0"/>
                    <w:spacing w:line="288" w:lineRule="auto"/>
                    <w:jc w:val="center"/>
                    <w:rPr>
                      <w:rFonts w:hint="eastAsia" w:eastAsia="宋体"/>
                      <w:color w:val="000000"/>
                      <w:spacing w:val="1"/>
                      <w:kern w:val="0"/>
                      <w:szCs w:val="21"/>
                      <w:lang w:eastAsia="zh-CN"/>
                    </w:rPr>
                  </w:pPr>
                  <w:r>
                    <w:rPr>
                      <w:rFonts w:hint="eastAsia"/>
                      <w:color w:val="000000"/>
                      <w:spacing w:val="1"/>
                      <w:kern w:val="0"/>
                      <w:szCs w:val="21"/>
                      <w:lang w:val="en-US" w:eastAsia="zh-CN"/>
                    </w:rPr>
                    <w:t>乌龟山</w:t>
                  </w:r>
                </w:p>
              </w:tc>
              <w:tc>
                <w:tcPr>
                  <w:tcW w:w="1217" w:type="dxa"/>
                  <w:tcMar>
                    <w:top w:w="0" w:type="dxa"/>
                    <w:left w:w="57" w:type="dxa"/>
                    <w:bottom w:w="0" w:type="dxa"/>
                    <w:right w:w="57" w:type="dxa"/>
                  </w:tcMar>
                  <w:vAlign w:val="center"/>
                </w:tcPr>
                <w:p w14:paraId="67B7AFA5">
                  <w:pPr>
                    <w:keepNext w:val="0"/>
                    <w:keepLines w:val="0"/>
                    <w:widowControl/>
                    <w:suppressLineNumbers w:val="0"/>
                    <w:jc w:val="righ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37566227.91</w:t>
                  </w:r>
                </w:p>
              </w:tc>
              <w:tc>
                <w:tcPr>
                  <w:tcW w:w="1217" w:type="dxa"/>
                  <w:tcMar>
                    <w:top w:w="0" w:type="dxa"/>
                    <w:left w:w="57" w:type="dxa"/>
                    <w:bottom w:w="0" w:type="dxa"/>
                    <w:right w:w="57" w:type="dxa"/>
                  </w:tcMar>
                  <w:vAlign w:val="center"/>
                </w:tcPr>
                <w:p w14:paraId="554D9836">
                  <w:pPr>
                    <w:keepNext w:val="0"/>
                    <w:keepLines w:val="0"/>
                    <w:widowControl/>
                    <w:suppressLineNumbers w:val="0"/>
                    <w:jc w:val="righ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2880750.579</w:t>
                  </w:r>
                </w:p>
              </w:tc>
              <w:tc>
                <w:tcPr>
                  <w:tcW w:w="2084" w:type="dxa"/>
                  <w:tcMar>
                    <w:top w:w="0" w:type="dxa"/>
                    <w:left w:w="57" w:type="dxa"/>
                    <w:bottom w:w="0" w:type="dxa"/>
                    <w:right w:w="57" w:type="dxa"/>
                  </w:tcMar>
                  <w:vAlign w:val="center"/>
                </w:tcPr>
                <w:p w14:paraId="5C1941F8">
                  <w:pPr>
                    <w:spacing w:line="288" w:lineRule="auto"/>
                    <w:rPr>
                      <w:rFonts w:hint="default" w:eastAsia="宋体"/>
                      <w:color w:val="000000"/>
                      <w:szCs w:val="21"/>
                      <w:lang w:val="en-US" w:eastAsia="zh-CN"/>
                    </w:rPr>
                  </w:pPr>
                  <w:r>
                    <w:rPr>
                      <w:rFonts w:hint="eastAsia"/>
                      <w:color w:val="000000"/>
                      <w:szCs w:val="21"/>
                    </w:rPr>
                    <w:t>散居住户，</w:t>
                  </w:r>
                  <w:r>
                    <w:rPr>
                      <w:rFonts w:hint="eastAsia"/>
                      <w:color w:val="000000"/>
                      <w:szCs w:val="21"/>
                      <w:lang w:val="en-US" w:eastAsia="zh-CN"/>
                    </w:rPr>
                    <w:t>6户18人</w:t>
                  </w:r>
                </w:p>
              </w:tc>
              <w:tc>
                <w:tcPr>
                  <w:tcW w:w="1013" w:type="dxa"/>
                  <w:tcMar>
                    <w:top w:w="0" w:type="dxa"/>
                    <w:left w:w="57" w:type="dxa"/>
                    <w:bottom w:w="0" w:type="dxa"/>
                    <w:right w:w="57" w:type="dxa"/>
                  </w:tcMar>
                  <w:vAlign w:val="center"/>
                </w:tcPr>
                <w:p w14:paraId="51146A0B">
                  <w:pPr>
                    <w:adjustRightInd w:val="0"/>
                    <w:snapToGrid w:val="0"/>
                    <w:spacing w:line="288" w:lineRule="auto"/>
                    <w:jc w:val="center"/>
                    <w:rPr>
                      <w:szCs w:val="21"/>
                    </w:rPr>
                  </w:pPr>
                  <w:r>
                    <w:rPr>
                      <w:szCs w:val="21"/>
                    </w:rPr>
                    <w:t>二类</w:t>
                  </w:r>
                </w:p>
              </w:tc>
              <w:tc>
                <w:tcPr>
                  <w:tcW w:w="1185" w:type="dxa"/>
                  <w:tcMar>
                    <w:top w:w="0" w:type="dxa"/>
                    <w:left w:w="57" w:type="dxa"/>
                    <w:bottom w:w="0" w:type="dxa"/>
                    <w:right w:w="57" w:type="dxa"/>
                  </w:tcMar>
                  <w:vAlign w:val="center"/>
                </w:tcPr>
                <w:p w14:paraId="031FC0CC">
                  <w:pPr>
                    <w:widowControl/>
                    <w:adjustRightInd w:val="0"/>
                    <w:snapToGrid w:val="0"/>
                    <w:spacing w:line="288" w:lineRule="auto"/>
                    <w:jc w:val="center"/>
                    <w:rPr>
                      <w:rFonts w:hint="eastAsia" w:eastAsia="宋体"/>
                      <w:color w:val="000000"/>
                      <w:spacing w:val="1"/>
                      <w:kern w:val="0"/>
                      <w:szCs w:val="21"/>
                      <w:lang w:eastAsia="zh-CN"/>
                    </w:rPr>
                  </w:pPr>
                  <w:r>
                    <w:rPr>
                      <w:rFonts w:hint="eastAsia"/>
                      <w:color w:val="000000"/>
                      <w:spacing w:val="1"/>
                      <w:kern w:val="0"/>
                      <w:szCs w:val="21"/>
                      <w:lang w:val="en-US" w:eastAsia="zh-CN"/>
                    </w:rPr>
                    <w:t>东</w:t>
                  </w:r>
                </w:p>
              </w:tc>
              <w:tc>
                <w:tcPr>
                  <w:tcW w:w="865" w:type="dxa"/>
                  <w:tcMar>
                    <w:top w:w="0" w:type="dxa"/>
                    <w:left w:w="57" w:type="dxa"/>
                    <w:bottom w:w="0" w:type="dxa"/>
                    <w:right w:w="57" w:type="dxa"/>
                  </w:tcMar>
                  <w:vAlign w:val="center"/>
                </w:tcPr>
                <w:p w14:paraId="35464740">
                  <w:pPr>
                    <w:widowControl/>
                    <w:adjustRightInd w:val="0"/>
                    <w:snapToGrid w:val="0"/>
                    <w:spacing w:line="288" w:lineRule="auto"/>
                    <w:jc w:val="center"/>
                    <w:rPr>
                      <w:rFonts w:hint="default" w:eastAsia="仿宋_GB2312"/>
                      <w:color w:val="000000"/>
                      <w:spacing w:val="1"/>
                      <w:kern w:val="0"/>
                      <w:szCs w:val="21"/>
                      <w:lang w:val="en-US" w:eastAsia="zh-CN"/>
                    </w:rPr>
                  </w:pPr>
                  <w:r>
                    <w:rPr>
                      <w:rFonts w:hint="eastAsia" w:eastAsia="仿宋_GB2312"/>
                      <w:color w:val="000000"/>
                      <w:spacing w:val="1"/>
                      <w:kern w:val="0"/>
                      <w:szCs w:val="21"/>
                      <w:lang w:val="en-US" w:eastAsia="zh-CN"/>
                    </w:rPr>
                    <w:t>10~130</w:t>
                  </w:r>
                </w:p>
              </w:tc>
            </w:tr>
            <w:tr w14:paraId="7A2F7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tcMar>
                    <w:top w:w="0" w:type="dxa"/>
                    <w:left w:w="57" w:type="dxa"/>
                    <w:bottom w:w="0" w:type="dxa"/>
                    <w:right w:w="57" w:type="dxa"/>
                  </w:tcMar>
                  <w:vAlign w:val="center"/>
                </w:tcPr>
                <w:p w14:paraId="47FA46F0">
                  <w:pPr>
                    <w:widowControl/>
                    <w:adjustRightInd w:val="0"/>
                    <w:snapToGrid w:val="0"/>
                    <w:spacing w:line="288" w:lineRule="auto"/>
                    <w:jc w:val="center"/>
                    <w:rPr>
                      <w:rFonts w:hint="eastAsia" w:eastAsia="宋体"/>
                      <w:color w:val="000000"/>
                      <w:spacing w:val="1"/>
                      <w:kern w:val="0"/>
                      <w:szCs w:val="21"/>
                      <w:lang w:eastAsia="zh-CN"/>
                    </w:rPr>
                  </w:pPr>
                  <w:r>
                    <w:rPr>
                      <w:rFonts w:hint="eastAsia"/>
                      <w:color w:val="000000"/>
                      <w:spacing w:val="1"/>
                      <w:kern w:val="0"/>
                      <w:szCs w:val="21"/>
                      <w:lang w:val="en-US" w:eastAsia="zh-CN"/>
                    </w:rPr>
                    <w:t>佑里村</w:t>
                  </w:r>
                </w:p>
              </w:tc>
              <w:tc>
                <w:tcPr>
                  <w:tcW w:w="1217" w:type="dxa"/>
                  <w:tcMar>
                    <w:top w:w="0" w:type="dxa"/>
                    <w:left w:w="57" w:type="dxa"/>
                    <w:bottom w:w="0" w:type="dxa"/>
                    <w:right w:w="57" w:type="dxa"/>
                  </w:tcMar>
                  <w:vAlign w:val="center"/>
                </w:tcPr>
                <w:p w14:paraId="56C7066D">
                  <w:pPr>
                    <w:keepNext w:val="0"/>
                    <w:keepLines w:val="0"/>
                    <w:widowControl/>
                    <w:suppressLineNumbers w:val="0"/>
                    <w:jc w:val="righ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37566310.44</w:t>
                  </w:r>
                </w:p>
              </w:tc>
              <w:tc>
                <w:tcPr>
                  <w:tcW w:w="1217" w:type="dxa"/>
                  <w:tcMar>
                    <w:top w:w="0" w:type="dxa"/>
                    <w:left w:w="57" w:type="dxa"/>
                    <w:bottom w:w="0" w:type="dxa"/>
                    <w:right w:w="57" w:type="dxa"/>
                  </w:tcMar>
                  <w:vAlign w:val="center"/>
                </w:tcPr>
                <w:p w14:paraId="216CD1A9">
                  <w:pPr>
                    <w:keepNext w:val="0"/>
                    <w:keepLines w:val="0"/>
                    <w:widowControl/>
                    <w:suppressLineNumbers w:val="0"/>
                    <w:jc w:val="righ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2880357.932</w:t>
                  </w:r>
                </w:p>
              </w:tc>
              <w:tc>
                <w:tcPr>
                  <w:tcW w:w="2084" w:type="dxa"/>
                  <w:tcMar>
                    <w:top w:w="0" w:type="dxa"/>
                    <w:left w:w="57" w:type="dxa"/>
                    <w:bottom w:w="0" w:type="dxa"/>
                    <w:right w:w="57" w:type="dxa"/>
                  </w:tcMar>
                  <w:vAlign w:val="center"/>
                </w:tcPr>
                <w:p w14:paraId="47DF7613">
                  <w:pPr>
                    <w:spacing w:line="288" w:lineRule="auto"/>
                    <w:rPr>
                      <w:rFonts w:hint="default" w:eastAsia="宋体"/>
                      <w:color w:val="000000"/>
                      <w:szCs w:val="21"/>
                      <w:lang w:val="en-US" w:eastAsia="zh-CN"/>
                    </w:rPr>
                  </w:pPr>
                  <w:r>
                    <w:rPr>
                      <w:rFonts w:hint="eastAsia"/>
                      <w:color w:val="000000"/>
                      <w:szCs w:val="21"/>
                    </w:rPr>
                    <w:t>散居住户，</w:t>
                  </w:r>
                  <w:r>
                    <w:rPr>
                      <w:rFonts w:hint="eastAsia"/>
                      <w:color w:val="000000"/>
                      <w:szCs w:val="21"/>
                      <w:lang w:val="en-US" w:eastAsia="zh-CN"/>
                    </w:rPr>
                    <w:t>约20户60人</w:t>
                  </w:r>
                </w:p>
              </w:tc>
              <w:tc>
                <w:tcPr>
                  <w:tcW w:w="1013" w:type="dxa"/>
                  <w:tcMar>
                    <w:top w:w="0" w:type="dxa"/>
                    <w:left w:w="57" w:type="dxa"/>
                    <w:bottom w:w="0" w:type="dxa"/>
                    <w:right w:w="57" w:type="dxa"/>
                  </w:tcMar>
                  <w:vAlign w:val="center"/>
                </w:tcPr>
                <w:p w14:paraId="5454C791">
                  <w:pPr>
                    <w:adjustRightInd w:val="0"/>
                    <w:snapToGrid w:val="0"/>
                    <w:spacing w:line="288" w:lineRule="auto"/>
                    <w:jc w:val="center"/>
                    <w:rPr>
                      <w:szCs w:val="21"/>
                    </w:rPr>
                  </w:pPr>
                  <w:r>
                    <w:rPr>
                      <w:rFonts w:hint="eastAsia"/>
                      <w:szCs w:val="21"/>
                    </w:rPr>
                    <w:t>二类</w:t>
                  </w:r>
                </w:p>
              </w:tc>
              <w:tc>
                <w:tcPr>
                  <w:tcW w:w="1185" w:type="dxa"/>
                  <w:tcMar>
                    <w:top w:w="0" w:type="dxa"/>
                    <w:left w:w="57" w:type="dxa"/>
                    <w:bottom w:w="0" w:type="dxa"/>
                    <w:right w:w="57" w:type="dxa"/>
                  </w:tcMar>
                  <w:vAlign w:val="center"/>
                </w:tcPr>
                <w:p w14:paraId="4887567F">
                  <w:pPr>
                    <w:widowControl/>
                    <w:adjustRightInd w:val="0"/>
                    <w:snapToGrid w:val="0"/>
                    <w:spacing w:line="288" w:lineRule="auto"/>
                    <w:jc w:val="center"/>
                    <w:rPr>
                      <w:rFonts w:hint="eastAsia" w:eastAsia="宋体"/>
                      <w:color w:val="000000"/>
                      <w:spacing w:val="1"/>
                      <w:kern w:val="0"/>
                      <w:szCs w:val="21"/>
                      <w:lang w:eastAsia="zh-CN"/>
                    </w:rPr>
                  </w:pPr>
                  <w:r>
                    <w:rPr>
                      <w:rFonts w:hint="eastAsia"/>
                      <w:color w:val="000000"/>
                      <w:spacing w:val="1"/>
                      <w:kern w:val="0"/>
                      <w:szCs w:val="21"/>
                      <w:lang w:val="en-US" w:eastAsia="zh-CN"/>
                    </w:rPr>
                    <w:t>南</w:t>
                  </w:r>
                </w:p>
              </w:tc>
              <w:tc>
                <w:tcPr>
                  <w:tcW w:w="865" w:type="dxa"/>
                  <w:tcMar>
                    <w:top w:w="0" w:type="dxa"/>
                    <w:left w:w="57" w:type="dxa"/>
                    <w:bottom w:w="0" w:type="dxa"/>
                    <w:right w:w="57" w:type="dxa"/>
                  </w:tcMar>
                  <w:vAlign w:val="center"/>
                </w:tcPr>
                <w:p w14:paraId="593A479E">
                  <w:pPr>
                    <w:widowControl/>
                    <w:adjustRightInd w:val="0"/>
                    <w:snapToGrid w:val="0"/>
                    <w:spacing w:line="288" w:lineRule="auto"/>
                    <w:jc w:val="center"/>
                    <w:rPr>
                      <w:rFonts w:hint="default" w:eastAsia="仿宋_GB2312"/>
                      <w:color w:val="000000"/>
                      <w:spacing w:val="1"/>
                      <w:kern w:val="0"/>
                      <w:szCs w:val="21"/>
                      <w:lang w:val="en-US" w:eastAsia="zh-CN"/>
                    </w:rPr>
                  </w:pPr>
                  <w:r>
                    <w:rPr>
                      <w:rFonts w:hint="eastAsia" w:eastAsia="仿宋_GB2312"/>
                      <w:color w:val="000000"/>
                      <w:spacing w:val="1"/>
                      <w:kern w:val="0"/>
                      <w:szCs w:val="21"/>
                      <w:lang w:val="en-US" w:eastAsia="zh-CN"/>
                    </w:rPr>
                    <w:t>50~390</w:t>
                  </w:r>
                </w:p>
              </w:tc>
            </w:tr>
            <w:tr w14:paraId="7FB52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tcMar>
                    <w:top w:w="0" w:type="dxa"/>
                    <w:left w:w="57" w:type="dxa"/>
                    <w:bottom w:w="0" w:type="dxa"/>
                    <w:right w:w="57" w:type="dxa"/>
                  </w:tcMar>
                  <w:vAlign w:val="center"/>
                </w:tcPr>
                <w:p w14:paraId="6D1CF970">
                  <w:pPr>
                    <w:widowControl/>
                    <w:adjustRightInd w:val="0"/>
                    <w:snapToGrid w:val="0"/>
                    <w:spacing w:line="288" w:lineRule="auto"/>
                    <w:jc w:val="center"/>
                    <w:rPr>
                      <w:rFonts w:hint="default"/>
                      <w:color w:val="000000"/>
                      <w:spacing w:val="1"/>
                      <w:kern w:val="0"/>
                      <w:szCs w:val="21"/>
                      <w:lang w:val="en-US" w:eastAsia="zh-CN"/>
                    </w:rPr>
                  </w:pPr>
                  <w:r>
                    <w:rPr>
                      <w:rFonts w:hint="eastAsia"/>
                      <w:color w:val="000000"/>
                      <w:spacing w:val="1"/>
                      <w:kern w:val="0"/>
                      <w:szCs w:val="21"/>
                      <w:lang w:val="en-US" w:eastAsia="zh-CN"/>
                    </w:rPr>
                    <w:t>兰山岭</w:t>
                  </w:r>
                </w:p>
              </w:tc>
              <w:tc>
                <w:tcPr>
                  <w:tcW w:w="1217" w:type="dxa"/>
                  <w:tcMar>
                    <w:top w:w="0" w:type="dxa"/>
                    <w:left w:w="57" w:type="dxa"/>
                    <w:bottom w:w="0" w:type="dxa"/>
                    <w:right w:w="57" w:type="dxa"/>
                  </w:tcMar>
                  <w:vAlign w:val="center"/>
                </w:tcPr>
                <w:p w14:paraId="39A24339">
                  <w:pPr>
                    <w:keepNext w:val="0"/>
                    <w:keepLines w:val="0"/>
                    <w:widowControl/>
                    <w:suppressLineNumbers w:val="0"/>
                    <w:jc w:val="righ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37566007.38</w:t>
                  </w:r>
                </w:p>
              </w:tc>
              <w:tc>
                <w:tcPr>
                  <w:tcW w:w="1217" w:type="dxa"/>
                  <w:tcMar>
                    <w:top w:w="0" w:type="dxa"/>
                    <w:left w:w="57" w:type="dxa"/>
                    <w:bottom w:w="0" w:type="dxa"/>
                    <w:right w:w="57" w:type="dxa"/>
                  </w:tcMar>
                  <w:vAlign w:val="center"/>
                </w:tcPr>
                <w:p w14:paraId="2FA6F9A6">
                  <w:pPr>
                    <w:keepNext w:val="0"/>
                    <w:keepLines w:val="0"/>
                    <w:widowControl/>
                    <w:suppressLineNumbers w:val="0"/>
                    <w:jc w:val="righ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2880611.678</w:t>
                  </w:r>
                </w:p>
              </w:tc>
              <w:tc>
                <w:tcPr>
                  <w:tcW w:w="2084" w:type="dxa"/>
                  <w:tcMar>
                    <w:top w:w="0" w:type="dxa"/>
                    <w:left w:w="57" w:type="dxa"/>
                    <w:bottom w:w="0" w:type="dxa"/>
                    <w:right w:w="57" w:type="dxa"/>
                  </w:tcMar>
                  <w:vAlign w:val="center"/>
                </w:tcPr>
                <w:p w14:paraId="29F6C5B3">
                  <w:pPr>
                    <w:spacing w:line="288" w:lineRule="auto"/>
                    <w:rPr>
                      <w:rFonts w:hint="default" w:eastAsia="宋体"/>
                      <w:color w:val="000000"/>
                      <w:szCs w:val="21"/>
                      <w:lang w:val="en-US" w:eastAsia="zh-CN"/>
                    </w:rPr>
                  </w:pPr>
                  <w:r>
                    <w:rPr>
                      <w:rFonts w:hint="eastAsia"/>
                      <w:color w:val="000000"/>
                      <w:szCs w:val="21"/>
                      <w:lang w:val="en-US" w:eastAsia="zh-CN"/>
                    </w:rPr>
                    <w:t>散居住户，10户30人</w:t>
                  </w:r>
                </w:p>
              </w:tc>
              <w:tc>
                <w:tcPr>
                  <w:tcW w:w="1013" w:type="dxa"/>
                  <w:tcMar>
                    <w:top w:w="0" w:type="dxa"/>
                    <w:left w:w="57" w:type="dxa"/>
                    <w:bottom w:w="0" w:type="dxa"/>
                    <w:right w:w="57" w:type="dxa"/>
                  </w:tcMar>
                  <w:vAlign w:val="center"/>
                </w:tcPr>
                <w:p w14:paraId="63D68BE3">
                  <w:pPr>
                    <w:adjustRightInd w:val="0"/>
                    <w:snapToGrid w:val="0"/>
                    <w:spacing w:line="288" w:lineRule="auto"/>
                    <w:jc w:val="center"/>
                    <w:rPr>
                      <w:rFonts w:hint="eastAsia" w:eastAsia="宋体"/>
                      <w:szCs w:val="21"/>
                      <w:lang w:val="en-US" w:eastAsia="zh-CN"/>
                    </w:rPr>
                  </w:pPr>
                  <w:r>
                    <w:rPr>
                      <w:rFonts w:hint="eastAsia"/>
                      <w:szCs w:val="21"/>
                      <w:lang w:val="en-US" w:eastAsia="zh-CN"/>
                    </w:rPr>
                    <w:t>二类</w:t>
                  </w:r>
                </w:p>
              </w:tc>
              <w:tc>
                <w:tcPr>
                  <w:tcW w:w="1185" w:type="dxa"/>
                  <w:tcMar>
                    <w:top w:w="0" w:type="dxa"/>
                    <w:left w:w="57" w:type="dxa"/>
                    <w:bottom w:w="0" w:type="dxa"/>
                    <w:right w:w="57" w:type="dxa"/>
                  </w:tcMar>
                  <w:vAlign w:val="center"/>
                </w:tcPr>
                <w:p w14:paraId="545941E2">
                  <w:pPr>
                    <w:widowControl/>
                    <w:adjustRightInd w:val="0"/>
                    <w:snapToGrid w:val="0"/>
                    <w:spacing w:line="288" w:lineRule="auto"/>
                    <w:jc w:val="center"/>
                    <w:rPr>
                      <w:rFonts w:hint="eastAsia" w:eastAsia="宋体"/>
                      <w:color w:val="000000"/>
                      <w:spacing w:val="1"/>
                      <w:kern w:val="0"/>
                      <w:szCs w:val="21"/>
                      <w:lang w:val="en-US" w:eastAsia="zh-CN"/>
                    </w:rPr>
                  </w:pPr>
                  <w:r>
                    <w:rPr>
                      <w:rFonts w:hint="eastAsia"/>
                      <w:color w:val="000000"/>
                      <w:spacing w:val="1"/>
                      <w:kern w:val="0"/>
                      <w:szCs w:val="21"/>
                      <w:lang w:val="en-US" w:eastAsia="zh-CN"/>
                    </w:rPr>
                    <w:t>西</w:t>
                  </w:r>
                </w:p>
              </w:tc>
              <w:tc>
                <w:tcPr>
                  <w:tcW w:w="865" w:type="dxa"/>
                  <w:tcMar>
                    <w:top w:w="0" w:type="dxa"/>
                    <w:left w:w="57" w:type="dxa"/>
                    <w:bottom w:w="0" w:type="dxa"/>
                    <w:right w:w="57" w:type="dxa"/>
                  </w:tcMar>
                  <w:vAlign w:val="center"/>
                </w:tcPr>
                <w:p w14:paraId="7CD05162">
                  <w:pPr>
                    <w:widowControl/>
                    <w:adjustRightInd w:val="0"/>
                    <w:snapToGrid w:val="0"/>
                    <w:spacing w:line="288" w:lineRule="auto"/>
                    <w:jc w:val="center"/>
                    <w:rPr>
                      <w:rFonts w:hint="default" w:eastAsia="仿宋_GB2312"/>
                      <w:color w:val="000000"/>
                      <w:spacing w:val="1"/>
                      <w:kern w:val="0"/>
                      <w:szCs w:val="21"/>
                      <w:lang w:val="en-US" w:eastAsia="zh-CN"/>
                    </w:rPr>
                  </w:pPr>
                  <w:r>
                    <w:rPr>
                      <w:rFonts w:hint="eastAsia" w:eastAsia="仿宋_GB2312"/>
                      <w:color w:val="000000"/>
                      <w:spacing w:val="1"/>
                      <w:kern w:val="0"/>
                      <w:szCs w:val="21"/>
                      <w:lang w:val="en-US" w:eastAsia="zh-CN"/>
                    </w:rPr>
                    <w:t>105~335</w:t>
                  </w:r>
                </w:p>
              </w:tc>
            </w:tr>
            <w:tr w14:paraId="6C24D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tcMar>
                    <w:top w:w="0" w:type="dxa"/>
                    <w:left w:w="57" w:type="dxa"/>
                    <w:bottom w:w="0" w:type="dxa"/>
                    <w:right w:w="57" w:type="dxa"/>
                  </w:tcMar>
                  <w:vAlign w:val="center"/>
                </w:tcPr>
                <w:p w14:paraId="2C7AFE6E">
                  <w:pPr>
                    <w:widowControl/>
                    <w:adjustRightInd w:val="0"/>
                    <w:snapToGrid w:val="0"/>
                    <w:spacing w:line="288" w:lineRule="auto"/>
                    <w:jc w:val="center"/>
                    <w:rPr>
                      <w:rFonts w:hint="default"/>
                      <w:color w:val="000000"/>
                      <w:spacing w:val="1"/>
                      <w:kern w:val="0"/>
                      <w:szCs w:val="21"/>
                      <w:lang w:val="en-US" w:eastAsia="zh-CN"/>
                    </w:rPr>
                  </w:pPr>
                  <w:r>
                    <w:rPr>
                      <w:rFonts w:hint="eastAsia"/>
                      <w:color w:val="000000"/>
                      <w:spacing w:val="1"/>
                      <w:kern w:val="0"/>
                      <w:szCs w:val="21"/>
                      <w:lang w:val="en-US" w:eastAsia="zh-CN"/>
                    </w:rPr>
                    <w:t>北侧散居住户</w:t>
                  </w:r>
                </w:p>
              </w:tc>
              <w:tc>
                <w:tcPr>
                  <w:tcW w:w="1217" w:type="dxa"/>
                  <w:tcMar>
                    <w:top w:w="0" w:type="dxa"/>
                    <w:left w:w="57" w:type="dxa"/>
                    <w:bottom w:w="0" w:type="dxa"/>
                    <w:right w:w="57" w:type="dxa"/>
                  </w:tcMar>
                  <w:vAlign w:val="center"/>
                </w:tcPr>
                <w:p w14:paraId="53F7CF62">
                  <w:pPr>
                    <w:keepNext w:val="0"/>
                    <w:keepLines w:val="0"/>
                    <w:widowControl/>
                    <w:suppressLineNumbers w:val="0"/>
                    <w:jc w:val="righ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37566127.48</w:t>
                  </w:r>
                </w:p>
              </w:tc>
              <w:tc>
                <w:tcPr>
                  <w:tcW w:w="1217" w:type="dxa"/>
                  <w:tcMar>
                    <w:top w:w="0" w:type="dxa"/>
                    <w:left w:w="57" w:type="dxa"/>
                    <w:bottom w:w="0" w:type="dxa"/>
                    <w:right w:w="57" w:type="dxa"/>
                  </w:tcMar>
                  <w:vAlign w:val="center"/>
                </w:tcPr>
                <w:p w14:paraId="3793B615">
                  <w:pPr>
                    <w:keepNext w:val="0"/>
                    <w:keepLines w:val="0"/>
                    <w:widowControl/>
                    <w:suppressLineNumbers w:val="0"/>
                    <w:jc w:val="righ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2880860.084</w:t>
                  </w:r>
                </w:p>
              </w:tc>
              <w:tc>
                <w:tcPr>
                  <w:tcW w:w="2084" w:type="dxa"/>
                  <w:tcMar>
                    <w:top w:w="0" w:type="dxa"/>
                    <w:left w:w="57" w:type="dxa"/>
                    <w:bottom w:w="0" w:type="dxa"/>
                    <w:right w:w="57" w:type="dxa"/>
                  </w:tcMar>
                  <w:vAlign w:val="center"/>
                </w:tcPr>
                <w:p w14:paraId="4D4933C7">
                  <w:pPr>
                    <w:spacing w:line="288" w:lineRule="auto"/>
                    <w:rPr>
                      <w:rFonts w:hint="default" w:eastAsia="宋体"/>
                      <w:color w:val="000000"/>
                      <w:szCs w:val="21"/>
                      <w:lang w:val="en-US" w:eastAsia="zh-CN"/>
                    </w:rPr>
                  </w:pPr>
                  <w:r>
                    <w:rPr>
                      <w:rFonts w:hint="eastAsia"/>
                      <w:color w:val="000000"/>
                      <w:szCs w:val="21"/>
                      <w:lang w:val="en-US" w:eastAsia="zh-CN"/>
                    </w:rPr>
                    <w:t>散居住户，1户3人</w:t>
                  </w:r>
                </w:p>
              </w:tc>
              <w:tc>
                <w:tcPr>
                  <w:tcW w:w="1013" w:type="dxa"/>
                  <w:tcMar>
                    <w:top w:w="0" w:type="dxa"/>
                    <w:left w:w="57" w:type="dxa"/>
                    <w:bottom w:w="0" w:type="dxa"/>
                    <w:right w:w="57" w:type="dxa"/>
                  </w:tcMar>
                  <w:vAlign w:val="center"/>
                </w:tcPr>
                <w:p w14:paraId="18078D19">
                  <w:pPr>
                    <w:adjustRightInd w:val="0"/>
                    <w:snapToGrid w:val="0"/>
                    <w:spacing w:line="288" w:lineRule="auto"/>
                    <w:jc w:val="center"/>
                    <w:rPr>
                      <w:rFonts w:hint="eastAsia" w:eastAsia="宋体"/>
                      <w:szCs w:val="21"/>
                      <w:lang w:val="en-US" w:eastAsia="zh-CN"/>
                    </w:rPr>
                  </w:pPr>
                  <w:r>
                    <w:rPr>
                      <w:rFonts w:hint="eastAsia"/>
                      <w:szCs w:val="21"/>
                      <w:lang w:val="en-US" w:eastAsia="zh-CN"/>
                    </w:rPr>
                    <w:t>二类</w:t>
                  </w:r>
                </w:p>
              </w:tc>
              <w:tc>
                <w:tcPr>
                  <w:tcW w:w="1185" w:type="dxa"/>
                  <w:tcMar>
                    <w:top w:w="0" w:type="dxa"/>
                    <w:left w:w="57" w:type="dxa"/>
                    <w:bottom w:w="0" w:type="dxa"/>
                    <w:right w:w="57" w:type="dxa"/>
                  </w:tcMar>
                  <w:vAlign w:val="center"/>
                </w:tcPr>
                <w:p w14:paraId="3336FB06">
                  <w:pPr>
                    <w:widowControl/>
                    <w:adjustRightInd w:val="0"/>
                    <w:snapToGrid w:val="0"/>
                    <w:spacing w:line="288" w:lineRule="auto"/>
                    <w:jc w:val="center"/>
                    <w:rPr>
                      <w:rFonts w:hint="eastAsia" w:eastAsia="宋体"/>
                      <w:color w:val="000000"/>
                      <w:spacing w:val="1"/>
                      <w:kern w:val="0"/>
                      <w:szCs w:val="21"/>
                      <w:lang w:val="en-US" w:eastAsia="zh-CN"/>
                    </w:rPr>
                  </w:pPr>
                  <w:r>
                    <w:rPr>
                      <w:rFonts w:hint="eastAsia"/>
                      <w:color w:val="000000"/>
                      <w:spacing w:val="1"/>
                      <w:kern w:val="0"/>
                      <w:szCs w:val="21"/>
                      <w:lang w:val="en-US" w:eastAsia="zh-CN"/>
                    </w:rPr>
                    <w:t>北</w:t>
                  </w:r>
                </w:p>
              </w:tc>
              <w:tc>
                <w:tcPr>
                  <w:tcW w:w="865" w:type="dxa"/>
                  <w:tcMar>
                    <w:top w:w="0" w:type="dxa"/>
                    <w:left w:w="57" w:type="dxa"/>
                    <w:bottom w:w="0" w:type="dxa"/>
                    <w:right w:w="57" w:type="dxa"/>
                  </w:tcMar>
                  <w:vAlign w:val="center"/>
                </w:tcPr>
                <w:p w14:paraId="21AF5DDA">
                  <w:pPr>
                    <w:widowControl/>
                    <w:adjustRightInd w:val="0"/>
                    <w:snapToGrid w:val="0"/>
                    <w:spacing w:line="288" w:lineRule="auto"/>
                    <w:jc w:val="center"/>
                    <w:rPr>
                      <w:rFonts w:hint="default" w:eastAsia="仿宋_GB2312"/>
                      <w:color w:val="000000"/>
                      <w:spacing w:val="1"/>
                      <w:kern w:val="0"/>
                      <w:szCs w:val="21"/>
                      <w:lang w:val="en-US" w:eastAsia="zh-CN"/>
                    </w:rPr>
                  </w:pPr>
                  <w:r>
                    <w:rPr>
                      <w:rFonts w:hint="eastAsia" w:eastAsia="仿宋_GB2312"/>
                      <w:color w:val="000000"/>
                      <w:spacing w:val="1"/>
                      <w:kern w:val="0"/>
                      <w:szCs w:val="21"/>
                      <w:lang w:val="en-US" w:eastAsia="zh-CN"/>
                    </w:rPr>
                    <w:t>110</w:t>
                  </w:r>
                </w:p>
              </w:tc>
            </w:tr>
            <w:tr w14:paraId="0B6EE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tcMar>
                    <w:top w:w="0" w:type="dxa"/>
                    <w:left w:w="57" w:type="dxa"/>
                    <w:bottom w:w="0" w:type="dxa"/>
                    <w:right w:w="57" w:type="dxa"/>
                  </w:tcMar>
                  <w:vAlign w:val="center"/>
                </w:tcPr>
                <w:p w14:paraId="296E9849">
                  <w:pPr>
                    <w:widowControl/>
                    <w:adjustRightInd w:val="0"/>
                    <w:snapToGrid w:val="0"/>
                    <w:spacing w:line="288" w:lineRule="auto"/>
                    <w:jc w:val="center"/>
                    <w:rPr>
                      <w:rFonts w:hint="eastAsia" w:eastAsia="宋体"/>
                      <w:color w:val="000000"/>
                      <w:spacing w:val="1"/>
                      <w:kern w:val="0"/>
                      <w:szCs w:val="21"/>
                      <w:lang w:val="en-US" w:eastAsia="zh-CN"/>
                    </w:rPr>
                  </w:pPr>
                  <w:r>
                    <w:rPr>
                      <w:rFonts w:hint="eastAsia"/>
                      <w:color w:val="000000"/>
                      <w:spacing w:val="1"/>
                      <w:kern w:val="0"/>
                      <w:szCs w:val="21"/>
                      <w:lang w:val="en-US" w:eastAsia="zh-CN"/>
                    </w:rPr>
                    <w:t>庵子山</w:t>
                  </w:r>
                </w:p>
              </w:tc>
              <w:tc>
                <w:tcPr>
                  <w:tcW w:w="1217" w:type="dxa"/>
                  <w:tcMar>
                    <w:top w:w="0" w:type="dxa"/>
                    <w:left w:w="57" w:type="dxa"/>
                    <w:bottom w:w="0" w:type="dxa"/>
                    <w:right w:w="57" w:type="dxa"/>
                  </w:tcMar>
                  <w:vAlign w:val="center"/>
                </w:tcPr>
                <w:p w14:paraId="22FCE8DD">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37566054.6</w:t>
                  </w:r>
                </w:p>
              </w:tc>
              <w:tc>
                <w:tcPr>
                  <w:tcW w:w="1217" w:type="dxa"/>
                  <w:tcMar>
                    <w:top w:w="0" w:type="dxa"/>
                    <w:left w:w="57" w:type="dxa"/>
                    <w:bottom w:w="0" w:type="dxa"/>
                    <w:right w:w="57" w:type="dxa"/>
                  </w:tcMar>
                  <w:vAlign w:val="center"/>
                </w:tcPr>
                <w:p w14:paraId="743611AC">
                  <w:pPr>
                    <w:keepNext w:val="0"/>
                    <w:keepLines w:val="0"/>
                    <w:widowControl/>
                    <w:suppressLineNumbers w:val="0"/>
                    <w:jc w:val="right"/>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2881043.426</w:t>
                  </w:r>
                </w:p>
              </w:tc>
              <w:tc>
                <w:tcPr>
                  <w:tcW w:w="2084" w:type="dxa"/>
                  <w:tcMar>
                    <w:top w:w="0" w:type="dxa"/>
                    <w:left w:w="57" w:type="dxa"/>
                    <w:bottom w:w="0" w:type="dxa"/>
                    <w:right w:w="57" w:type="dxa"/>
                  </w:tcMar>
                  <w:vAlign w:val="center"/>
                </w:tcPr>
                <w:p w14:paraId="7C0DC33D">
                  <w:pPr>
                    <w:spacing w:line="288" w:lineRule="auto"/>
                    <w:rPr>
                      <w:rFonts w:hint="default" w:eastAsia="宋体"/>
                      <w:color w:val="000000"/>
                      <w:szCs w:val="21"/>
                      <w:lang w:val="en-US" w:eastAsia="zh-CN"/>
                    </w:rPr>
                  </w:pPr>
                  <w:r>
                    <w:rPr>
                      <w:rFonts w:hint="eastAsia"/>
                      <w:color w:val="000000"/>
                      <w:szCs w:val="21"/>
                      <w:lang w:val="en-US" w:eastAsia="zh-CN"/>
                    </w:rPr>
                    <w:t>散居住户，5户15人</w:t>
                  </w:r>
                </w:p>
              </w:tc>
              <w:tc>
                <w:tcPr>
                  <w:tcW w:w="1013" w:type="dxa"/>
                  <w:tcMar>
                    <w:top w:w="0" w:type="dxa"/>
                    <w:left w:w="57" w:type="dxa"/>
                    <w:bottom w:w="0" w:type="dxa"/>
                    <w:right w:w="57" w:type="dxa"/>
                  </w:tcMar>
                  <w:vAlign w:val="center"/>
                </w:tcPr>
                <w:p w14:paraId="11E43605">
                  <w:pPr>
                    <w:adjustRightInd w:val="0"/>
                    <w:snapToGrid w:val="0"/>
                    <w:spacing w:line="288" w:lineRule="auto"/>
                    <w:jc w:val="center"/>
                    <w:rPr>
                      <w:szCs w:val="21"/>
                    </w:rPr>
                  </w:pPr>
                  <w:r>
                    <w:rPr>
                      <w:rFonts w:hint="eastAsia"/>
                      <w:szCs w:val="21"/>
                    </w:rPr>
                    <w:t>二类</w:t>
                  </w:r>
                </w:p>
              </w:tc>
              <w:tc>
                <w:tcPr>
                  <w:tcW w:w="1185" w:type="dxa"/>
                  <w:tcMar>
                    <w:top w:w="0" w:type="dxa"/>
                    <w:left w:w="57" w:type="dxa"/>
                    <w:bottom w:w="0" w:type="dxa"/>
                    <w:right w:w="57" w:type="dxa"/>
                  </w:tcMar>
                  <w:vAlign w:val="center"/>
                </w:tcPr>
                <w:p w14:paraId="36F623B2">
                  <w:pPr>
                    <w:widowControl/>
                    <w:adjustRightInd w:val="0"/>
                    <w:snapToGrid w:val="0"/>
                    <w:spacing w:line="288" w:lineRule="auto"/>
                    <w:jc w:val="center"/>
                    <w:rPr>
                      <w:rFonts w:hint="eastAsia" w:eastAsia="宋体"/>
                      <w:color w:val="000000"/>
                      <w:spacing w:val="1"/>
                      <w:kern w:val="0"/>
                      <w:szCs w:val="21"/>
                      <w:lang w:eastAsia="zh-CN"/>
                    </w:rPr>
                  </w:pPr>
                  <w:r>
                    <w:rPr>
                      <w:rFonts w:hint="eastAsia"/>
                      <w:color w:val="000000"/>
                      <w:spacing w:val="1"/>
                      <w:kern w:val="0"/>
                      <w:szCs w:val="21"/>
                      <w:lang w:val="en-US" w:eastAsia="zh-CN"/>
                    </w:rPr>
                    <w:t>北</w:t>
                  </w:r>
                </w:p>
              </w:tc>
              <w:tc>
                <w:tcPr>
                  <w:tcW w:w="865" w:type="dxa"/>
                  <w:tcMar>
                    <w:top w:w="0" w:type="dxa"/>
                    <w:left w:w="57" w:type="dxa"/>
                    <w:bottom w:w="0" w:type="dxa"/>
                    <w:right w:w="57" w:type="dxa"/>
                  </w:tcMar>
                  <w:vAlign w:val="center"/>
                </w:tcPr>
                <w:p w14:paraId="355B097E">
                  <w:pPr>
                    <w:widowControl/>
                    <w:adjustRightInd w:val="0"/>
                    <w:snapToGrid w:val="0"/>
                    <w:spacing w:line="288" w:lineRule="auto"/>
                    <w:jc w:val="center"/>
                    <w:rPr>
                      <w:rFonts w:hint="default" w:eastAsia="仿宋_GB2312"/>
                      <w:color w:val="000000"/>
                      <w:spacing w:val="1"/>
                      <w:kern w:val="0"/>
                      <w:szCs w:val="21"/>
                      <w:lang w:val="en-US" w:eastAsia="zh-CN"/>
                    </w:rPr>
                  </w:pPr>
                  <w:r>
                    <w:rPr>
                      <w:rFonts w:hint="eastAsia" w:eastAsia="仿宋_GB2312"/>
                      <w:color w:val="000000"/>
                      <w:spacing w:val="1"/>
                      <w:kern w:val="0"/>
                      <w:szCs w:val="21"/>
                      <w:lang w:val="en-US" w:eastAsia="zh-CN"/>
                    </w:rPr>
                    <w:t>270~500</w:t>
                  </w:r>
                </w:p>
              </w:tc>
            </w:tr>
          </w:tbl>
          <w:p w14:paraId="6BB1076E">
            <w:pPr>
              <w:spacing w:line="480" w:lineRule="exact"/>
              <w:jc w:val="center"/>
              <w:rPr>
                <w:b/>
                <w:bCs/>
                <w:sz w:val="24"/>
              </w:rPr>
            </w:pPr>
            <w:r>
              <w:rPr>
                <w:rFonts w:hint="eastAsia"/>
                <w:b/>
                <w:bCs/>
                <w:sz w:val="24"/>
              </w:rPr>
              <w:t>表3-</w:t>
            </w:r>
            <w:r>
              <w:rPr>
                <w:b/>
                <w:bCs/>
                <w:sz w:val="24"/>
              </w:rPr>
              <w:t>8</w:t>
            </w:r>
            <w:r>
              <w:rPr>
                <w:rFonts w:hint="eastAsia"/>
                <w:b/>
                <w:bCs/>
                <w:sz w:val="24"/>
              </w:rPr>
              <w:t xml:space="preserve"> 项目周边地表水、声环境及生态环境敏感保护目标</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2568"/>
              <w:gridCol w:w="863"/>
              <w:gridCol w:w="1087"/>
              <w:gridCol w:w="3043"/>
            </w:tblGrid>
            <w:tr w14:paraId="57530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14:paraId="7E77F0E0">
                  <w:pPr>
                    <w:spacing w:line="288" w:lineRule="auto"/>
                    <w:jc w:val="center"/>
                    <w:rPr>
                      <w:b/>
                      <w:spacing w:val="-2"/>
                      <w:kern w:val="0"/>
                      <w:szCs w:val="21"/>
                    </w:rPr>
                  </w:pPr>
                  <w:r>
                    <w:rPr>
                      <w:b/>
                      <w:spacing w:val="-2"/>
                      <w:kern w:val="0"/>
                      <w:szCs w:val="21"/>
                    </w:rPr>
                    <w:t>环境要素</w:t>
                  </w:r>
                </w:p>
              </w:tc>
              <w:tc>
                <w:tcPr>
                  <w:tcW w:w="2568" w:type="dxa"/>
                  <w:vAlign w:val="center"/>
                </w:tcPr>
                <w:p w14:paraId="524FBABF">
                  <w:pPr>
                    <w:spacing w:line="288" w:lineRule="auto"/>
                    <w:jc w:val="center"/>
                    <w:rPr>
                      <w:b/>
                      <w:spacing w:val="-2"/>
                      <w:kern w:val="0"/>
                      <w:szCs w:val="21"/>
                    </w:rPr>
                  </w:pPr>
                  <w:r>
                    <w:rPr>
                      <w:b/>
                      <w:spacing w:val="-2"/>
                      <w:kern w:val="0"/>
                      <w:szCs w:val="21"/>
                    </w:rPr>
                    <w:t>环境保护对象</w:t>
                  </w:r>
                </w:p>
              </w:tc>
              <w:tc>
                <w:tcPr>
                  <w:tcW w:w="863" w:type="dxa"/>
                  <w:vAlign w:val="center"/>
                </w:tcPr>
                <w:p w14:paraId="7ADAFCD8">
                  <w:pPr>
                    <w:spacing w:line="288" w:lineRule="auto"/>
                    <w:jc w:val="center"/>
                    <w:rPr>
                      <w:b/>
                      <w:spacing w:val="-2"/>
                      <w:kern w:val="0"/>
                      <w:szCs w:val="21"/>
                    </w:rPr>
                  </w:pPr>
                  <w:r>
                    <w:rPr>
                      <w:b/>
                      <w:spacing w:val="-2"/>
                      <w:kern w:val="0"/>
                      <w:szCs w:val="21"/>
                    </w:rPr>
                    <w:t>方位</w:t>
                  </w:r>
                </w:p>
              </w:tc>
              <w:tc>
                <w:tcPr>
                  <w:tcW w:w="1087" w:type="dxa"/>
                  <w:vAlign w:val="center"/>
                </w:tcPr>
                <w:p w14:paraId="7B497490">
                  <w:pPr>
                    <w:spacing w:line="288" w:lineRule="auto"/>
                    <w:jc w:val="center"/>
                    <w:rPr>
                      <w:b/>
                      <w:spacing w:val="-2"/>
                      <w:kern w:val="0"/>
                      <w:szCs w:val="21"/>
                    </w:rPr>
                  </w:pPr>
                  <w:r>
                    <w:rPr>
                      <w:b/>
                      <w:spacing w:val="-2"/>
                      <w:kern w:val="0"/>
                      <w:szCs w:val="21"/>
                    </w:rPr>
                    <w:t>距厂界距离（m）</w:t>
                  </w:r>
                </w:p>
              </w:tc>
              <w:tc>
                <w:tcPr>
                  <w:tcW w:w="3043" w:type="dxa"/>
                  <w:vAlign w:val="center"/>
                </w:tcPr>
                <w:p w14:paraId="6B5F5D59">
                  <w:pPr>
                    <w:spacing w:line="288" w:lineRule="auto"/>
                    <w:jc w:val="center"/>
                    <w:rPr>
                      <w:b/>
                      <w:spacing w:val="-2"/>
                      <w:kern w:val="0"/>
                      <w:szCs w:val="21"/>
                    </w:rPr>
                  </w:pPr>
                  <w:r>
                    <w:rPr>
                      <w:b/>
                      <w:spacing w:val="-2"/>
                      <w:kern w:val="0"/>
                      <w:szCs w:val="21"/>
                    </w:rPr>
                    <w:t>环境功能及保护级别</w:t>
                  </w:r>
                </w:p>
              </w:tc>
            </w:tr>
            <w:tr w14:paraId="21289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Merge w:val="restart"/>
                  <w:vAlign w:val="center"/>
                </w:tcPr>
                <w:p w14:paraId="5EB2CAD3">
                  <w:pPr>
                    <w:spacing w:line="288" w:lineRule="auto"/>
                    <w:jc w:val="center"/>
                    <w:rPr>
                      <w:rFonts w:hint="eastAsia" w:eastAsia="宋体"/>
                      <w:b w:val="0"/>
                      <w:bCs/>
                      <w:spacing w:val="-2"/>
                      <w:kern w:val="0"/>
                      <w:szCs w:val="21"/>
                      <w:lang w:val="en-US" w:eastAsia="zh-CN"/>
                    </w:rPr>
                  </w:pPr>
                  <w:r>
                    <w:rPr>
                      <w:rFonts w:hint="eastAsia"/>
                      <w:b w:val="0"/>
                      <w:bCs/>
                      <w:spacing w:val="-2"/>
                      <w:kern w:val="0"/>
                      <w:szCs w:val="21"/>
                      <w:lang w:val="en-US" w:eastAsia="zh-CN"/>
                    </w:rPr>
                    <w:t>声环境</w:t>
                  </w:r>
                </w:p>
              </w:tc>
              <w:tc>
                <w:tcPr>
                  <w:tcW w:w="2568" w:type="dxa"/>
                  <w:vAlign w:val="center"/>
                </w:tcPr>
                <w:p w14:paraId="4923EA6F">
                  <w:pPr>
                    <w:widowControl/>
                    <w:adjustRightInd w:val="0"/>
                    <w:snapToGrid w:val="0"/>
                    <w:spacing w:line="288" w:lineRule="auto"/>
                    <w:jc w:val="center"/>
                    <w:rPr>
                      <w:b w:val="0"/>
                      <w:bCs/>
                      <w:spacing w:val="-2"/>
                      <w:kern w:val="0"/>
                      <w:szCs w:val="21"/>
                    </w:rPr>
                  </w:pPr>
                  <w:r>
                    <w:rPr>
                      <w:rFonts w:hint="eastAsia"/>
                      <w:color w:val="000000"/>
                      <w:spacing w:val="1"/>
                      <w:kern w:val="0"/>
                      <w:szCs w:val="21"/>
                      <w:lang w:val="en-US" w:eastAsia="zh-CN"/>
                    </w:rPr>
                    <w:t>乌龟山</w:t>
                  </w:r>
                </w:p>
              </w:tc>
              <w:tc>
                <w:tcPr>
                  <w:tcW w:w="863" w:type="dxa"/>
                  <w:vAlign w:val="center"/>
                </w:tcPr>
                <w:p w14:paraId="0BB2895F">
                  <w:pPr>
                    <w:widowControl/>
                    <w:adjustRightInd w:val="0"/>
                    <w:snapToGrid w:val="0"/>
                    <w:spacing w:line="288" w:lineRule="auto"/>
                    <w:jc w:val="center"/>
                    <w:rPr>
                      <w:b w:val="0"/>
                      <w:bCs/>
                      <w:spacing w:val="-2"/>
                      <w:kern w:val="0"/>
                      <w:szCs w:val="21"/>
                    </w:rPr>
                  </w:pPr>
                  <w:r>
                    <w:rPr>
                      <w:rFonts w:hint="eastAsia"/>
                      <w:color w:val="000000"/>
                      <w:spacing w:val="1"/>
                      <w:kern w:val="0"/>
                      <w:szCs w:val="21"/>
                      <w:lang w:val="en-US" w:eastAsia="zh-CN"/>
                    </w:rPr>
                    <w:t>东</w:t>
                  </w:r>
                </w:p>
              </w:tc>
              <w:tc>
                <w:tcPr>
                  <w:tcW w:w="1087" w:type="dxa"/>
                  <w:vAlign w:val="center"/>
                </w:tcPr>
                <w:p w14:paraId="69E3D6B6">
                  <w:pPr>
                    <w:spacing w:line="288" w:lineRule="auto"/>
                    <w:jc w:val="center"/>
                    <w:rPr>
                      <w:rFonts w:hint="default" w:eastAsia="宋体"/>
                      <w:b w:val="0"/>
                      <w:bCs/>
                      <w:spacing w:val="-2"/>
                      <w:kern w:val="0"/>
                      <w:szCs w:val="21"/>
                      <w:lang w:val="en-US" w:eastAsia="zh-CN"/>
                    </w:rPr>
                  </w:pPr>
                  <w:r>
                    <w:rPr>
                      <w:rFonts w:hint="eastAsia"/>
                      <w:b w:val="0"/>
                      <w:bCs/>
                      <w:spacing w:val="-2"/>
                      <w:kern w:val="0"/>
                      <w:szCs w:val="21"/>
                      <w:lang w:val="en-US" w:eastAsia="zh-CN"/>
                    </w:rPr>
                    <w:t>10~130</w:t>
                  </w:r>
                </w:p>
              </w:tc>
              <w:tc>
                <w:tcPr>
                  <w:tcW w:w="3043" w:type="dxa"/>
                  <w:vMerge w:val="restart"/>
                  <w:vAlign w:val="center"/>
                </w:tcPr>
                <w:p w14:paraId="4A74EE9B">
                  <w:pPr>
                    <w:spacing w:line="288" w:lineRule="auto"/>
                    <w:jc w:val="center"/>
                    <w:rPr>
                      <w:rFonts w:hint="default" w:eastAsia="宋体"/>
                      <w:b w:val="0"/>
                      <w:bCs/>
                      <w:spacing w:val="-2"/>
                      <w:kern w:val="0"/>
                      <w:szCs w:val="21"/>
                      <w:lang w:val="en-US" w:eastAsia="zh-CN"/>
                    </w:rPr>
                  </w:pPr>
                  <w:r>
                    <w:rPr>
                      <w:rFonts w:hint="eastAsia"/>
                      <w:b w:val="0"/>
                      <w:bCs/>
                      <w:spacing w:val="-2"/>
                      <w:kern w:val="0"/>
                      <w:szCs w:val="21"/>
                    </w:rPr>
                    <w:t>《声环境质量标准》（GB3096-2008）中2</w:t>
                  </w:r>
                  <w:r>
                    <w:rPr>
                      <w:rFonts w:hint="eastAsia"/>
                      <w:b w:val="0"/>
                      <w:bCs/>
                      <w:spacing w:val="-2"/>
                      <w:kern w:val="0"/>
                      <w:szCs w:val="21"/>
                      <w:lang w:val="en-US" w:eastAsia="zh-CN"/>
                    </w:rPr>
                    <w:t>类区</w:t>
                  </w:r>
                </w:p>
              </w:tc>
            </w:tr>
            <w:tr w14:paraId="6EAFB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Merge w:val="continue"/>
                  <w:vAlign w:val="center"/>
                </w:tcPr>
                <w:p w14:paraId="2F941CC6">
                  <w:pPr>
                    <w:spacing w:line="288" w:lineRule="auto"/>
                    <w:jc w:val="center"/>
                    <w:rPr>
                      <w:rFonts w:hint="eastAsia"/>
                      <w:b w:val="0"/>
                      <w:bCs/>
                      <w:spacing w:val="-2"/>
                      <w:kern w:val="0"/>
                      <w:szCs w:val="21"/>
                      <w:lang w:val="en-US" w:eastAsia="zh-CN"/>
                    </w:rPr>
                  </w:pPr>
                </w:p>
              </w:tc>
              <w:tc>
                <w:tcPr>
                  <w:tcW w:w="2568" w:type="dxa"/>
                  <w:vAlign w:val="center"/>
                </w:tcPr>
                <w:p w14:paraId="72CB94D8">
                  <w:pPr>
                    <w:widowControl/>
                    <w:adjustRightInd w:val="0"/>
                    <w:snapToGrid w:val="0"/>
                    <w:spacing w:line="288" w:lineRule="auto"/>
                    <w:jc w:val="center"/>
                    <w:rPr>
                      <w:b w:val="0"/>
                      <w:bCs/>
                      <w:spacing w:val="-2"/>
                      <w:kern w:val="0"/>
                      <w:szCs w:val="21"/>
                    </w:rPr>
                  </w:pPr>
                  <w:r>
                    <w:rPr>
                      <w:rFonts w:hint="eastAsia"/>
                      <w:color w:val="000000"/>
                      <w:spacing w:val="1"/>
                      <w:kern w:val="0"/>
                      <w:szCs w:val="21"/>
                      <w:lang w:val="en-US" w:eastAsia="zh-CN"/>
                    </w:rPr>
                    <w:t>佑里村</w:t>
                  </w:r>
                </w:p>
              </w:tc>
              <w:tc>
                <w:tcPr>
                  <w:tcW w:w="863" w:type="dxa"/>
                  <w:vAlign w:val="center"/>
                </w:tcPr>
                <w:p w14:paraId="74EED793">
                  <w:pPr>
                    <w:widowControl/>
                    <w:adjustRightInd w:val="0"/>
                    <w:snapToGrid w:val="0"/>
                    <w:spacing w:line="288" w:lineRule="auto"/>
                    <w:jc w:val="center"/>
                    <w:rPr>
                      <w:b w:val="0"/>
                      <w:bCs/>
                      <w:spacing w:val="-2"/>
                      <w:kern w:val="0"/>
                      <w:szCs w:val="21"/>
                    </w:rPr>
                  </w:pPr>
                  <w:r>
                    <w:rPr>
                      <w:rFonts w:hint="eastAsia"/>
                      <w:color w:val="000000"/>
                      <w:spacing w:val="1"/>
                      <w:kern w:val="0"/>
                      <w:szCs w:val="21"/>
                      <w:lang w:val="en-US" w:eastAsia="zh-CN"/>
                    </w:rPr>
                    <w:t>南</w:t>
                  </w:r>
                </w:p>
              </w:tc>
              <w:tc>
                <w:tcPr>
                  <w:tcW w:w="1087" w:type="dxa"/>
                  <w:vAlign w:val="center"/>
                </w:tcPr>
                <w:p w14:paraId="32A09DB3">
                  <w:pPr>
                    <w:spacing w:line="288" w:lineRule="auto"/>
                    <w:jc w:val="center"/>
                    <w:rPr>
                      <w:rFonts w:hint="default" w:eastAsia="宋体"/>
                      <w:b w:val="0"/>
                      <w:bCs/>
                      <w:spacing w:val="-2"/>
                      <w:kern w:val="0"/>
                      <w:szCs w:val="21"/>
                      <w:lang w:val="en-US" w:eastAsia="zh-CN"/>
                    </w:rPr>
                  </w:pPr>
                  <w:r>
                    <w:rPr>
                      <w:rFonts w:hint="eastAsia"/>
                      <w:b w:val="0"/>
                      <w:bCs/>
                      <w:spacing w:val="-2"/>
                      <w:kern w:val="0"/>
                      <w:szCs w:val="21"/>
                      <w:lang w:val="en-US" w:eastAsia="zh-CN"/>
                    </w:rPr>
                    <w:t>50~200</w:t>
                  </w:r>
                </w:p>
              </w:tc>
              <w:tc>
                <w:tcPr>
                  <w:tcW w:w="3043" w:type="dxa"/>
                  <w:vMerge w:val="continue"/>
                  <w:vAlign w:val="center"/>
                </w:tcPr>
                <w:p w14:paraId="051A2ADE">
                  <w:pPr>
                    <w:spacing w:line="288" w:lineRule="auto"/>
                    <w:jc w:val="center"/>
                    <w:rPr>
                      <w:b w:val="0"/>
                      <w:bCs/>
                      <w:spacing w:val="-2"/>
                      <w:kern w:val="0"/>
                      <w:szCs w:val="21"/>
                    </w:rPr>
                  </w:pPr>
                </w:p>
              </w:tc>
            </w:tr>
            <w:tr w14:paraId="677A0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14:paraId="7A3FC2BF">
                  <w:pPr>
                    <w:spacing w:line="288" w:lineRule="auto"/>
                    <w:jc w:val="center"/>
                    <w:rPr>
                      <w:spacing w:val="-2"/>
                      <w:kern w:val="0"/>
                      <w:szCs w:val="21"/>
                    </w:rPr>
                  </w:pPr>
                  <w:r>
                    <w:rPr>
                      <w:spacing w:val="-2"/>
                      <w:kern w:val="0"/>
                      <w:szCs w:val="21"/>
                    </w:rPr>
                    <w:t>地表水环境</w:t>
                  </w:r>
                </w:p>
              </w:tc>
              <w:tc>
                <w:tcPr>
                  <w:tcW w:w="2568" w:type="dxa"/>
                  <w:vAlign w:val="center"/>
                </w:tcPr>
                <w:p w14:paraId="228C63BB">
                  <w:pPr>
                    <w:spacing w:line="288" w:lineRule="auto"/>
                    <w:jc w:val="center"/>
                    <w:rPr>
                      <w:spacing w:val="-2"/>
                      <w:kern w:val="0"/>
                      <w:szCs w:val="21"/>
                    </w:rPr>
                  </w:pPr>
                  <w:r>
                    <w:rPr>
                      <w:rFonts w:hint="eastAsia"/>
                      <w:spacing w:val="-2"/>
                      <w:kern w:val="0"/>
                      <w:szCs w:val="21"/>
                    </w:rPr>
                    <w:t>潇水（双牌县污水处理厂入河排污口上游200m至五里牌电站大坝段下游1500m）</w:t>
                  </w:r>
                </w:p>
              </w:tc>
              <w:tc>
                <w:tcPr>
                  <w:tcW w:w="863" w:type="dxa"/>
                  <w:vAlign w:val="center"/>
                </w:tcPr>
                <w:p w14:paraId="377F053C">
                  <w:pPr>
                    <w:spacing w:line="288" w:lineRule="auto"/>
                    <w:jc w:val="center"/>
                    <w:rPr>
                      <w:spacing w:val="-2"/>
                      <w:kern w:val="0"/>
                      <w:szCs w:val="21"/>
                    </w:rPr>
                  </w:pPr>
                  <w:r>
                    <w:rPr>
                      <w:spacing w:val="-2"/>
                      <w:kern w:val="0"/>
                      <w:szCs w:val="21"/>
                    </w:rPr>
                    <w:t>东</w:t>
                  </w:r>
                </w:p>
              </w:tc>
              <w:tc>
                <w:tcPr>
                  <w:tcW w:w="1087" w:type="dxa"/>
                  <w:vAlign w:val="center"/>
                </w:tcPr>
                <w:p w14:paraId="5BA39544">
                  <w:pPr>
                    <w:widowControl/>
                    <w:tabs>
                      <w:tab w:val="left" w:pos="324"/>
                    </w:tabs>
                    <w:spacing w:line="288" w:lineRule="auto"/>
                    <w:jc w:val="center"/>
                    <w:rPr>
                      <w:rFonts w:hint="default" w:eastAsia="宋体"/>
                      <w:kern w:val="0"/>
                      <w:szCs w:val="21"/>
                      <w:lang w:val="en-US" w:eastAsia="zh-CN"/>
                    </w:rPr>
                  </w:pPr>
                  <w:r>
                    <w:rPr>
                      <w:rFonts w:hint="eastAsia"/>
                      <w:kern w:val="0"/>
                      <w:szCs w:val="21"/>
                      <w:lang w:val="en-US" w:eastAsia="zh-CN"/>
                    </w:rPr>
                    <w:t>1720</w:t>
                  </w:r>
                </w:p>
              </w:tc>
              <w:tc>
                <w:tcPr>
                  <w:tcW w:w="3043" w:type="dxa"/>
                  <w:vAlign w:val="center"/>
                </w:tcPr>
                <w:p w14:paraId="7E00D16B">
                  <w:pPr>
                    <w:autoSpaceDE w:val="0"/>
                    <w:autoSpaceDN w:val="0"/>
                    <w:adjustRightInd w:val="0"/>
                    <w:spacing w:line="288" w:lineRule="auto"/>
                    <w:jc w:val="center"/>
                    <w:rPr>
                      <w:rFonts w:hint="eastAsia" w:eastAsia="宋体"/>
                      <w:spacing w:val="-2"/>
                      <w:kern w:val="0"/>
                      <w:szCs w:val="21"/>
                      <w:lang w:eastAsia="zh-CN"/>
                    </w:rPr>
                  </w:pPr>
                  <w:r>
                    <w:rPr>
                      <w:rFonts w:hint="eastAsia"/>
                      <w:spacing w:val="-2"/>
                      <w:kern w:val="0"/>
                      <w:szCs w:val="21"/>
                    </w:rPr>
                    <w:t>大河，枯水期流量113m</w:t>
                  </w:r>
                  <w:r>
                    <w:rPr>
                      <w:rFonts w:hint="eastAsia"/>
                      <w:spacing w:val="-2"/>
                      <w:kern w:val="0"/>
                      <w:szCs w:val="21"/>
                      <w:vertAlign w:val="superscript"/>
                    </w:rPr>
                    <w:t>3</w:t>
                  </w:r>
                  <w:r>
                    <w:rPr>
                      <w:rFonts w:hint="eastAsia"/>
                      <w:spacing w:val="-2"/>
                      <w:kern w:val="0"/>
                      <w:szCs w:val="21"/>
                    </w:rPr>
                    <w:t>/s，平水期流量345m</w:t>
                  </w:r>
                  <w:r>
                    <w:rPr>
                      <w:rFonts w:hint="eastAsia"/>
                      <w:spacing w:val="-2"/>
                      <w:kern w:val="0"/>
                      <w:szCs w:val="21"/>
                      <w:vertAlign w:val="superscript"/>
                    </w:rPr>
                    <w:t>3</w:t>
                  </w:r>
                  <w:r>
                    <w:rPr>
                      <w:rFonts w:hint="eastAsia"/>
                      <w:spacing w:val="-2"/>
                      <w:kern w:val="0"/>
                      <w:szCs w:val="21"/>
                    </w:rPr>
                    <w:t>/s</w:t>
                  </w:r>
                  <w:r>
                    <w:rPr>
                      <w:rFonts w:hint="eastAsia"/>
                      <w:spacing w:val="-2"/>
                      <w:kern w:val="0"/>
                      <w:szCs w:val="21"/>
                      <w:lang w:eastAsia="zh-CN"/>
                    </w:rPr>
                    <w:t>；</w:t>
                  </w:r>
                  <w:r>
                    <w:rPr>
                      <w:rFonts w:hint="eastAsia" w:ascii="Times New Roman" w:hAnsi="Times New Roman"/>
                      <w:sz w:val="21"/>
                      <w:szCs w:val="21"/>
                      <w:u w:val="none"/>
                    </w:rPr>
                    <w:t>《地表水环境质量标准》（GB3838-2002）中III类标准</w:t>
                  </w:r>
                </w:p>
              </w:tc>
            </w:tr>
            <w:tr w14:paraId="008AC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Merge w:val="restart"/>
                  <w:vAlign w:val="center"/>
                </w:tcPr>
                <w:p w14:paraId="3E72A2B5">
                  <w:pPr>
                    <w:spacing w:line="288" w:lineRule="auto"/>
                    <w:jc w:val="center"/>
                    <w:rPr>
                      <w:rFonts w:hint="eastAsia" w:eastAsia="宋体"/>
                      <w:spacing w:val="-2"/>
                      <w:kern w:val="0"/>
                      <w:szCs w:val="21"/>
                      <w:lang w:val="en-US" w:eastAsia="zh-CN"/>
                    </w:rPr>
                  </w:pPr>
                  <w:r>
                    <w:rPr>
                      <w:rFonts w:hint="eastAsia"/>
                      <w:spacing w:val="-2"/>
                      <w:kern w:val="0"/>
                      <w:szCs w:val="21"/>
                      <w:lang w:val="en-US" w:eastAsia="zh-CN"/>
                    </w:rPr>
                    <w:t>生态环境</w:t>
                  </w:r>
                </w:p>
              </w:tc>
              <w:tc>
                <w:tcPr>
                  <w:tcW w:w="2568" w:type="dxa"/>
                  <w:vAlign w:val="center"/>
                </w:tcPr>
                <w:p w14:paraId="592CFE0B">
                  <w:pPr>
                    <w:keepNext w:val="0"/>
                    <w:keepLines w:val="0"/>
                    <w:pageBreakBefore w:val="0"/>
                    <w:widowControl/>
                    <w:kinsoku/>
                    <w:wordWrap/>
                    <w:overflowPunct/>
                    <w:topLinePunct w:val="0"/>
                    <w:bidi w:val="0"/>
                    <w:spacing w:line="288" w:lineRule="auto"/>
                    <w:jc w:val="center"/>
                    <w:textAlignment w:val="auto"/>
                    <w:rPr>
                      <w:rFonts w:hint="eastAsia"/>
                      <w:spacing w:val="-2"/>
                      <w:kern w:val="0"/>
                      <w:szCs w:val="21"/>
                    </w:rPr>
                  </w:pPr>
                  <w:r>
                    <w:rPr>
                      <w:rFonts w:hint="eastAsia" w:ascii="Times New Roman" w:hAnsi="Times New Roman"/>
                      <w:sz w:val="21"/>
                      <w:szCs w:val="21"/>
                      <w:u w:val="none"/>
                      <w:lang w:val="en-US" w:eastAsia="zh-CN"/>
                    </w:rPr>
                    <w:t>湖南双牌日月湖国家湿地公园</w:t>
                  </w:r>
                </w:p>
              </w:tc>
              <w:tc>
                <w:tcPr>
                  <w:tcW w:w="863" w:type="dxa"/>
                  <w:vAlign w:val="center"/>
                </w:tcPr>
                <w:p w14:paraId="603FE801">
                  <w:pPr>
                    <w:spacing w:line="288" w:lineRule="auto"/>
                    <w:jc w:val="center"/>
                    <w:rPr>
                      <w:rFonts w:hint="eastAsia" w:eastAsia="宋体"/>
                      <w:spacing w:val="-2"/>
                      <w:kern w:val="0"/>
                      <w:szCs w:val="21"/>
                      <w:lang w:val="en-US" w:eastAsia="zh-CN"/>
                    </w:rPr>
                  </w:pPr>
                  <w:r>
                    <w:rPr>
                      <w:rFonts w:hint="eastAsia"/>
                      <w:spacing w:val="-2"/>
                      <w:kern w:val="0"/>
                      <w:szCs w:val="21"/>
                      <w:lang w:val="en-US" w:eastAsia="zh-CN"/>
                    </w:rPr>
                    <w:t>东</w:t>
                  </w:r>
                </w:p>
              </w:tc>
              <w:tc>
                <w:tcPr>
                  <w:tcW w:w="1087" w:type="dxa"/>
                  <w:vAlign w:val="center"/>
                </w:tcPr>
                <w:p w14:paraId="4D0A88C0">
                  <w:pPr>
                    <w:widowControl/>
                    <w:tabs>
                      <w:tab w:val="left" w:pos="324"/>
                    </w:tabs>
                    <w:spacing w:line="288" w:lineRule="auto"/>
                    <w:jc w:val="center"/>
                    <w:rPr>
                      <w:rFonts w:hint="default" w:eastAsia="宋体"/>
                      <w:kern w:val="0"/>
                      <w:szCs w:val="21"/>
                      <w:lang w:val="en-US" w:eastAsia="zh-CN"/>
                    </w:rPr>
                  </w:pPr>
                  <w:r>
                    <w:rPr>
                      <w:rFonts w:hint="eastAsia"/>
                      <w:kern w:val="0"/>
                      <w:szCs w:val="21"/>
                      <w:lang w:val="en-US" w:eastAsia="zh-CN"/>
                    </w:rPr>
                    <w:t>1720</w:t>
                  </w:r>
                </w:p>
              </w:tc>
              <w:tc>
                <w:tcPr>
                  <w:tcW w:w="3043" w:type="dxa"/>
                  <w:vAlign w:val="center"/>
                </w:tcPr>
                <w:p w14:paraId="50FAFA47">
                  <w:pPr>
                    <w:keepNext w:val="0"/>
                    <w:keepLines w:val="0"/>
                    <w:pageBreakBefore w:val="0"/>
                    <w:widowControl/>
                    <w:kinsoku/>
                    <w:wordWrap/>
                    <w:overflowPunct/>
                    <w:topLinePunct w:val="0"/>
                    <w:bidi w:val="0"/>
                    <w:spacing w:line="288" w:lineRule="auto"/>
                    <w:jc w:val="center"/>
                    <w:textAlignment w:val="auto"/>
                  </w:pPr>
                  <w:r>
                    <w:rPr>
                      <w:rFonts w:hint="eastAsia" w:ascii="Times New Roman" w:hAnsi="Times New Roman"/>
                      <w:sz w:val="21"/>
                      <w:szCs w:val="21"/>
                      <w:u w:val="none"/>
                      <w:lang w:val="en-US" w:eastAsia="zh-CN"/>
                    </w:rPr>
                    <w:t>国家湿地公园，五里牌电站大坝上游区域（双牌污水处理厂排污口位于该河段，共长约42km），不影响种质资源保护区</w:t>
                  </w:r>
                </w:p>
              </w:tc>
            </w:tr>
            <w:tr w14:paraId="5B245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Merge w:val="continue"/>
                  <w:vAlign w:val="center"/>
                </w:tcPr>
                <w:p w14:paraId="69CB1DFE">
                  <w:pPr>
                    <w:spacing w:line="288" w:lineRule="auto"/>
                    <w:jc w:val="center"/>
                    <w:rPr>
                      <w:spacing w:val="-2"/>
                      <w:kern w:val="0"/>
                      <w:szCs w:val="21"/>
                    </w:rPr>
                  </w:pPr>
                </w:p>
              </w:tc>
              <w:tc>
                <w:tcPr>
                  <w:tcW w:w="2568" w:type="dxa"/>
                  <w:vAlign w:val="center"/>
                </w:tcPr>
                <w:p w14:paraId="799EDA6C">
                  <w:pPr>
                    <w:keepNext w:val="0"/>
                    <w:keepLines w:val="0"/>
                    <w:pageBreakBefore w:val="0"/>
                    <w:widowControl/>
                    <w:suppressLineNumbers w:val="0"/>
                    <w:kinsoku/>
                    <w:wordWrap/>
                    <w:overflowPunct/>
                    <w:topLinePunct w:val="0"/>
                    <w:bidi w:val="0"/>
                    <w:spacing w:line="288" w:lineRule="auto"/>
                    <w:jc w:val="left"/>
                    <w:textAlignment w:val="auto"/>
                    <w:rPr>
                      <w:rFonts w:hint="eastAsia" w:ascii="Times New Roman" w:hAnsi="Times New Roman" w:eastAsia="宋体" w:cs="Times New Roman"/>
                      <w:sz w:val="21"/>
                      <w:szCs w:val="21"/>
                      <w:u w:val="none"/>
                      <w:lang w:val="en-US" w:eastAsia="zh-CN"/>
                    </w:rPr>
                  </w:pPr>
                  <w:r>
                    <w:rPr>
                      <w:rFonts w:hint="eastAsia" w:ascii="Times New Roman" w:hAnsi="Times New Roman"/>
                      <w:sz w:val="21"/>
                      <w:szCs w:val="21"/>
                      <w:u w:val="none"/>
                      <w:lang w:val="en-US" w:eastAsia="zh-CN"/>
                    </w:rPr>
                    <w:t>湘江潇水双牌段</w:t>
                  </w:r>
                  <w:r>
                    <w:rPr>
                      <w:rFonts w:hint="eastAsia" w:ascii="Times New Roman" w:hAnsi="Times New Roman" w:eastAsia="宋体" w:cs="Times New Roman"/>
                      <w:sz w:val="21"/>
                      <w:szCs w:val="21"/>
                      <w:u w:val="none"/>
                      <w:lang w:val="en-US" w:eastAsia="zh-CN"/>
                    </w:rPr>
                    <w:t>光倒刺鲃拟尖头鲌国家级水产种质资源保护区</w:t>
                  </w:r>
                </w:p>
                <w:p w14:paraId="07B46982">
                  <w:pPr>
                    <w:keepNext w:val="0"/>
                    <w:keepLines w:val="0"/>
                    <w:pageBreakBefore w:val="0"/>
                    <w:widowControl/>
                    <w:kinsoku/>
                    <w:wordWrap/>
                    <w:overflowPunct/>
                    <w:topLinePunct w:val="0"/>
                    <w:bidi w:val="0"/>
                    <w:spacing w:line="288" w:lineRule="auto"/>
                    <w:jc w:val="center"/>
                    <w:textAlignment w:val="auto"/>
                    <w:rPr>
                      <w:rFonts w:hint="eastAsia"/>
                      <w:spacing w:val="-2"/>
                      <w:kern w:val="0"/>
                      <w:szCs w:val="21"/>
                    </w:rPr>
                  </w:pPr>
                </w:p>
              </w:tc>
              <w:tc>
                <w:tcPr>
                  <w:tcW w:w="863" w:type="dxa"/>
                  <w:vAlign w:val="center"/>
                </w:tcPr>
                <w:p w14:paraId="35B1F892">
                  <w:pPr>
                    <w:spacing w:line="288" w:lineRule="auto"/>
                    <w:jc w:val="center"/>
                    <w:rPr>
                      <w:rFonts w:hint="eastAsia" w:eastAsia="宋体"/>
                      <w:spacing w:val="-2"/>
                      <w:kern w:val="0"/>
                      <w:szCs w:val="21"/>
                      <w:lang w:val="en-US" w:eastAsia="zh-CN"/>
                    </w:rPr>
                  </w:pPr>
                  <w:r>
                    <w:rPr>
                      <w:rFonts w:hint="eastAsia"/>
                      <w:spacing w:val="-2"/>
                      <w:kern w:val="0"/>
                      <w:szCs w:val="21"/>
                      <w:lang w:val="en-US" w:eastAsia="zh-CN"/>
                    </w:rPr>
                    <w:t>东</w:t>
                  </w:r>
                </w:p>
              </w:tc>
              <w:tc>
                <w:tcPr>
                  <w:tcW w:w="1087" w:type="dxa"/>
                  <w:vAlign w:val="center"/>
                </w:tcPr>
                <w:p w14:paraId="2E68864F">
                  <w:pPr>
                    <w:widowControl/>
                    <w:tabs>
                      <w:tab w:val="left" w:pos="324"/>
                    </w:tabs>
                    <w:spacing w:line="288" w:lineRule="auto"/>
                    <w:jc w:val="center"/>
                    <w:rPr>
                      <w:rFonts w:hint="default" w:eastAsia="宋体"/>
                      <w:kern w:val="0"/>
                      <w:szCs w:val="21"/>
                      <w:lang w:val="en-US" w:eastAsia="zh-CN"/>
                    </w:rPr>
                  </w:pPr>
                  <w:r>
                    <w:rPr>
                      <w:rFonts w:hint="eastAsia"/>
                      <w:kern w:val="0"/>
                      <w:szCs w:val="21"/>
                      <w:lang w:val="en-US" w:eastAsia="zh-CN"/>
                    </w:rPr>
                    <w:t>1720</w:t>
                  </w:r>
                </w:p>
              </w:tc>
              <w:tc>
                <w:tcPr>
                  <w:tcW w:w="3043" w:type="dxa"/>
                  <w:vAlign w:val="center"/>
                </w:tcPr>
                <w:p w14:paraId="7D33D1BF">
                  <w:pPr>
                    <w:keepNext w:val="0"/>
                    <w:keepLines w:val="0"/>
                    <w:pageBreakBefore w:val="0"/>
                    <w:widowControl/>
                    <w:kinsoku/>
                    <w:wordWrap/>
                    <w:overflowPunct/>
                    <w:topLinePunct w:val="0"/>
                    <w:bidi w:val="0"/>
                    <w:spacing w:line="288" w:lineRule="auto"/>
                    <w:jc w:val="center"/>
                    <w:textAlignment w:val="auto"/>
                  </w:pPr>
                  <w:r>
                    <w:rPr>
                      <w:rFonts w:hint="eastAsia" w:ascii="Times New Roman" w:hAnsi="Times New Roman"/>
                      <w:sz w:val="21"/>
                      <w:szCs w:val="21"/>
                      <w:u w:val="none"/>
                      <w:lang w:val="en-US" w:eastAsia="zh-CN"/>
                    </w:rPr>
                    <w:t>国家级水产种质资源保护区；五里牌电站大坝上游区域（双牌污水处理厂排污口位于该河段，共长约42km），不影响种质资源保护区</w:t>
                  </w:r>
                </w:p>
              </w:tc>
            </w:tr>
          </w:tbl>
          <w:p w14:paraId="18264C87">
            <w:pPr>
              <w:adjustRightInd w:val="0"/>
              <w:snapToGrid w:val="0"/>
              <w:jc w:val="center"/>
              <w:rPr>
                <w:rFonts w:ascii="宋体" w:hAnsi="宋体" w:cs="宋体"/>
                <w:kern w:val="0"/>
                <w:szCs w:val="21"/>
              </w:rPr>
            </w:pPr>
          </w:p>
        </w:tc>
      </w:tr>
      <w:tr w14:paraId="5FE117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800" w:type="dxa"/>
            <w:tcMar>
              <w:left w:w="28" w:type="dxa"/>
              <w:right w:w="28" w:type="dxa"/>
            </w:tcMar>
            <w:vAlign w:val="center"/>
          </w:tcPr>
          <w:p w14:paraId="28B59EEF">
            <w:pPr>
              <w:adjustRightInd w:val="0"/>
              <w:snapToGrid w:val="0"/>
              <w:jc w:val="center"/>
              <w:rPr>
                <w:rFonts w:ascii="宋体" w:hAnsi="宋体" w:cs="宋体"/>
                <w:kern w:val="0"/>
                <w:szCs w:val="21"/>
              </w:rPr>
            </w:pPr>
            <w:r>
              <w:rPr>
                <w:rFonts w:hint="eastAsia" w:ascii="宋体" w:hAnsi="宋体" w:cs="宋体"/>
                <w:kern w:val="0"/>
                <w:szCs w:val="21"/>
              </w:rPr>
              <w:t>污染</w:t>
            </w:r>
          </w:p>
          <w:p w14:paraId="7C71D94D">
            <w:pPr>
              <w:adjustRightInd w:val="0"/>
              <w:snapToGrid w:val="0"/>
              <w:jc w:val="center"/>
              <w:rPr>
                <w:rFonts w:ascii="宋体" w:hAnsi="宋体" w:cs="宋体"/>
                <w:kern w:val="0"/>
                <w:szCs w:val="21"/>
              </w:rPr>
            </w:pPr>
            <w:r>
              <w:rPr>
                <w:rFonts w:hint="eastAsia" w:ascii="宋体" w:hAnsi="宋体" w:cs="宋体"/>
                <w:kern w:val="0"/>
                <w:szCs w:val="21"/>
              </w:rPr>
              <w:t>物排</w:t>
            </w:r>
          </w:p>
          <w:p w14:paraId="71589F8C">
            <w:pPr>
              <w:adjustRightInd w:val="0"/>
              <w:snapToGrid w:val="0"/>
              <w:jc w:val="center"/>
              <w:rPr>
                <w:rFonts w:ascii="宋体" w:hAnsi="宋体" w:cs="宋体"/>
                <w:kern w:val="0"/>
                <w:szCs w:val="21"/>
              </w:rPr>
            </w:pPr>
            <w:r>
              <w:rPr>
                <w:rFonts w:hint="eastAsia" w:ascii="宋体" w:hAnsi="宋体" w:cs="宋体"/>
                <w:kern w:val="0"/>
                <w:szCs w:val="21"/>
              </w:rPr>
              <w:t>放控</w:t>
            </w:r>
          </w:p>
          <w:p w14:paraId="28E0AB2B">
            <w:pPr>
              <w:adjustRightInd w:val="0"/>
              <w:snapToGrid w:val="0"/>
              <w:jc w:val="center"/>
              <w:rPr>
                <w:rFonts w:ascii="宋体" w:hAnsi="宋体" w:cs="宋体"/>
                <w:kern w:val="0"/>
                <w:szCs w:val="21"/>
              </w:rPr>
            </w:pPr>
            <w:r>
              <w:rPr>
                <w:rFonts w:hint="eastAsia" w:ascii="宋体" w:hAnsi="宋体" w:cs="宋体"/>
                <w:kern w:val="0"/>
                <w:szCs w:val="21"/>
              </w:rPr>
              <w:t>制标</w:t>
            </w:r>
          </w:p>
          <w:p w14:paraId="703BAAD2">
            <w:pPr>
              <w:adjustRightInd w:val="0"/>
              <w:snapToGrid w:val="0"/>
              <w:jc w:val="center"/>
              <w:rPr>
                <w:rFonts w:ascii="宋体" w:hAnsi="宋体" w:cs="宋体"/>
                <w:kern w:val="0"/>
                <w:szCs w:val="21"/>
              </w:rPr>
            </w:pPr>
            <w:r>
              <w:rPr>
                <w:rFonts w:hint="eastAsia" w:ascii="宋体" w:hAnsi="宋体" w:cs="宋体"/>
                <w:kern w:val="0"/>
                <w:szCs w:val="21"/>
              </w:rPr>
              <w:t>准</w:t>
            </w:r>
          </w:p>
        </w:tc>
        <w:tc>
          <w:tcPr>
            <w:tcW w:w="8190" w:type="dxa"/>
            <w:vAlign w:val="center"/>
          </w:tcPr>
          <w:p w14:paraId="2BC8607A">
            <w:pPr>
              <w:adjustRightInd w:val="0"/>
              <w:spacing w:line="360" w:lineRule="auto"/>
              <w:ind w:firstLine="480" w:firstLineChars="200"/>
              <w:jc w:val="left"/>
              <w:textAlignment w:val="baseline"/>
              <w:rPr>
                <w:sz w:val="24"/>
              </w:rPr>
            </w:pPr>
            <w:r>
              <w:rPr>
                <w:sz w:val="24"/>
              </w:rPr>
              <w:t>1、噪声</w:t>
            </w:r>
          </w:p>
          <w:p w14:paraId="0BD92F71">
            <w:pPr>
              <w:spacing w:line="360" w:lineRule="auto"/>
              <w:ind w:firstLine="360" w:firstLineChars="150"/>
              <w:jc w:val="left"/>
              <w:rPr>
                <w:sz w:val="24"/>
              </w:rPr>
            </w:pPr>
            <w:r>
              <w:rPr>
                <w:sz w:val="24"/>
              </w:rPr>
              <w:t>施工期：执行《建筑施工厂界</w:t>
            </w:r>
            <w:r>
              <w:rPr>
                <w:rFonts w:hint="eastAsia"/>
                <w:sz w:val="24"/>
              </w:rPr>
              <w:t>环境</w:t>
            </w:r>
            <w:r>
              <w:rPr>
                <w:sz w:val="24"/>
              </w:rPr>
              <w:t>噪声</w:t>
            </w:r>
            <w:r>
              <w:rPr>
                <w:rFonts w:hint="eastAsia"/>
                <w:sz w:val="24"/>
              </w:rPr>
              <w:t>排放标准</w:t>
            </w:r>
            <w:r>
              <w:rPr>
                <w:sz w:val="24"/>
              </w:rPr>
              <w:t>》（GB12523—</w:t>
            </w:r>
            <w:r>
              <w:rPr>
                <w:rFonts w:hint="eastAsia"/>
                <w:sz w:val="24"/>
              </w:rPr>
              <w:t>2011</w:t>
            </w:r>
            <w:r>
              <w:rPr>
                <w:sz w:val="24"/>
              </w:rPr>
              <w:t>）中限</w:t>
            </w:r>
            <w:r>
              <w:rPr>
                <w:rFonts w:hint="eastAsia"/>
                <w:sz w:val="24"/>
              </w:rPr>
              <w:t>值</w:t>
            </w:r>
            <w:r>
              <w:rPr>
                <w:sz w:val="24"/>
              </w:rPr>
              <w:t>标准</w:t>
            </w:r>
            <w:r>
              <w:rPr>
                <w:rFonts w:hint="eastAsia"/>
                <w:sz w:val="24"/>
              </w:rPr>
              <w:t>；运营期：</w:t>
            </w:r>
            <w:r>
              <w:rPr>
                <w:rFonts w:hint="eastAsia"/>
                <w:sz w:val="24"/>
                <w:lang w:val="en-US" w:eastAsia="zh-CN"/>
              </w:rPr>
              <w:t>厂界</w:t>
            </w:r>
            <w:r>
              <w:rPr>
                <w:sz w:val="24"/>
              </w:rPr>
              <w:t>执行《工业企业厂界环境噪声排放标准》</w:t>
            </w:r>
            <w:r>
              <w:rPr>
                <w:rFonts w:hint="eastAsia"/>
                <w:sz w:val="24"/>
                <w:lang w:eastAsia="zh-CN"/>
              </w:rPr>
              <w:t>（</w:t>
            </w:r>
            <w:r>
              <w:rPr>
                <w:sz w:val="24"/>
              </w:rPr>
              <w:t>GB12348-2008</w:t>
            </w:r>
            <w:r>
              <w:rPr>
                <w:rFonts w:hint="eastAsia"/>
                <w:sz w:val="24"/>
                <w:lang w:eastAsia="zh-CN"/>
              </w:rPr>
              <w:t>）</w:t>
            </w:r>
            <w:r>
              <w:rPr>
                <w:sz w:val="24"/>
              </w:rPr>
              <w:t>3类</w:t>
            </w:r>
            <w:r>
              <w:rPr>
                <w:rFonts w:hint="eastAsia"/>
                <w:sz w:val="24"/>
              </w:rPr>
              <w:t>标准</w:t>
            </w:r>
            <w:r>
              <w:rPr>
                <w:rFonts w:hint="eastAsia"/>
                <w:sz w:val="24"/>
                <w:lang w:eastAsia="zh-CN"/>
              </w:rPr>
              <w:t>，</w:t>
            </w:r>
            <w:r>
              <w:rPr>
                <w:rFonts w:hint="eastAsia"/>
                <w:sz w:val="24"/>
                <w:lang w:val="en-US" w:eastAsia="zh-CN"/>
              </w:rPr>
              <w:t>东侧敏感点区域执行</w:t>
            </w:r>
            <w:r>
              <w:rPr>
                <w:sz w:val="24"/>
              </w:rPr>
              <w:t>《工业企业厂界环境噪声排放标准》</w:t>
            </w:r>
            <w:r>
              <w:rPr>
                <w:rFonts w:hint="eastAsia"/>
                <w:sz w:val="24"/>
                <w:lang w:eastAsia="zh-CN"/>
              </w:rPr>
              <w:t>（</w:t>
            </w:r>
            <w:r>
              <w:rPr>
                <w:sz w:val="24"/>
              </w:rPr>
              <w:t>GB12348-2008</w:t>
            </w:r>
            <w:r>
              <w:rPr>
                <w:rFonts w:hint="eastAsia"/>
                <w:sz w:val="24"/>
                <w:lang w:eastAsia="zh-CN"/>
              </w:rPr>
              <w:t>）</w:t>
            </w:r>
            <w:r>
              <w:rPr>
                <w:rFonts w:hint="eastAsia"/>
                <w:sz w:val="24"/>
                <w:lang w:val="en-US" w:eastAsia="zh-CN"/>
              </w:rPr>
              <w:t>2</w:t>
            </w:r>
            <w:r>
              <w:rPr>
                <w:sz w:val="24"/>
              </w:rPr>
              <w:t>类</w:t>
            </w:r>
            <w:r>
              <w:rPr>
                <w:rFonts w:hint="eastAsia"/>
                <w:sz w:val="24"/>
              </w:rPr>
              <w:t>标准。</w:t>
            </w:r>
          </w:p>
          <w:p w14:paraId="4F2A13C0">
            <w:pPr>
              <w:spacing w:line="360" w:lineRule="auto"/>
              <w:ind w:firstLine="480" w:firstLineChars="200"/>
              <w:jc w:val="left"/>
              <w:rPr>
                <w:sz w:val="24"/>
              </w:rPr>
            </w:pPr>
            <w:r>
              <w:rPr>
                <w:sz w:val="24"/>
              </w:rPr>
              <w:t>2、大气</w:t>
            </w:r>
          </w:p>
          <w:p w14:paraId="73F8ECC7">
            <w:pPr>
              <w:spacing w:line="360" w:lineRule="auto"/>
              <w:ind w:firstLine="480" w:firstLineChars="200"/>
              <w:rPr>
                <w:sz w:val="24"/>
              </w:rPr>
            </w:pPr>
            <w:r>
              <w:rPr>
                <w:sz w:val="24"/>
              </w:rPr>
              <w:t>施工期《大气污染物综合排放标准》（GB16297-1996）二级标准</w:t>
            </w:r>
            <w:r>
              <w:rPr>
                <w:rFonts w:hint="eastAsia"/>
                <w:sz w:val="24"/>
              </w:rPr>
              <w:t>；营运过程中产生的</w:t>
            </w:r>
            <w:r>
              <w:rPr>
                <w:rFonts w:hint="eastAsia"/>
                <w:sz w:val="24"/>
                <w:lang w:val="en-US" w:eastAsia="zh-CN"/>
              </w:rPr>
              <w:t>废气</w:t>
            </w:r>
            <w:r>
              <w:rPr>
                <w:sz w:val="24"/>
              </w:rPr>
              <w:t>排放执行</w:t>
            </w:r>
            <w:r>
              <w:rPr>
                <w:rFonts w:hint="eastAsia"/>
                <w:sz w:val="24"/>
              </w:rPr>
              <w:t>《大气污染物综合排放标准》（GB16297-1996）中二级标准；</w:t>
            </w:r>
            <w:r>
              <w:rPr>
                <w:rFonts w:hint="eastAsia"/>
                <w:sz w:val="24"/>
                <w:lang w:val="en-US" w:eastAsia="zh-CN"/>
              </w:rPr>
              <w:t>天然气</w:t>
            </w:r>
            <w:r>
              <w:rPr>
                <w:rFonts w:hint="eastAsia"/>
                <w:sz w:val="24"/>
              </w:rPr>
              <w:t>锅炉</w:t>
            </w:r>
            <w:r>
              <w:rPr>
                <w:rFonts w:hint="eastAsia"/>
                <w:sz w:val="24"/>
                <w:lang w:eastAsia="zh-CN"/>
              </w:rPr>
              <w:t>（</w:t>
            </w:r>
            <w:r>
              <w:rPr>
                <w:rFonts w:hint="eastAsia"/>
                <w:sz w:val="24"/>
                <w:lang w:val="en-US" w:eastAsia="zh-CN"/>
              </w:rPr>
              <w:t>含天然气蒸汽发生器</w:t>
            </w:r>
            <w:r>
              <w:rPr>
                <w:rFonts w:hint="eastAsia"/>
                <w:sz w:val="24"/>
                <w:lang w:eastAsia="zh-CN"/>
              </w:rPr>
              <w:t>）</w:t>
            </w:r>
            <w:r>
              <w:rPr>
                <w:rFonts w:hint="eastAsia"/>
                <w:sz w:val="24"/>
              </w:rPr>
              <w:t>废气排放执行《锅炉大气污染物排放标准》（G</w:t>
            </w:r>
            <w:r>
              <w:rPr>
                <w:sz w:val="24"/>
              </w:rPr>
              <w:t>B13271-2014</w:t>
            </w:r>
            <w:r>
              <w:rPr>
                <w:rFonts w:hint="eastAsia"/>
                <w:sz w:val="24"/>
              </w:rPr>
              <w:t>）中新建锅炉标准要求；</w:t>
            </w:r>
            <w:r>
              <w:rPr>
                <w:rFonts w:hint="eastAsia"/>
                <w:sz w:val="24"/>
                <w:lang w:val="en-US" w:eastAsia="zh-CN"/>
              </w:rPr>
              <w:t>生产过程中产生的异味及</w:t>
            </w:r>
            <w:r>
              <w:rPr>
                <w:rFonts w:hint="eastAsia"/>
                <w:sz w:val="24"/>
              </w:rPr>
              <w:t>污水处理站恶臭执行《</w:t>
            </w:r>
            <w:r>
              <w:rPr>
                <w:rFonts w:hint="eastAsia"/>
                <w:sz w:val="24"/>
                <w:lang w:val="en-US" w:eastAsia="zh-CN"/>
              </w:rPr>
              <w:t>恶臭污染物排放标准</w:t>
            </w:r>
            <w:r>
              <w:rPr>
                <w:rFonts w:hint="eastAsia"/>
                <w:sz w:val="24"/>
              </w:rPr>
              <w:t>》（G</w:t>
            </w:r>
            <w:r>
              <w:rPr>
                <w:sz w:val="24"/>
              </w:rPr>
              <w:t>B</w:t>
            </w:r>
            <w:r>
              <w:rPr>
                <w:rFonts w:hint="eastAsia"/>
                <w:sz w:val="24"/>
                <w:lang w:val="en-US" w:eastAsia="zh-CN"/>
              </w:rPr>
              <w:t>14554-93</w:t>
            </w:r>
            <w:r>
              <w:rPr>
                <w:rFonts w:hint="eastAsia"/>
                <w:sz w:val="24"/>
              </w:rPr>
              <w:t>）</w:t>
            </w:r>
            <w:r>
              <w:rPr>
                <w:rFonts w:hint="eastAsia"/>
                <w:sz w:val="24"/>
                <w:lang w:val="en-US" w:eastAsia="zh-CN"/>
              </w:rPr>
              <w:t>中标准限值要求</w:t>
            </w:r>
            <w:r>
              <w:rPr>
                <w:sz w:val="24"/>
              </w:rPr>
              <w:t>。</w:t>
            </w:r>
          </w:p>
          <w:p w14:paraId="4A4F73F7">
            <w:pPr>
              <w:spacing w:line="360" w:lineRule="auto"/>
              <w:ind w:firstLine="482" w:firstLineChars="200"/>
              <w:jc w:val="center"/>
              <w:rPr>
                <w:b/>
                <w:sz w:val="24"/>
              </w:rPr>
            </w:pPr>
            <w:r>
              <w:rPr>
                <w:b/>
                <w:sz w:val="24"/>
              </w:rPr>
              <w:t>表</w:t>
            </w:r>
            <w:r>
              <w:rPr>
                <w:rFonts w:hint="eastAsia"/>
                <w:b/>
                <w:sz w:val="24"/>
              </w:rPr>
              <w:t>3</w:t>
            </w:r>
            <w:r>
              <w:rPr>
                <w:b/>
                <w:sz w:val="24"/>
              </w:rPr>
              <w:t>-9 运营期废气排放执行标准限值</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5"/>
              <w:gridCol w:w="2772"/>
              <w:gridCol w:w="1197"/>
              <w:gridCol w:w="2768"/>
            </w:tblGrid>
            <w:tr w14:paraId="3785D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85" w:type="dxa"/>
                  <w:vAlign w:val="center"/>
                </w:tcPr>
                <w:p w14:paraId="0A77FE02">
                  <w:pPr>
                    <w:adjustRightInd w:val="0"/>
                    <w:snapToGrid w:val="0"/>
                    <w:jc w:val="center"/>
                    <w:rPr>
                      <w:snapToGrid w:val="0"/>
                      <w:kern w:val="0"/>
                      <w:szCs w:val="21"/>
                    </w:rPr>
                  </w:pPr>
                  <w:r>
                    <w:rPr>
                      <w:snapToGrid w:val="0"/>
                      <w:kern w:val="0"/>
                      <w:szCs w:val="21"/>
                    </w:rPr>
                    <w:t>废气类型</w:t>
                  </w:r>
                </w:p>
              </w:tc>
              <w:tc>
                <w:tcPr>
                  <w:tcW w:w="2772" w:type="dxa"/>
                  <w:vAlign w:val="center"/>
                </w:tcPr>
                <w:p w14:paraId="06AB28BE">
                  <w:pPr>
                    <w:adjustRightInd w:val="0"/>
                    <w:snapToGrid w:val="0"/>
                    <w:jc w:val="center"/>
                    <w:rPr>
                      <w:snapToGrid w:val="0"/>
                      <w:kern w:val="0"/>
                      <w:szCs w:val="21"/>
                    </w:rPr>
                  </w:pPr>
                  <w:r>
                    <w:rPr>
                      <w:snapToGrid w:val="0"/>
                      <w:kern w:val="0"/>
                      <w:szCs w:val="21"/>
                    </w:rPr>
                    <w:t>污染物</w:t>
                  </w:r>
                </w:p>
              </w:tc>
              <w:tc>
                <w:tcPr>
                  <w:tcW w:w="1197" w:type="dxa"/>
                  <w:vAlign w:val="center"/>
                </w:tcPr>
                <w:p w14:paraId="2D7BC30C">
                  <w:pPr>
                    <w:adjustRightInd w:val="0"/>
                    <w:snapToGrid w:val="0"/>
                    <w:jc w:val="center"/>
                    <w:rPr>
                      <w:snapToGrid w:val="0"/>
                      <w:kern w:val="0"/>
                      <w:szCs w:val="21"/>
                    </w:rPr>
                  </w:pPr>
                  <w:r>
                    <w:rPr>
                      <w:snapToGrid w:val="0"/>
                      <w:kern w:val="0"/>
                      <w:szCs w:val="21"/>
                    </w:rPr>
                    <w:t>排放限值（mg/m</w:t>
                  </w:r>
                  <w:r>
                    <w:rPr>
                      <w:snapToGrid w:val="0"/>
                      <w:kern w:val="0"/>
                      <w:szCs w:val="21"/>
                      <w:vertAlign w:val="superscript"/>
                    </w:rPr>
                    <w:t>3</w:t>
                  </w:r>
                  <w:r>
                    <w:rPr>
                      <w:snapToGrid w:val="0"/>
                      <w:kern w:val="0"/>
                      <w:szCs w:val="21"/>
                    </w:rPr>
                    <w:t>）</w:t>
                  </w:r>
                </w:p>
              </w:tc>
              <w:tc>
                <w:tcPr>
                  <w:tcW w:w="2768" w:type="dxa"/>
                  <w:vAlign w:val="center"/>
                </w:tcPr>
                <w:p w14:paraId="6C566F70">
                  <w:pPr>
                    <w:adjustRightInd w:val="0"/>
                    <w:snapToGrid w:val="0"/>
                    <w:jc w:val="center"/>
                    <w:rPr>
                      <w:snapToGrid w:val="0"/>
                      <w:kern w:val="0"/>
                      <w:szCs w:val="21"/>
                    </w:rPr>
                  </w:pPr>
                  <w:r>
                    <w:rPr>
                      <w:snapToGrid w:val="0"/>
                      <w:kern w:val="0"/>
                      <w:szCs w:val="21"/>
                    </w:rPr>
                    <w:t>标准来源</w:t>
                  </w:r>
                </w:p>
              </w:tc>
            </w:tr>
            <w:tr w14:paraId="4FF1F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085" w:type="dxa"/>
                  <w:vMerge w:val="restart"/>
                  <w:vAlign w:val="center"/>
                </w:tcPr>
                <w:p w14:paraId="3510B754">
                  <w:pPr>
                    <w:adjustRightInd w:val="0"/>
                    <w:snapToGrid w:val="0"/>
                    <w:jc w:val="center"/>
                    <w:rPr>
                      <w:snapToGrid w:val="0"/>
                      <w:kern w:val="0"/>
                      <w:szCs w:val="21"/>
                    </w:rPr>
                  </w:pPr>
                  <w:r>
                    <w:rPr>
                      <w:snapToGrid w:val="0"/>
                      <w:kern w:val="0"/>
                      <w:szCs w:val="21"/>
                    </w:rPr>
                    <w:t>天然气锅炉废气</w:t>
                  </w:r>
                </w:p>
              </w:tc>
              <w:tc>
                <w:tcPr>
                  <w:tcW w:w="2772" w:type="dxa"/>
                  <w:vAlign w:val="center"/>
                </w:tcPr>
                <w:p w14:paraId="1DDC4634">
                  <w:pPr>
                    <w:adjustRightInd w:val="0"/>
                    <w:snapToGrid w:val="0"/>
                    <w:jc w:val="center"/>
                    <w:rPr>
                      <w:snapToGrid w:val="0"/>
                      <w:kern w:val="0"/>
                      <w:szCs w:val="21"/>
                    </w:rPr>
                  </w:pPr>
                  <w:r>
                    <w:rPr>
                      <w:snapToGrid w:val="0"/>
                      <w:kern w:val="0"/>
                      <w:szCs w:val="21"/>
                    </w:rPr>
                    <w:t>SO</w:t>
                  </w:r>
                  <w:r>
                    <w:rPr>
                      <w:snapToGrid w:val="0"/>
                      <w:kern w:val="0"/>
                      <w:szCs w:val="21"/>
                      <w:vertAlign w:val="subscript"/>
                    </w:rPr>
                    <w:t>2</w:t>
                  </w:r>
                </w:p>
              </w:tc>
              <w:tc>
                <w:tcPr>
                  <w:tcW w:w="1197" w:type="dxa"/>
                  <w:vAlign w:val="center"/>
                </w:tcPr>
                <w:p w14:paraId="63511D45">
                  <w:pPr>
                    <w:adjustRightInd w:val="0"/>
                    <w:snapToGrid w:val="0"/>
                    <w:jc w:val="center"/>
                    <w:rPr>
                      <w:snapToGrid w:val="0"/>
                      <w:kern w:val="0"/>
                      <w:szCs w:val="21"/>
                    </w:rPr>
                  </w:pPr>
                  <w:r>
                    <w:rPr>
                      <w:rFonts w:hint="eastAsia"/>
                      <w:snapToGrid w:val="0"/>
                      <w:kern w:val="0"/>
                      <w:szCs w:val="21"/>
                      <w:lang w:val="en-US" w:eastAsia="zh-CN"/>
                    </w:rPr>
                    <w:t>5</w:t>
                  </w:r>
                  <w:r>
                    <w:rPr>
                      <w:snapToGrid w:val="0"/>
                      <w:kern w:val="0"/>
                      <w:szCs w:val="21"/>
                    </w:rPr>
                    <w:t>0</w:t>
                  </w:r>
                </w:p>
              </w:tc>
              <w:tc>
                <w:tcPr>
                  <w:tcW w:w="2768" w:type="dxa"/>
                  <w:vMerge w:val="restart"/>
                  <w:vAlign w:val="center"/>
                </w:tcPr>
                <w:p w14:paraId="75B55D1C">
                  <w:pPr>
                    <w:adjustRightInd w:val="0"/>
                    <w:snapToGrid w:val="0"/>
                    <w:jc w:val="center"/>
                    <w:rPr>
                      <w:rFonts w:hint="default" w:eastAsia="宋体"/>
                      <w:snapToGrid w:val="0"/>
                      <w:kern w:val="0"/>
                      <w:szCs w:val="21"/>
                      <w:lang w:val="en-US" w:eastAsia="zh-CN"/>
                    </w:rPr>
                  </w:pPr>
                  <w:r>
                    <w:rPr>
                      <w:rFonts w:hint="eastAsia"/>
                      <w:snapToGrid w:val="0"/>
                      <w:kern w:val="0"/>
                      <w:szCs w:val="21"/>
                    </w:rPr>
                    <w:t>《锅炉大气污染物排放标准》（GB13271-2014）表2</w:t>
                  </w:r>
                  <w:r>
                    <w:rPr>
                      <w:rFonts w:hint="eastAsia"/>
                      <w:snapToGrid w:val="0"/>
                      <w:kern w:val="0"/>
                      <w:szCs w:val="21"/>
                      <w:lang w:val="en-US" w:eastAsia="zh-CN"/>
                    </w:rPr>
                    <w:t xml:space="preserve"> 燃气锅炉标准</w:t>
                  </w:r>
                </w:p>
              </w:tc>
            </w:tr>
            <w:tr w14:paraId="6CB8B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085" w:type="dxa"/>
                  <w:vMerge w:val="continue"/>
                  <w:vAlign w:val="center"/>
                </w:tcPr>
                <w:p w14:paraId="273AC132">
                  <w:pPr>
                    <w:adjustRightInd w:val="0"/>
                    <w:snapToGrid w:val="0"/>
                    <w:jc w:val="center"/>
                    <w:rPr>
                      <w:snapToGrid w:val="0"/>
                      <w:kern w:val="0"/>
                      <w:szCs w:val="21"/>
                    </w:rPr>
                  </w:pPr>
                </w:p>
              </w:tc>
              <w:tc>
                <w:tcPr>
                  <w:tcW w:w="2772" w:type="dxa"/>
                  <w:vAlign w:val="center"/>
                </w:tcPr>
                <w:p w14:paraId="394933CA">
                  <w:pPr>
                    <w:adjustRightInd w:val="0"/>
                    <w:snapToGrid w:val="0"/>
                    <w:jc w:val="center"/>
                    <w:rPr>
                      <w:snapToGrid w:val="0"/>
                      <w:kern w:val="0"/>
                      <w:szCs w:val="21"/>
                    </w:rPr>
                  </w:pPr>
                  <w:r>
                    <w:rPr>
                      <w:snapToGrid w:val="0"/>
                      <w:kern w:val="0"/>
                      <w:szCs w:val="21"/>
                    </w:rPr>
                    <w:t>NOx</w:t>
                  </w:r>
                </w:p>
              </w:tc>
              <w:tc>
                <w:tcPr>
                  <w:tcW w:w="1197" w:type="dxa"/>
                  <w:vAlign w:val="center"/>
                </w:tcPr>
                <w:p w14:paraId="46162C91">
                  <w:pPr>
                    <w:adjustRightInd w:val="0"/>
                    <w:snapToGrid w:val="0"/>
                    <w:jc w:val="center"/>
                    <w:rPr>
                      <w:snapToGrid w:val="0"/>
                      <w:kern w:val="0"/>
                      <w:szCs w:val="21"/>
                    </w:rPr>
                  </w:pPr>
                  <w:r>
                    <w:rPr>
                      <w:rFonts w:hint="eastAsia"/>
                      <w:snapToGrid w:val="0"/>
                      <w:kern w:val="0"/>
                      <w:szCs w:val="21"/>
                      <w:lang w:val="en-US" w:eastAsia="zh-CN"/>
                    </w:rPr>
                    <w:t>2</w:t>
                  </w:r>
                  <w:r>
                    <w:rPr>
                      <w:snapToGrid w:val="0"/>
                      <w:kern w:val="0"/>
                      <w:szCs w:val="21"/>
                    </w:rPr>
                    <w:t>00</w:t>
                  </w:r>
                </w:p>
              </w:tc>
              <w:tc>
                <w:tcPr>
                  <w:tcW w:w="2768" w:type="dxa"/>
                  <w:vMerge w:val="continue"/>
                  <w:vAlign w:val="center"/>
                </w:tcPr>
                <w:p w14:paraId="642A4107">
                  <w:pPr>
                    <w:adjustRightInd w:val="0"/>
                    <w:snapToGrid w:val="0"/>
                    <w:jc w:val="center"/>
                    <w:rPr>
                      <w:snapToGrid w:val="0"/>
                      <w:kern w:val="0"/>
                      <w:szCs w:val="21"/>
                    </w:rPr>
                  </w:pPr>
                </w:p>
              </w:tc>
            </w:tr>
            <w:tr w14:paraId="7C942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085" w:type="dxa"/>
                  <w:vMerge w:val="continue"/>
                  <w:vAlign w:val="center"/>
                </w:tcPr>
                <w:p w14:paraId="6B630363">
                  <w:pPr>
                    <w:adjustRightInd w:val="0"/>
                    <w:snapToGrid w:val="0"/>
                    <w:jc w:val="center"/>
                    <w:rPr>
                      <w:snapToGrid w:val="0"/>
                      <w:kern w:val="0"/>
                      <w:szCs w:val="21"/>
                    </w:rPr>
                  </w:pPr>
                </w:p>
              </w:tc>
              <w:tc>
                <w:tcPr>
                  <w:tcW w:w="2772" w:type="dxa"/>
                  <w:vAlign w:val="center"/>
                </w:tcPr>
                <w:p w14:paraId="3AB51DE4">
                  <w:pPr>
                    <w:adjustRightInd w:val="0"/>
                    <w:snapToGrid w:val="0"/>
                    <w:jc w:val="center"/>
                    <w:rPr>
                      <w:snapToGrid w:val="0"/>
                      <w:kern w:val="0"/>
                      <w:szCs w:val="21"/>
                    </w:rPr>
                  </w:pPr>
                  <w:r>
                    <w:rPr>
                      <w:snapToGrid w:val="0"/>
                      <w:kern w:val="0"/>
                      <w:szCs w:val="21"/>
                    </w:rPr>
                    <w:t>颗粒物</w:t>
                  </w:r>
                </w:p>
              </w:tc>
              <w:tc>
                <w:tcPr>
                  <w:tcW w:w="1197" w:type="dxa"/>
                  <w:vAlign w:val="center"/>
                </w:tcPr>
                <w:p w14:paraId="6F6317B0">
                  <w:pPr>
                    <w:adjustRightInd w:val="0"/>
                    <w:snapToGrid w:val="0"/>
                    <w:jc w:val="center"/>
                    <w:rPr>
                      <w:snapToGrid w:val="0"/>
                      <w:kern w:val="0"/>
                      <w:szCs w:val="21"/>
                    </w:rPr>
                  </w:pPr>
                  <w:r>
                    <w:rPr>
                      <w:rFonts w:hint="eastAsia"/>
                      <w:snapToGrid w:val="0"/>
                      <w:kern w:val="0"/>
                      <w:szCs w:val="21"/>
                      <w:lang w:val="en-US" w:eastAsia="zh-CN"/>
                    </w:rPr>
                    <w:t>2</w:t>
                  </w:r>
                  <w:r>
                    <w:rPr>
                      <w:snapToGrid w:val="0"/>
                      <w:kern w:val="0"/>
                      <w:szCs w:val="21"/>
                    </w:rPr>
                    <w:t>0</w:t>
                  </w:r>
                </w:p>
              </w:tc>
              <w:tc>
                <w:tcPr>
                  <w:tcW w:w="2768" w:type="dxa"/>
                  <w:vMerge w:val="continue"/>
                  <w:vAlign w:val="center"/>
                </w:tcPr>
                <w:p w14:paraId="4DA42FF4">
                  <w:pPr>
                    <w:adjustRightInd w:val="0"/>
                    <w:snapToGrid w:val="0"/>
                    <w:jc w:val="center"/>
                    <w:rPr>
                      <w:snapToGrid w:val="0"/>
                      <w:kern w:val="0"/>
                      <w:szCs w:val="21"/>
                    </w:rPr>
                  </w:pPr>
                </w:p>
              </w:tc>
            </w:tr>
            <w:tr w14:paraId="4D125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085" w:type="dxa"/>
                  <w:vMerge w:val="continue"/>
                  <w:vAlign w:val="center"/>
                </w:tcPr>
                <w:p w14:paraId="2568433A">
                  <w:pPr>
                    <w:adjustRightInd w:val="0"/>
                    <w:snapToGrid w:val="0"/>
                    <w:jc w:val="center"/>
                    <w:rPr>
                      <w:snapToGrid w:val="0"/>
                      <w:kern w:val="0"/>
                      <w:szCs w:val="21"/>
                    </w:rPr>
                  </w:pPr>
                </w:p>
              </w:tc>
              <w:tc>
                <w:tcPr>
                  <w:tcW w:w="2772" w:type="dxa"/>
                  <w:vAlign w:val="center"/>
                </w:tcPr>
                <w:p w14:paraId="3BD6AEAC">
                  <w:pPr>
                    <w:adjustRightInd w:val="0"/>
                    <w:snapToGrid w:val="0"/>
                    <w:jc w:val="center"/>
                    <w:rPr>
                      <w:snapToGrid w:val="0"/>
                      <w:kern w:val="0"/>
                      <w:szCs w:val="21"/>
                    </w:rPr>
                  </w:pPr>
                  <w:r>
                    <w:rPr>
                      <w:snapToGrid w:val="0"/>
                      <w:kern w:val="0"/>
                      <w:szCs w:val="21"/>
                    </w:rPr>
                    <w:t>烟气黑度（林格曼黑度，级）</w:t>
                  </w:r>
                </w:p>
              </w:tc>
              <w:tc>
                <w:tcPr>
                  <w:tcW w:w="1197" w:type="dxa"/>
                  <w:vAlign w:val="center"/>
                </w:tcPr>
                <w:p w14:paraId="3120F099">
                  <w:pPr>
                    <w:adjustRightInd w:val="0"/>
                    <w:snapToGrid w:val="0"/>
                    <w:jc w:val="center"/>
                    <w:rPr>
                      <w:snapToGrid w:val="0"/>
                      <w:kern w:val="0"/>
                      <w:szCs w:val="21"/>
                    </w:rPr>
                  </w:pPr>
                  <w:r>
                    <w:rPr>
                      <w:snapToGrid w:val="0"/>
                      <w:kern w:val="0"/>
                      <w:szCs w:val="21"/>
                    </w:rPr>
                    <w:t>≤1</w:t>
                  </w:r>
                </w:p>
              </w:tc>
              <w:tc>
                <w:tcPr>
                  <w:tcW w:w="2768" w:type="dxa"/>
                  <w:vMerge w:val="continue"/>
                  <w:vAlign w:val="center"/>
                </w:tcPr>
                <w:p w14:paraId="105D344B">
                  <w:pPr>
                    <w:adjustRightInd w:val="0"/>
                    <w:snapToGrid w:val="0"/>
                    <w:jc w:val="center"/>
                    <w:rPr>
                      <w:snapToGrid w:val="0"/>
                      <w:kern w:val="0"/>
                      <w:szCs w:val="21"/>
                    </w:rPr>
                  </w:pPr>
                </w:p>
              </w:tc>
            </w:tr>
            <w:tr w14:paraId="5472B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085" w:type="dxa"/>
                  <w:vAlign w:val="center"/>
                </w:tcPr>
                <w:p w14:paraId="798F8455">
                  <w:pPr>
                    <w:adjustRightInd w:val="0"/>
                    <w:snapToGrid w:val="0"/>
                    <w:jc w:val="center"/>
                    <w:rPr>
                      <w:rFonts w:hint="default" w:eastAsia="宋体"/>
                      <w:snapToGrid w:val="0"/>
                      <w:kern w:val="0"/>
                      <w:szCs w:val="21"/>
                      <w:lang w:val="en-US" w:eastAsia="zh-CN"/>
                    </w:rPr>
                  </w:pPr>
                  <w:r>
                    <w:rPr>
                      <w:rFonts w:hint="eastAsia"/>
                      <w:snapToGrid w:val="0"/>
                      <w:kern w:val="0"/>
                      <w:szCs w:val="21"/>
                      <w:lang w:val="en-US" w:eastAsia="zh-CN"/>
                    </w:rPr>
                    <w:t>生产过程</w:t>
                  </w:r>
                </w:p>
              </w:tc>
              <w:tc>
                <w:tcPr>
                  <w:tcW w:w="2772" w:type="dxa"/>
                  <w:vAlign w:val="center"/>
                </w:tcPr>
                <w:p w14:paraId="738EB810">
                  <w:pPr>
                    <w:adjustRightInd w:val="0"/>
                    <w:snapToGrid w:val="0"/>
                    <w:jc w:val="center"/>
                    <w:rPr>
                      <w:rFonts w:hint="eastAsia" w:eastAsia="宋体"/>
                      <w:snapToGrid w:val="0"/>
                      <w:kern w:val="0"/>
                      <w:szCs w:val="21"/>
                      <w:lang w:val="en-US" w:eastAsia="zh-CN"/>
                    </w:rPr>
                  </w:pPr>
                  <w:r>
                    <w:rPr>
                      <w:rFonts w:hint="eastAsia"/>
                      <w:snapToGrid w:val="0"/>
                      <w:kern w:val="0"/>
                      <w:szCs w:val="21"/>
                      <w:lang w:val="en-US" w:eastAsia="zh-CN"/>
                    </w:rPr>
                    <w:t>颗粒物</w:t>
                  </w:r>
                </w:p>
              </w:tc>
              <w:tc>
                <w:tcPr>
                  <w:tcW w:w="1197" w:type="dxa"/>
                  <w:vAlign w:val="center"/>
                </w:tcPr>
                <w:p w14:paraId="270E3FE5">
                  <w:pPr>
                    <w:adjustRightInd w:val="0"/>
                    <w:snapToGrid w:val="0"/>
                    <w:jc w:val="center"/>
                    <w:rPr>
                      <w:rFonts w:hint="default" w:eastAsia="宋体"/>
                      <w:snapToGrid w:val="0"/>
                      <w:kern w:val="0"/>
                      <w:szCs w:val="21"/>
                      <w:lang w:val="en-US" w:eastAsia="zh-CN"/>
                    </w:rPr>
                  </w:pPr>
                  <w:r>
                    <w:rPr>
                      <w:rFonts w:hint="eastAsia"/>
                      <w:snapToGrid w:val="0"/>
                      <w:kern w:val="0"/>
                      <w:szCs w:val="21"/>
                      <w:lang w:val="en-US" w:eastAsia="zh-CN"/>
                    </w:rPr>
                    <w:t>120</w:t>
                  </w:r>
                </w:p>
              </w:tc>
              <w:tc>
                <w:tcPr>
                  <w:tcW w:w="2768" w:type="dxa"/>
                  <w:vMerge w:val="restart"/>
                  <w:vAlign w:val="center"/>
                </w:tcPr>
                <w:p w14:paraId="268BF46A">
                  <w:pPr>
                    <w:adjustRightInd w:val="0"/>
                    <w:snapToGrid w:val="0"/>
                    <w:jc w:val="center"/>
                    <w:rPr>
                      <w:snapToGrid w:val="0"/>
                      <w:kern w:val="0"/>
                      <w:szCs w:val="21"/>
                    </w:rPr>
                  </w:pPr>
                  <w:r>
                    <w:rPr>
                      <w:rFonts w:hint="eastAsia"/>
                      <w:snapToGrid w:val="0"/>
                      <w:kern w:val="0"/>
                      <w:szCs w:val="21"/>
                    </w:rPr>
                    <w:t>《大气污染物综合排放标准》（GB16297-1996）</w:t>
                  </w:r>
                </w:p>
              </w:tc>
            </w:tr>
            <w:tr w14:paraId="473BE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085" w:type="dxa"/>
                  <w:vMerge w:val="restart"/>
                  <w:vAlign w:val="center"/>
                </w:tcPr>
                <w:p w14:paraId="6DA8F0A0">
                  <w:pPr>
                    <w:adjustRightInd w:val="0"/>
                    <w:snapToGrid w:val="0"/>
                    <w:jc w:val="center"/>
                    <w:rPr>
                      <w:snapToGrid w:val="0"/>
                      <w:kern w:val="0"/>
                      <w:szCs w:val="21"/>
                    </w:rPr>
                  </w:pPr>
                  <w:r>
                    <w:rPr>
                      <w:snapToGrid w:val="0"/>
                      <w:kern w:val="0"/>
                      <w:szCs w:val="21"/>
                    </w:rPr>
                    <w:t>厂界</w:t>
                  </w:r>
                </w:p>
              </w:tc>
              <w:tc>
                <w:tcPr>
                  <w:tcW w:w="2772" w:type="dxa"/>
                  <w:vAlign w:val="center"/>
                </w:tcPr>
                <w:p w14:paraId="5A1DF371">
                  <w:pPr>
                    <w:adjustRightInd w:val="0"/>
                    <w:snapToGrid w:val="0"/>
                    <w:jc w:val="center"/>
                    <w:rPr>
                      <w:snapToGrid w:val="0"/>
                      <w:kern w:val="0"/>
                      <w:szCs w:val="21"/>
                    </w:rPr>
                  </w:pPr>
                  <w:r>
                    <w:rPr>
                      <w:snapToGrid w:val="0"/>
                      <w:kern w:val="0"/>
                      <w:szCs w:val="21"/>
                    </w:rPr>
                    <w:t>颗粒物</w:t>
                  </w:r>
                </w:p>
              </w:tc>
              <w:tc>
                <w:tcPr>
                  <w:tcW w:w="1197" w:type="dxa"/>
                  <w:vAlign w:val="center"/>
                </w:tcPr>
                <w:p w14:paraId="2FA3F9FA">
                  <w:pPr>
                    <w:adjustRightInd w:val="0"/>
                    <w:snapToGrid w:val="0"/>
                    <w:jc w:val="center"/>
                    <w:rPr>
                      <w:snapToGrid w:val="0"/>
                      <w:kern w:val="0"/>
                      <w:szCs w:val="21"/>
                    </w:rPr>
                  </w:pPr>
                  <w:r>
                    <w:rPr>
                      <w:rFonts w:hint="eastAsia"/>
                      <w:snapToGrid w:val="0"/>
                      <w:kern w:val="0"/>
                      <w:szCs w:val="21"/>
                    </w:rPr>
                    <w:t>1</w:t>
                  </w:r>
                  <w:r>
                    <w:rPr>
                      <w:snapToGrid w:val="0"/>
                      <w:kern w:val="0"/>
                      <w:szCs w:val="21"/>
                    </w:rPr>
                    <w:t>.0</w:t>
                  </w:r>
                </w:p>
              </w:tc>
              <w:tc>
                <w:tcPr>
                  <w:tcW w:w="2768" w:type="dxa"/>
                  <w:vMerge w:val="continue"/>
                  <w:vAlign w:val="center"/>
                </w:tcPr>
                <w:p w14:paraId="05AC61C1">
                  <w:pPr>
                    <w:adjustRightInd w:val="0"/>
                    <w:snapToGrid w:val="0"/>
                    <w:jc w:val="center"/>
                    <w:rPr>
                      <w:snapToGrid w:val="0"/>
                      <w:kern w:val="0"/>
                      <w:szCs w:val="21"/>
                    </w:rPr>
                  </w:pPr>
                </w:p>
              </w:tc>
            </w:tr>
            <w:tr w14:paraId="38CFB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085" w:type="dxa"/>
                  <w:vMerge w:val="continue"/>
                  <w:vAlign w:val="center"/>
                </w:tcPr>
                <w:p w14:paraId="33EDAC93">
                  <w:pPr>
                    <w:adjustRightInd w:val="0"/>
                    <w:snapToGrid w:val="0"/>
                    <w:jc w:val="center"/>
                    <w:rPr>
                      <w:snapToGrid w:val="0"/>
                      <w:kern w:val="0"/>
                      <w:szCs w:val="21"/>
                    </w:rPr>
                  </w:pPr>
                </w:p>
              </w:tc>
              <w:tc>
                <w:tcPr>
                  <w:tcW w:w="2772" w:type="dxa"/>
                  <w:vAlign w:val="center"/>
                </w:tcPr>
                <w:p w14:paraId="2078CD86">
                  <w:pPr>
                    <w:adjustRightInd w:val="0"/>
                    <w:snapToGrid w:val="0"/>
                    <w:jc w:val="center"/>
                    <w:rPr>
                      <w:rFonts w:hint="default" w:eastAsia="宋体"/>
                      <w:snapToGrid w:val="0"/>
                      <w:kern w:val="0"/>
                      <w:szCs w:val="21"/>
                      <w:lang w:val="en-US" w:eastAsia="zh-CN"/>
                    </w:rPr>
                  </w:pPr>
                  <w:r>
                    <w:rPr>
                      <w:rFonts w:hint="eastAsia"/>
                      <w:snapToGrid w:val="0"/>
                      <w:kern w:val="0"/>
                      <w:szCs w:val="21"/>
                      <w:lang w:val="en-US" w:eastAsia="zh-CN"/>
                    </w:rPr>
                    <w:t>非甲烷总烃</w:t>
                  </w:r>
                </w:p>
              </w:tc>
              <w:tc>
                <w:tcPr>
                  <w:tcW w:w="1197" w:type="dxa"/>
                  <w:vAlign w:val="center"/>
                </w:tcPr>
                <w:p w14:paraId="4BCDB3F1">
                  <w:pPr>
                    <w:adjustRightInd w:val="0"/>
                    <w:snapToGrid w:val="0"/>
                    <w:jc w:val="center"/>
                    <w:rPr>
                      <w:rFonts w:hint="default" w:eastAsia="宋体"/>
                      <w:snapToGrid w:val="0"/>
                      <w:kern w:val="0"/>
                      <w:szCs w:val="21"/>
                      <w:lang w:val="en-US" w:eastAsia="zh-CN"/>
                    </w:rPr>
                  </w:pPr>
                  <w:r>
                    <w:rPr>
                      <w:rFonts w:hint="eastAsia"/>
                      <w:snapToGrid w:val="0"/>
                      <w:kern w:val="0"/>
                      <w:szCs w:val="21"/>
                      <w:lang w:val="en-US" w:eastAsia="zh-CN"/>
                    </w:rPr>
                    <w:t>4.0</w:t>
                  </w:r>
                </w:p>
              </w:tc>
              <w:tc>
                <w:tcPr>
                  <w:tcW w:w="2768" w:type="dxa"/>
                  <w:vMerge w:val="continue"/>
                  <w:vAlign w:val="center"/>
                </w:tcPr>
                <w:p w14:paraId="34064CE1">
                  <w:pPr>
                    <w:adjustRightInd w:val="0"/>
                    <w:snapToGrid w:val="0"/>
                    <w:jc w:val="center"/>
                    <w:rPr>
                      <w:snapToGrid w:val="0"/>
                      <w:kern w:val="0"/>
                      <w:szCs w:val="21"/>
                    </w:rPr>
                  </w:pPr>
                </w:p>
              </w:tc>
            </w:tr>
            <w:tr w14:paraId="2BC35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085" w:type="dxa"/>
                  <w:vMerge w:val="continue"/>
                  <w:vAlign w:val="center"/>
                </w:tcPr>
                <w:p w14:paraId="33DC7A9A">
                  <w:pPr>
                    <w:adjustRightInd w:val="0"/>
                    <w:snapToGrid w:val="0"/>
                    <w:jc w:val="center"/>
                    <w:rPr>
                      <w:snapToGrid w:val="0"/>
                      <w:kern w:val="0"/>
                      <w:szCs w:val="21"/>
                    </w:rPr>
                  </w:pPr>
                </w:p>
              </w:tc>
              <w:tc>
                <w:tcPr>
                  <w:tcW w:w="2772" w:type="dxa"/>
                  <w:vAlign w:val="center"/>
                </w:tcPr>
                <w:p w14:paraId="05C31763">
                  <w:pPr>
                    <w:adjustRightInd w:val="0"/>
                    <w:snapToGrid w:val="0"/>
                    <w:jc w:val="center"/>
                    <w:rPr>
                      <w:rFonts w:hint="eastAsia" w:eastAsia="宋体"/>
                      <w:snapToGrid w:val="0"/>
                      <w:kern w:val="0"/>
                      <w:szCs w:val="21"/>
                      <w:lang w:val="en-US" w:eastAsia="zh-CN"/>
                    </w:rPr>
                  </w:pPr>
                  <w:r>
                    <w:rPr>
                      <w:rFonts w:hint="eastAsia"/>
                      <w:snapToGrid w:val="0"/>
                      <w:kern w:val="0"/>
                      <w:szCs w:val="21"/>
                      <w:lang w:val="en-US" w:eastAsia="zh-CN"/>
                    </w:rPr>
                    <w:t>恶臭（无量纲）</w:t>
                  </w:r>
                </w:p>
              </w:tc>
              <w:tc>
                <w:tcPr>
                  <w:tcW w:w="1197" w:type="dxa"/>
                  <w:vAlign w:val="center"/>
                </w:tcPr>
                <w:p w14:paraId="600BA21E">
                  <w:pPr>
                    <w:adjustRightInd w:val="0"/>
                    <w:snapToGrid w:val="0"/>
                    <w:jc w:val="center"/>
                    <w:rPr>
                      <w:rFonts w:hint="default" w:eastAsia="宋体"/>
                      <w:snapToGrid w:val="0"/>
                      <w:kern w:val="0"/>
                      <w:szCs w:val="21"/>
                      <w:lang w:val="en-US" w:eastAsia="zh-CN"/>
                    </w:rPr>
                  </w:pPr>
                  <w:r>
                    <w:rPr>
                      <w:rFonts w:hint="eastAsia"/>
                      <w:snapToGrid w:val="0"/>
                      <w:kern w:val="0"/>
                      <w:szCs w:val="21"/>
                      <w:lang w:val="en-US" w:eastAsia="zh-CN"/>
                    </w:rPr>
                    <w:t>20</w:t>
                  </w:r>
                </w:p>
              </w:tc>
              <w:tc>
                <w:tcPr>
                  <w:tcW w:w="2768" w:type="dxa"/>
                  <w:vAlign w:val="center"/>
                </w:tcPr>
                <w:p w14:paraId="104C1A58">
                  <w:pPr>
                    <w:adjustRightInd w:val="0"/>
                    <w:snapToGrid w:val="0"/>
                    <w:jc w:val="center"/>
                    <w:rPr>
                      <w:rFonts w:hint="eastAsia"/>
                      <w:snapToGrid w:val="0"/>
                      <w:kern w:val="0"/>
                      <w:szCs w:val="21"/>
                    </w:rPr>
                  </w:pPr>
                  <w:r>
                    <w:rPr>
                      <w:rFonts w:hint="eastAsia"/>
                      <w:snapToGrid w:val="0"/>
                      <w:kern w:val="0"/>
                      <w:szCs w:val="21"/>
                    </w:rPr>
                    <w:t>《恶臭污染物排放标准》（GB14554-93）</w:t>
                  </w:r>
                </w:p>
              </w:tc>
            </w:tr>
          </w:tbl>
          <w:p w14:paraId="37E0A84F">
            <w:pPr>
              <w:adjustRightInd w:val="0"/>
              <w:spacing w:line="360" w:lineRule="auto"/>
              <w:ind w:firstLine="480" w:firstLineChars="200"/>
              <w:jc w:val="left"/>
              <w:textAlignment w:val="baseline"/>
              <w:rPr>
                <w:sz w:val="24"/>
              </w:rPr>
            </w:pPr>
            <w:r>
              <w:rPr>
                <w:sz w:val="24"/>
              </w:rPr>
              <w:t>3、废水</w:t>
            </w:r>
          </w:p>
          <w:p w14:paraId="1EC97B93">
            <w:pPr>
              <w:spacing w:line="360" w:lineRule="auto"/>
              <w:ind w:firstLine="480" w:firstLineChars="200"/>
              <w:rPr>
                <w:rFonts w:hint="default" w:ascii="宋体" w:hAnsi="宋体" w:eastAsia="宋体"/>
                <w:sz w:val="24"/>
                <w:lang w:val="en-US" w:eastAsia="zh-CN"/>
              </w:rPr>
            </w:pPr>
            <w:r>
              <w:rPr>
                <w:rFonts w:hint="eastAsia" w:ascii="宋体" w:hAnsi="宋体"/>
                <w:sz w:val="24"/>
              </w:rPr>
              <w:t>项目生产废水</w:t>
            </w:r>
            <w:r>
              <w:rPr>
                <w:rFonts w:hint="eastAsia" w:ascii="宋体" w:hAnsi="宋体"/>
                <w:sz w:val="24"/>
                <w:lang w:val="en-US" w:eastAsia="zh-CN"/>
              </w:rPr>
              <w:t>采用分质收集处理。生活污水经标准厂房配套建设的化粪池预处理后排入园区污水管网；洗瓶废水、饮用纯净水生产过程中产生的反冲废水等属于较洁净废水，收集后直接排入园区污水管网；生产过程中产生的设备清洗废水、锅炉定期排污水及车间保洁废水收集后，自建污水处理站</w:t>
            </w:r>
            <w:r>
              <w:rPr>
                <w:rFonts w:hint="eastAsia" w:ascii="宋体" w:hAnsi="宋体"/>
                <w:sz w:val="24"/>
              </w:rPr>
              <w:t>预处理后，满足《污水综合排放标准》（GB8978-1996）表4中三级标准</w:t>
            </w:r>
            <w:r>
              <w:rPr>
                <w:rFonts w:hint="eastAsia" w:ascii="宋体" w:hAnsi="宋体"/>
                <w:sz w:val="24"/>
                <w:lang w:val="en-US" w:eastAsia="zh-CN"/>
              </w:rPr>
              <w:t>及污水处理厂纳污水质标准中较严值</w:t>
            </w:r>
            <w:r>
              <w:rPr>
                <w:rFonts w:hint="eastAsia" w:ascii="宋体" w:hAnsi="宋体"/>
                <w:sz w:val="24"/>
              </w:rPr>
              <w:t>后排入工业园污水管网，进入</w:t>
            </w:r>
            <w:r>
              <w:rPr>
                <w:rFonts w:hint="eastAsia" w:ascii="宋体" w:hAnsi="宋体"/>
                <w:sz w:val="24"/>
                <w:lang w:val="en-US" w:eastAsia="zh-CN"/>
              </w:rPr>
              <w:t>双牌县</w:t>
            </w:r>
            <w:r>
              <w:rPr>
                <w:rFonts w:hint="eastAsia" w:ascii="宋体" w:hAnsi="宋体"/>
                <w:sz w:val="24"/>
              </w:rPr>
              <w:t>污水处理厂深度处理，达标后排入</w:t>
            </w:r>
            <w:r>
              <w:rPr>
                <w:rFonts w:hint="eastAsia" w:ascii="宋体" w:hAnsi="宋体"/>
                <w:sz w:val="24"/>
                <w:lang w:val="en-US" w:eastAsia="zh-CN"/>
              </w:rPr>
              <w:t>潇水</w:t>
            </w:r>
            <w:r>
              <w:rPr>
                <w:rFonts w:hint="eastAsia" w:ascii="宋体" w:hAnsi="宋体"/>
                <w:sz w:val="24"/>
                <w:lang w:eastAsia="zh-CN"/>
              </w:rPr>
              <w:t>。</w:t>
            </w:r>
            <w:r>
              <w:rPr>
                <w:rFonts w:hint="eastAsia" w:ascii="宋体" w:hAnsi="宋体"/>
                <w:sz w:val="24"/>
                <w:lang w:val="en-US" w:eastAsia="zh-CN"/>
              </w:rPr>
              <w:t>项目废水排放执行标准限值详见下表。</w:t>
            </w:r>
          </w:p>
          <w:p w14:paraId="29B55459">
            <w:pPr>
              <w:spacing w:line="360" w:lineRule="auto"/>
              <w:ind w:firstLine="482" w:firstLineChars="200"/>
              <w:jc w:val="center"/>
              <w:rPr>
                <w:b/>
                <w:sz w:val="24"/>
              </w:rPr>
            </w:pPr>
            <w:r>
              <w:rPr>
                <w:b/>
                <w:sz w:val="24"/>
              </w:rPr>
              <w:t>表</w:t>
            </w:r>
            <w:r>
              <w:rPr>
                <w:rFonts w:hint="eastAsia"/>
                <w:b/>
                <w:sz w:val="24"/>
              </w:rPr>
              <w:t>3</w:t>
            </w:r>
            <w:r>
              <w:rPr>
                <w:b/>
                <w:sz w:val="24"/>
              </w:rPr>
              <w:t>-</w:t>
            </w:r>
            <w:r>
              <w:rPr>
                <w:rFonts w:hint="eastAsia"/>
                <w:b/>
                <w:sz w:val="24"/>
                <w:lang w:val="en-US" w:eastAsia="zh-CN"/>
              </w:rPr>
              <w:t>10</w:t>
            </w:r>
            <w:r>
              <w:rPr>
                <w:b/>
                <w:sz w:val="24"/>
              </w:rPr>
              <w:t xml:space="preserve"> 运营期废</w:t>
            </w:r>
            <w:r>
              <w:rPr>
                <w:rFonts w:hint="eastAsia"/>
                <w:b/>
                <w:sz w:val="24"/>
                <w:lang w:val="en-US" w:eastAsia="zh-CN"/>
              </w:rPr>
              <w:t>水</w:t>
            </w:r>
            <w:r>
              <w:rPr>
                <w:b/>
                <w:sz w:val="24"/>
              </w:rPr>
              <w:t>排放执行标准限值</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002"/>
              <w:gridCol w:w="578"/>
              <w:gridCol w:w="688"/>
              <w:gridCol w:w="609"/>
              <w:gridCol w:w="378"/>
              <w:gridCol w:w="705"/>
              <w:gridCol w:w="747"/>
              <w:gridCol w:w="379"/>
              <w:gridCol w:w="340"/>
            </w:tblGrid>
            <w:tr w14:paraId="77618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375" w:type="pct"/>
                  <w:vMerge w:val="restart"/>
                  <w:noWrap w:val="0"/>
                  <w:vAlign w:val="center"/>
                </w:tcPr>
                <w:p w14:paraId="1EBDBA69">
                  <w:pPr>
                    <w:pStyle w:val="65"/>
                    <w:keepNext w:val="0"/>
                    <w:keepLines w:val="0"/>
                    <w:pageBreakBefore w:val="0"/>
                    <w:widowControl w:val="0"/>
                    <w:kinsoku/>
                    <w:wordWrap/>
                    <w:overflowPunct/>
                    <w:topLinePunct w:val="0"/>
                    <w:bidi w:val="0"/>
                    <w:snapToGrid/>
                    <w:spacing w:line="288" w:lineRule="auto"/>
                    <w:jc w:val="center"/>
                    <w:textAlignment w:val="auto"/>
                    <w:rPr>
                      <w:rFonts w:ascii="Times New Roman" w:hAnsi="Times New Roman"/>
                      <w:sz w:val="21"/>
                      <w:szCs w:val="21"/>
                      <w:u w:val="none"/>
                    </w:rPr>
                  </w:pPr>
                  <w:r>
                    <w:rPr>
                      <w:rFonts w:ascii="Times New Roman" w:hAnsi="Times New Roman"/>
                      <w:sz w:val="21"/>
                      <w:szCs w:val="21"/>
                      <w:u w:val="none"/>
                    </w:rPr>
                    <w:t>执行标准</w:t>
                  </w:r>
                </w:p>
              </w:tc>
              <w:tc>
                <w:tcPr>
                  <w:tcW w:w="2624" w:type="pct"/>
                  <w:gridSpan w:val="8"/>
                  <w:noWrap w:val="0"/>
                  <w:vAlign w:val="center"/>
                </w:tcPr>
                <w:p w14:paraId="3625B2CB">
                  <w:pPr>
                    <w:pStyle w:val="65"/>
                    <w:keepNext w:val="0"/>
                    <w:keepLines w:val="0"/>
                    <w:pageBreakBefore w:val="0"/>
                    <w:widowControl w:val="0"/>
                    <w:kinsoku/>
                    <w:wordWrap/>
                    <w:overflowPunct/>
                    <w:topLinePunct w:val="0"/>
                    <w:bidi w:val="0"/>
                    <w:snapToGrid/>
                    <w:spacing w:line="288" w:lineRule="auto"/>
                    <w:jc w:val="center"/>
                    <w:textAlignment w:val="auto"/>
                    <w:rPr>
                      <w:rFonts w:ascii="Times New Roman" w:hAnsi="Times New Roman"/>
                      <w:sz w:val="21"/>
                      <w:szCs w:val="21"/>
                      <w:u w:val="none"/>
                    </w:rPr>
                  </w:pPr>
                  <w:r>
                    <w:rPr>
                      <w:rFonts w:ascii="Times New Roman" w:hAnsi="Times New Roman"/>
                      <w:sz w:val="21"/>
                      <w:szCs w:val="21"/>
                      <w:u w:val="none"/>
                    </w:rPr>
                    <w:t>污染物</w:t>
                  </w:r>
                </w:p>
              </w:tc>
            </w:tr>
            <w:tr w14:paraId="30DAB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375" w:type="pct"/>
                  <w:vMerge w:val="continue"/>
                  <w:noWrap w:val="0"/>
                  <w:vAlign w:val="center"/>
                </w:tcPr>
                <w:p w14:paraId="01E9B303">
                  <w:pPr>
                    <w:pStyle w:val="65"/>
                    <w:keepNext w:val="0"/>
                    <w:keepLines w:val="0"/>
                    <w:pageBreakBefore w:val="0"/>
                    <w:widowControl w:val="0"/>
                    <w:kinsoku/>
                    <w:wordWrap/>
                    <w:overflowPunct/>
                    <w:topLinePunct w:val="0"/>
                    <w:bidi w:val="0"/>
                    <w:snapToGrid/>
                    <w:spacing w:line="288" w:lineRule="auto"/>
                    <w:jc w:val="center"/>
                    <w:textAlignment w:val="auto"/>
                    <w:rPr>
                      <w:rFonts w:ascii="Times New Roman" w:hAnsi="Times New Roman"/>
                      <w:sz w:val="21"/>
                      <w:szCs w:val="21"/>
                      <w:u w:val="none"/>
                    </w:rPr>
                  </w:pPr>
                </w:p>
              </w:tc>
              <w:tc>
                <w:tcPr>
                  <w:tcW w:w="343" w:type="pct"/>
                  <w:noWrap w:val="0"/>
                  <w:vAlign w:val="center"/>
                </w:tcPr>
                <w:p w14:paraId="72593A63">
                  <w:pPr>
                    <w:pStyle w:val="65"/>
                    <w:keepNext w:val="0"/>
                    <w:keepLines w:val="0"/>
                    <w:pageBreakBefore w:val="0"/>
                    <w:widowControl w:val="0"/>
                    <w:kinsoku/>
                    <w:wordWrap/>
                    <w:overflowPunct/>
                    <w:topLinePunct w:val="0"/>
                    <w:bidi w:val="0"/>
                    <w:snapToGrid/>
                    <w:spacing w:line="288" w:lineRule="auto"/>
                    <w:jc w:val="center"/>
                    <w:textAlignment w:val="auto"/>
                    <w:rPr>
                      <w:rFonts w:ascii="Times New Roman" w:hAnsi="Times New Roman"/>
                      <w:sz w:val="21"/>
                      <w:szCs w:val="21"/>
                      <w:u w:val="none"/>
                    </w:rPr>
                  </w:pPr>
                  <w:r>
                    <w:rPr>
                      <w:rFonts w:ascii="Times New Roman" w:hAnsi="Times New Roman"/>
                      <w:sz w:val="21"/>
                      <w:szCs w:val="21"/>
                      <w:u w:val="none"/>
                    </w:rPr>
                    <w:t>pH</w:t>
                  </w:r>
                </w:p>
              </w:tc>
              <w:tc>
                <w:tcPr>
                  <w:tcW w:w="408" w:type="pct"/>
                  <w:noWrap w:val="0"/>
                  <w:vAlign w:val="center"/>
                </w:tcPr>
                <w:p w14:paraId="48FF21C4">
                  <w:pPr>
                    <w:pStyle w:val="69"/>
                    <w:keepNext w:val="0"/>
                    <w:keepLines w:val="0"/>
                    <w:pageBreakBefore w:val="0"/>
                    <w:widowControl w:val="0"/>
                    <w:kinsoku/>
                    <w:wordWrap/>
                    <w:overflowPunct/>
                    <w:topLinePunct w:val="0"/>
                    <w:bidi w:val="0"/>
                    <w:snapToGrid/>
                    <w:spacing w:line="288" w:lineRule="auto"/>
                    <w:ind w:firstLine="0" w:firstLineChars="0"/>
                    <w:jc w:val="center"/>
                    <w:textAlignment w:val="auto"/>
                    <w:rPr>
                      <w:rFonts w:ascii="Times New Roman" w:hAnsi="Times New Roman"/>
                      <w:color w:val="000000"/>
                      <w:sz w:val="21"/>
                      <w:szCs w:val="21"/>
                      <w:u w:val="none"/>
                    </w:rPr>
                  </w:pPr>
                  <w:r>
                    <w:rPr>
                      <w:rFonts w:ascii="Times New Roman" w:hAnsi="Times New Roman"/>
                      <w:color w:val="000000"/>
                      <w:sz w:val="21"/>
                      <w:szCs w:val="21"/>
                      <w:u w:val="none"/>
                    </w:rPr>
                    <w:t>COD</w:t>
                  </w:r>
                  <w:r>
                    <w:rPr>
                      <w:rFonts w:ascii="Times New Roman" w:hAnsi="Times New Roman"/>
                      <w:color w:val="000000"/>
                      <w:sz w:val="21"/>
                      <w:szCs w:val="21"/>
                      <w:u w:val="none"/>
                      <w:vertAlign w:val="subscript"/>
                    </w:rPr>
                    <w:t>Cr</w:t>
                  </w:r>
                </w:p>
              </w:tc>
              <w:tc>
                <w:tcPr>
                  <w:tcW w:w="361" w:type="pct"/>
                  <w:noWrap w:val="0"/>
                  <w:vAlign w:val="center"/>
                </w:tcPr>
                <w:p w14:paraId="7C65DA3D">
                  <w:pPr>
                    <w:pStyle w:val="69"/>
                    <w:keepNext w:val="0"/>
                    <w:keepLines w:val="0"/>
                    <w:pageBreakBefore w:val="0"/>
                    <w:widowControl w:val="0"/>
                    <w:kinsoku/>
                    <w:wordWrap/>
                    <w:overflowPunct/>
                    <w:topLinePunct w:val="0"/>
                    <w:bidi w:val="0"/>
                    <w:snapToGrid/>
                    <w:spacing w:line="288" w:lineRule="auto"/>
                    <w:ind w:firstLine="0" w:firstLineChars="0"/>
                    <w:jc w:val="center"/>
                    <w:textAlignment w:val="auto"/>
                    <w:rPr>
                      <w:rFonts w:ascii="Times New Roman" w:hAnsi="Times New Roman"/>
                      <w:color w:val="000000"/>
                      <w:sz w:val="21"/>
                      <w:szCs w:val="21"/>
                      <w:u w:val="none"/>
                    </w:rPr>
                  </w:pPr>
                  <w:r>
                    <w:rPr>
                      <w:rFonts w:ascii="Times New Roman" w:hAnsi="Times New Roman"/>
                      <w:color w:val="000000"/>
                      <w:sz w:val="21"/>
                      <w:szCs w:val="21"/>
                      <w:u w:val="none"/>
                    </w:rPr>
                    <w:t>BOD</w:t>
                  </w:r>
                  <w:r>
                    <w:rPr>
                      <w:rFonts w:ascii="Times New Roman" w:hAnsi="Times New Roman"/>
                      <w:color w:val="000000"/>
                      <w:sz w:val="21"/>
                      <w:szCs w:val="21"/>
                      <w:u w:val="none"/>
                      <w:vertAlign w:val="subscript"/>
                    </w:rPr>
                    <w:t>5</w:t>
                  </w:r>
                </w:p>
              </w:tc>
              <w:tc>
                <w:tcPr>
                  <w:tcW w:w="224" w:type="pct"/>
                  <w:noWrap w:val="0"/>
                  <w:vAlign w:val="center"/>
                </w:tcPr>
                <w:p w14:paraId="7E87114A">
                  <w:pPr>
                    <w:pStyle w:val="69"/>
                    <w:keepNext w:val="0"/>
                    <w:keepLines w:val="0"/>
                    <w:pageBreakBefore w:val="0"/>
                    <w:widowControl w:val="0"/>
                    <w:kinsoku/>
                    <w:wordWrap/>
                    <w:overflowPunct/>
                    <w:topLinePunct w:val="0"/>
                    <w:bidi w:val="0"/>
                    <w:snapToGrid/>
                    <w:spacing w:line="288" w:lineRule="auto"/>
                    <w:ind w:firstLine="0" w:firstLineChars="0"/>
                    <w:jc w:val="center"/>
                    <w:textAlignment w:val="auto"/>
                    <w:rPr>
                      <w:rFonts w:ascii="Times New Roman" w:hAnsi="Times New Roman"/>
                      <w:color w:val="000000"/>
                      <w:sz w:val="21"/>
                      <w:szCs w:val="21"/>
                      <w:u w:val="none"/>
                    </w:rPr>
                  </w:pPr>
                  <w:r>
                    <w:rPr>
                      <w:rFonts w:ascii="Times New Roman" w:hAnsi="Times New Roman"/>
                      <w:color w:val="000000"/>
                      <w:sz w:val="21"/>
                      <w:szCs w:val="21"/>
                      <w:u w:val="none"/>
                    </w:rPr>
                    <w:t>SS</w:t>
                  </w:r>
                </w:p>
              </w:tc>
              <w:tc>
                <w:tcPr>
                  <w:tcW w:w="418" w:type="pct"/>
                  <w:noWrap w:val="0"/>
                  <w:vAlign w:val="center"/>
                </w:tcPr>
                <w:p w14:paraId="674B9E9E">
                  <w:pPr>
                    <w:pStyle w:val="69"/>
                    <w:keepNext w:val="0"/>
                    <w:keepLines w:val="0"/>
                    <w:pageBreakBefore w:val="0"/>
                    <w:widowControl w:val="0"/>
                    <w:kinsoku/>
                    <w:wordWrap/>
                    <w:overflowPunct/>
                    <w:topLinePunct w:val="0"/>
                    <w:bidi w:val="0"/>
                    <w:snapToGrid/>
                    <w:spacing w:line="288" w:lineRule="auto"/>
                    <w:ind w:firstLine="0" w:firstLineChars="0"/>
                    <w:jc w:val="center"/>
                    <w:textAlignment w:val="auto"/>
                    <w:rPr>
                      <w:rFonts w:ascii="Times New Roman" w:hAnsi="Times New Roman"/>
                      <w:color w:val="000000"/>
                      <w:sz w:val="21"/>
                      <w:szCs w:val="21"/>
                      <w:u w:val="none"/>
                    </w:rPr>
                  </w:pPr>
                  <w:r>
                    <w:rPr>
                      <w:rFonts w:ascii="Times New Roman" w:hAnsi="Times New Roman"/>
                      <w:color w:val="000000"/>
                      <w:sz w:val="21"/>
                      <w:szCs w:val="21"/>
                      <w:u w:val="none"/>
                    </w:rPr>
                    <w:t>NH</w:t>
                  </w:r>
                  <w:r>
                    <w:rPr>
                      <w:rFonts w:ascii="Times New Roman" w:hAnsi="Times New Roman"/>
                      <w:color w:val="000000"/>
                      <w:sz w:val="21"/>
                      <w:szCs w:val="21"/>
                      <w:u w:val="none"/>
                      <w:vertAlign w:val="subscript"/>
                    </w:rPr>
                    <w:t>3</w:t>
                  </w:r>
                  <w:r>
                    <w:rPr>
                      <w:rFonts w:ascii="Times New Roman" w:hAnsi="Times New Roman"/>
                      <w:color w:val="000000"/>
                      <w:sz w:val="21"/>
                      <w:szCs w:val="21"/>
                      <w:u w:val="none"/>
                    </w:rPr>
                    <w:t>-N</w:t>
                  </w:r>
                </w:p>
              </w:tc>
              <w:tc>
                <w:tcPr>
                  <w:tcW w:w="443" w:type="pct"/>
                  <w:noWrap w:val="0"/>
                  <w:vAlign w:val="center"/>
                </w:tcPr>
                <w:p w14:paraId="196E24B4">
                  <w:pPr>
                    <w:pStyle w:val="69"/>
                    <w:keepNext w:val="0"/>
                    <w:keepLines w:val="0"/>
                    <w:pageBreakBefore w:val="0"/>
                    <w:widowControl w:val="0"/>
                    <w:kinsoku/>
                    <w:wordWrap/>
                    <w:overflowPunct/>
                    <w:topLinePunct w:val="0"/>
                    <w:bidi w:val="0"/>
                    <w:snapToGrid/>
                    <w:spacing w:line="288" w:lineRule="auto"/>
                    <w:ind w:firstLine="0" w:firstLineChars="0"/>
                    <w:jc w:val="center"/>
                    <w:textAlignment w:val="auto"/>
                    <w:rPr>
                      <w:rFonts w:hint="eastAsia" w:ascii="Times New Roman" w:hAnsi="Times New Roman" w:eastAsia="宋体"/>
                      <w:color w:val="000000"/>
                      <w:sz w:val="21"/>
                      <w:szCs w:val="21"/>
                      <w:u w:val="none"/>
                      <w:lang w:eastAsia="zh-CN"/>
                    </w:rPr>
                  </w:pPr>
                  <w:r>
                    <w:rPr>
                      <w:rFonts w:hint="eastAsia" w:ascii="宋体" w:hAnsi="宋体" w:eastAsia="宋体"/>
                      <w:color w:val="000000"/>
                      <w:sz w:val="21"/>
                      <w:szCs w:val="21"/>
                      <w:u w:val="none"/>
                      <w:lang w:val="en-US" w:eastAsia="zh-CN"/>
                    </w:rPr>
                    <w:t>石油类</w:t>
                  </w:r>
                </w:p>
              </w:tc>
              <w:tc>
                <w:tcPr>
                  <w:tcW w:w="225" w:type="pct"/>
                  <w:noWrap w:val="0"/>
                  <w:vAlign w:val="center"/>
                </w:tcPr>
                <w:p w14:paraId="05530DC2">
                  <w:pPr>
                    <w:pStyle w:val="69"/>
                    <w:keepNext w:val="0"/>
                    <w:keepLines w:val="0"/>
                    <w:pageBreakBefore w:val="0"/>
                    <w:widowControl w:val="0"/>
                    <w:kinsoku/>
                    <w:wordWrap/>
                    <w:overflowPunct/>
                    <w:topLinePunct w:val="0"/>
                    <w:bidi w:val="0"/>
                    <w:snapToGrid/>
                    <w:spacing w:line="288" w:lineRule="auto"/>
                    <w:ind w:firstLine="0" w:firstLineChars="0"/>
                    <w:jc w:val="center"/>
                    <w:textAlignment w:val="auto"/>
                    <w:rPr>
                      <w:rFonts w:hint="default" w:ascii="宋体" w:hAnsi="宋体" w:eastAsia="宋体"/>
                      <w:color w:val="000000"/>
                      <w:sz w:val="21"/>
                      <w:szCs w:val="21"/>
                      <w:u w:val="none"/>
                      <w:lang w:val="en-US" w:eastAsia="zh-CN"/>
                    </w:rPr>
                  </w:pPr>
                  <w:r>
                    <w:rPr>
                      <w:rFonts w:hint="eastAsia" w:ascii="宋体" w:hAnsi="宋体" w:eastAsia="宋体"/>
                      <w:color w:val="000000"/>
                      <w:sz w:val="21"/>
                      <w:szCs w:val="21"/>
                      <w:u w:val="none"/>
                      <w:lang w:val="en-US" w:eastAsia="zh-CN"/>
                    </w:rPr>
                    <w:t>LAS</w:t>
                  </w:r>
                </w:p>
              </w:tc>
              <w:tc>
                <w:tcPr>
                  <w:tcW w:w="197" w:type="pct"/>
                  <w:noWrap w:val="0"/>
                  <w:vAlign w:val="center"/>
                </w:tcPr>
                <w:p w14:paraId="0BDD3C5B">
                  <w:pPr>
                    <w:pStyle w:val="69"/>
                    <w:keepNext w:val="0"/>
                    <w:keepLines w:val="0"/>
                    <w:pageBreakBefore w:val="0"/>
                    <w:widowControl w:val="0"/>
                    <w:kinsoku/>
                    <w:wordWrap/>
                    <w:overflowPunct/>
                    <w:topLinePunct w:val="0"/>
                    <w:bidi w:val="0"/>
                    <w:snapToGrid/>
                    <w:spacing w:line="288" w:lineRule="auto"/>
                    <w:ind w:firstLine="0" w:firstLineChars="0"/>
                    <w:jc w:val="center"/>
                    <w:textAlignment w:val="auto"/>
                    <w:rPr>
                      <w:rFonts w:hint="default" w:ascii="宋体" w:hAnsi="宋体" w:eastAsia="宋体"/>
                      <w:color w:val="000000"/>
                      <w:sz w:val="21"/>
                      <w:szCs w:val="21"/>
                      <w:u w:val="none"/>
                      <w:lang w:val="en-US" w:eastAsia="zh-CN"/>
                    </w:rPr>
                  </w:pPr>
                  <w:r>
                    <w:rPr>
                      <w:rFonts w:hint="eastAsia" w:ascii="宋体" w:hAnsi="宋体" w:eastAsia="宋体"/>
                      <w:color w:val="000000"/>
                      <w:sz w:val="21"/>
                      <w:szCs w:val="21"/>
                      <w:u w:val="none"/>
                      <w:lang w:val="en-US" w:eastAsia="zh-CN"/>
                    </w:rPr>
                    <w:t>TP</w:t>
                  </w:r>
                </w:p>
              </w:tc>
            </w:tr>
            <w:tr w14:paraId="0045E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375" w:type="pct"/>
                  <w:noWrap w:val="0"/>
                  <w:vAlign w:val="center"/>
                </w:tcPr>
                <w:p w14:paraId="72B88EB3">
                  <w:pPr>
                    <w:pStyle w:val="65"/>
                    <w:keepNext w:val="0"/>
                    <w:keepLines w:val="0"/>
                    <w:pageBreakBefore w:val="0"/>
                    <w:widowControl w:val="0"/>
                    <w:kinsoku/>
                    <w:wordWrap/>
                    <w:overflowPunct/>
                    <w:topLinePunct w:val="0"/>
                    <w:bidi w:val="0"/>
                    <w:snapToGrid/>
                    <w:spacing w:line="288" w:lineRule="auto"/>
                    <w:jc w:val="center"/>
                    <w:textAlignment w:val="auto"/>
                    <w:rPr>
                      <w:rFonts w:ascii="Times New Roman" w:hAnsi="Times New Roman"/>
                      <w:sz w:val="21"/>
                      <w:szCs w:val="21"/>
                      <w:u w:val="none"/>
                    </w:rPr>
                  </w:pPr>
                  <w:r>
                    <w:rPr>
                      <w:rFonts w:ascii="Times New Roman" w:hAnsi="Times New Roman"/>
                      <w:snapToGrid w:val="0"/>
                      <w:kern w:val="0"/>
                      <w:sz w:val="21"/>
                      <w:szCs w:val="21"/>
                      <w:u w:val="none"/>
                    </w:rPr>
                    <w:t>GB8978-1996三级标准</w:t>
                  </w:r>
                </w:p>
              </w:tc>
              <w:tc>
                <w:tcPr>
                  <w:tcW w:w="343" w:type="pct"/>
                  <w:noWrap w:val="0"/>
                  <w:vAlign w:val="center"/>
                </w:tcPr>
                <w:p w14:paraId="7DDA1884">
                  <w:pPr>
                    <w:pStyle w:val="65"/>
                    <w:keepNext w:val="0"/>
                    <w:keepLines w:val="0"/>
                    <w:pageBreakBefore w:val="0"/>
                    <w:widowControl w:val="0"/>
                    <w:kinsoku/>
                    <w:wordWrap/>
                    <w:overflowPunct/>
                    <w:topLinePunct w:val="0"/>
                    <w:bidi w:val="0"/>
                    <w:snapToGrid/>
                    <w:spacing w:line="288" w:lineRule="auto"/>
                    <w:jc w:val="center"/>
                    <w:textAlignment w:val="auto"/>
                    <w:rPr>
                      <w:rFonts w:hint="eastAsia" w:ascii="Times New Roman" w:hAnsi="Times New Roman"/>
                      <w:sz w:val="21"/>
                      <w:szCs w:val="21"/>
                      <w:u w:val="none"/>
                    </w:rPr>
                  </w:pPr>
                  <w:r>
                    <w:rPr>
                      <w:rFonts w:hint="eastAsia" w:ascii="Times New Roman" w:hAnsi="Times New Roman"/>
                      <w:sz w:val="21"/>
                      <w:szCs w:val="21"/>
                      <w:u w:val="none"/>
                    </w:rPr>
                    <w:t>6~9</w:t>
                  </w:r>
                </w:p>
              </w:tc>
              <w:tc>
                <w:tcPr>
                  <w:tcW w:w="408" w:type="pct"/>
                  <w:noWrap w:val="0"/>
                  <w:vAlign w:val="center"/>
                </w:tcPr>
                <w:p w14:paraId="415CADD0">
                  <w:pPr>
                    <w:pStyle w:val="65"/>
                    <w:keepNext w:val="0"/>
                    <w:keepLines w:val="0"/>
                    <w:pageBreakBefore w:val="0"/>
                    <w:widowControl w:val="0"/>
                    <w:kinsoku/>
                    <w:wordWrap/>
                    <w:overflowPunct/>
                    <w:topLinePunct w:val="0"/>
                    <w:bidi w:val="0"/>
                    <w:snapToGrid/>
                    <w:spacing w:line="288" w:lineRule="auto"/>
                    <w:jc w:val="center"/>
                    <w:textAlignment w:val="auto"/>
                    <w:rPr>
                      <w:rFonts w:hint="eastAsia" w:ascii="Times New Roman" w:hAnsi="Times New Roman"/>
                      <w:sz w:val="21"/>
                      <w:szCs w:val="21"/>
                      <w:u w:val="none"/>
                    </w:rPr>
                  </w:pPr>
                  <w:r>
                    <w:rPr>
                      <w:rFonts w:hint="eastAsia" w:ascii="Times New Roman" w:hAnsi="Times New Roman"/>
                      <w:sz w:val="21"/>
                      <w:szCs w:val="21"/>
                      <w:u w:val="none"/>
                    </w:rPr>
                    <w:t>500</w:t>
                  </w:r>
                </w:p>
              </w:tc>
              <w:tc>
                <w:tcPr>
                  <w:tcW w:w="361" w:type="pct"/>
                  <w:noWrap w:val="0"/>
                  <w:vAlign w:val="center"/>
                </w:tcPr>
                <w:p w14:paraId="2B5FF65A">
                  <w:pPr>
                    <w:pStyle w:val="65"/>
                    <w:keepNext w:val="0"/>
                    <w:keepLines w:val="0"/>
                    <w:pageBreakBefore w:val="0"/>
                    <w:widowControl w:val="0"/>
                    <w:kinsoku/>
                    <w:wordWrap/>
                    <w:overflowPunct/>
                    <w:topLinePunct w:val="0"/>
                    <w:bidi w:val="0"/>
                    <w:snapToGrid/>
                    <w:spacing w:line="288" w:lineRule="auto"/>
                    <w:jc w:val="center"/>
                    <w:textAlignment w:val="auto"/>
                    <w:rPr>
                      <w:rFonts w:hint="eastAsia" w:ascii="Times New Roman" w:hAnsi="Times New Roman"/>
                      <w:sz w:val="21"/>
                      <w:szCs w:val="21"/>
                      <w:u w:val="none"/>
                    </w:rPr>
                  </w:pPr>
                  <w:r>
                    <w:rPr>
                      <w:rFonts w:hint="eastAsia" w:ascii="Times New Roman" w:hAnsi="Times New Roman"/>
                      <w:sz w:val="21"/>
                      <w:szCs w:val="21"/>
                      <w:u w:val="none"/>
                    </w:rPr>
                    <w:t>300</w:t>
                  </w:r>
                </w:p>
              </w:tc>
              <w:tc>
                <w:tcPr>
                  <w:tcW w:w="224" w:type="pct"/>
                  <w:noWrap w:val="0"/>
                  <w:vAlign w:val="center"/>
                </w:tcPr>
                <w:p w14:paraId="1208D72D">
                  <w:pPr>
                    <w:pStyle w:val="65"/>
                    <w:keepNext w:val="0"/>
                    <w:keepLines w:val="0"/>
                    <w:pageBreakBefore w:val="0"/>
                    <w:widowControl w:val="0"/>
                    <w:kinsoku/>
                    <w:wordWrap/>
                    <w:overflowPunct/>
                    <w:topLinePunct w:val="0"/>
                    <w:bidi w:val="0"/>
                    <w:snapToGrid/>
                    <w:spacing w:line="288" w:lineRule="auto"/>
                    <w:jc w:val="center"/>
                    <w:textAlignment w:val="auto"/>
                    <w:rPr>
                      <w:rFonts w:hint="eastAsia" w:ascii="Times New Roman" w:hAnsi="Times New Roman"/>
                      <w:sz w:val="21"/>
                      <w:szCs w:val="21"/>
                      <w:u w:val="none"/>
                    </w:rPr>
                  </w:pPr>
                  <w:r>
                    <w:rPr>
                      <w:rFonts w:hint="eastAsia" w:ascii="Times New Roman" w:hAnsi="Times New Roman"/>
                      <w:sz w:val="21"/>
                      <w:szCs w:val="21"/>
                      <w:u w:val="none"/>
                    </w:rPr>
                    <w:t>400</w:t>
                  </w:r>
                </w:p>
              </w:tc>
              <w:tc>
                <w:tcPr>
                  <w:tcW w:w="418" w:type="pct"/>
                  <w:noWrap w:val="0"/>
                  <w:vAlign w:val="center"/>
                </w:tcPr>
                <w:p w14:paraId="7A961615">
                  <w:pPr>
                    <w:pStyle w:val="65"/>
                    <w:keepNext w:val="0"/>
                    <w:keepLines w:val="0"/>
                    <w:pageBreakBefore w:val="0"/>
                    <w:widowControl w:val="0"/>
                    <w:kinsoku/>
                    <w:wordWrap/>
                    <w:overflowPunct/>
                    <w:topLinePunct w:val="0"/>
                    <w:bidi w:val="0"/>
                    <w:snapToGrid/>
                    <w:spacing w:line="288" w:lineRule="auto"/>
                    <w:jc w:val="center"/>
                    <w:textAlignment w:val="auto"/>
                    <w:rPr>
                      <w:rFonts w:hint="eastAsia" w:ascii="Times New Roman" w:hAnsi="Times New Roman"/>
                      <w:sz w:val="21"/>
                      <w:szCs w:val="21"/>
                      <w:u w:val="none"/>
                    </w:rPr>
                  </w:pPr>
                  <w:r>
                    <w:rPr>
                      <w:rFonts w:hint="eastAsia" w:ascii="Times New Roman" w:hAnsi="Times New Roman"/>
                      <w:snapToGrid w:val="0"/>
                      <w:kern w:val="0"/>
                      <w:sz w:val="21"/>
                      <w:szCs w:val="21"/>
                      <w:u w:val="none"/>
                    </w:rPr>
                    <w:t>/</w:t>
                  </w:r>
                </w:p>
              </w:tc>
              <w:tc>
                <w:tcPr>
                  <w:tcW w:w="443" w:type="pct"/>
                  <w:noWrap w:val="0"/>
                  <w:vAlign w:val="center"/>
                </w:tcPr>
                <w:p w14:paraId="73D31487">
                  <w:pPr>
                    <w:pStyle w:val="65"/>
                    <w:keepNext w:val="0"/>
                    <w:keepLines w:val="0"/>
                    <w:pageBreakBefore w:val="0"/>
                    <w:widowControl w:val="0"/>
                    <w:kinsoku/>
                    <w:wordWrap/>
                    <w:overflowPunct/>
                    <w:topLinePunct w:val="0"/>
                    <w:bidi w:val="0"/>
                    <w:snapToGrid/>
                    <w:spacing w:line="288" w:lineRule="auto"/>
                    <w:jc w:val="center"/>
                    <w:textAlignment w:val="auto"/>
                    <w:rPr>
                      <w:rFonts w:hint="default" w:ascii="Times New Roman" w:hAnsi="Times New Roman" w:eastAsia="宋体"/>
                      <w:sz w:val="21"/>
                      <w:szCs w:val="21"/>
                      <w:u w:val="none"/>
                      <w:lang w:val="en-US" w:eastAsia="zh-CN"/>
                    </w:rPr>
                  </w:pPr>
                  <w:r>
                    <w:rPr>
                      <w:rFonts w:hint="eastAsia" w:ascii="Times New Roman" w:hAnsi="Times New Roman"/>
                      <w:sz w:val="21"/>
                      <w:szCs w:val="21"/>
                      <w:u w:val="none"/>
                      <w:lang w:val="en-US" w:eastAsia="zh-CN"/>
                    </w:rPr>
                    <w:t>20</w:t>
                  </w:r>
                </w:p>
              </w:tc>
              <w:tc>
                <w:tcPr>
                  <w:tcW w:w="225" w:type="pct"/>
                  <w:noWrap w:val="0"/>
                  <w:vAlign w:val="center"/>
                </w:tcPr>
                <w:p w14:paraId="0E896257">
                  <w:pPr>
                    <w:pStyle w:val="65"/>
                    <w:keepNext w:val="0"/>
                    <w:keepLines w:val="0"/>
                    <w:pageBreakBefore w:val="0"/>
                    <w:widowControl w:val="0"/>
                    <w:kinsoku/>
                    <w:wordWrap/>
                    <w:overflowPunct/>
                    <w:topLinePunct w:val="0"/>
                    <w:bidi w:val="0"/>
                    <w:snapToGrid/>
                    <w:spacing w:line="288" w:lineRule="auto"/>
                    <w:jc w:val="center"/>
                    <w:textAlignment w:val="auto"/>
                    <w:rPr>
                      <w:rFonts w:hint="default" w:ascii="Times New Roman" w:hAnsi="Times New Roman"/>
                      <w:sz w:val="21"/>
                      <w:szCs w:val="21"/>
                      <w:u w:val="none"/>
                      <w:lang w:val="en-US" w:eastAsia="zh-CN"/>
                    </w:rPr>
                  </w:pPr>
                  <w:r>
                    <w:rPr>
                      <w:rFonts w:hint="eastAsia"/>
                      <w:sz w:val="21"/>
                      <w:szCs w:val="21"/>
                      <w:u w:val="none"/>
                      <w:lang w:val="en-US" w:eastAsia="zh-CN"/>
                    </w:rPr>
                    <w:t>20</w:t>
                  </w:r>
                </w:p>
              </w:tc>
              <w:tc>
                <w:tcPr>
                  <w:tcW w:w="197" w:type="pct"/>
                  <w:noWrap w:val="0"/>
                  <w:vAlign w:val="center"/>
                </w:tcPr>
                <w:p w14:paraId="2BB7C490">
                  <w:pPr>
                    <w:pStyle w:val="65"/>
                    <w:keepNext w:val="0"/>
                    <w:keepLines w:val="0"/>
                    <w:pageBreakBefore w:val="0"/>
                    <w:widowControl w:val="0"/>
                    <w:kinsoku/>
                    <w:wordWrap/>
                    <w:overflowPunct/>
                    <w:topLinePunct w:val="0"/>
                    <w:bidi w:val="0"/>
                    <w:snapToGrid/>
                    <w:spacing w:line="288" w:lineRule="auto"/>
                    <w:jc w:val="center"/>
                    <w:textAlignment w:val="auto"/>
                    <w:rPr>
                      <w:rFonts w:hint="default" w:ascii="Times New Roman" w:hAnsi="Times New Roman"/>
                      <w:sz w:val="21"/>
                      <w:szCs w:val="21"/>
                      <w:u w:val="none"/>
                      <w:lang w:val="en-US" w:eastAsia="zh-CN"/>
                    </w:rPr>
                  </w:pPr>
                  <w:r>
                    <w:rPr>
                      <w:rFonts w:hint="eastAsia"/>
                      <w:sz w:val="21"/>
                      <w:szCs w:val="21"/>
                      <w:u w:val="none"/>
                      <w:lang w:val="en-US" w:eastAsia="zh-CN"/>
                    </w:rPr>
                    <w:t>/</w:t>
                  </w:r>
                </w:p>
              </w:tc>
            </w:tr>
            <w:tr w14:paraId="72DC7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375" w:type="pct"/>
                  <w:noWrap w:val="0"/>
                  <w:vAlign w:val="center"/>
                </w:tcPr>
                <w:p w14:paraId="251C1A62">
                  <w:pPr>
                    <w:pStyle w:val="65"/>
                    <w:keepNext w:val="0"/>
                    <w:keepLines w:val="0"/>
                    <w:pageBreakBefore w:val="0"/>
                    <w:widowControl w:val="0"/>
                    <w:kinsoku/>
                    <w:wordWrap/>
                    <w:overflowPunct/>
                    <w:topLinePunct w:val="0"/>
                    <w:bidi w:val="0"/>
                    <w:snapToGrid/>
                    <w:spacing w:line="288" w:lineRule="auto"/>
                    <w:jc w:val="center"/>
                    <w:textAlignment w:val="auto"/>
                    <w:rPr>
                      <w:rFonts w:hint="eastAsia" w:ascii="Times New Roman" w:hAnsi="Times New Roman"/>
                      <w:sz w:val="21"/>
                      <w:szCs w:val="21"/>
                      <w:u w:val="none"/>
                    </w:rPr>
                  </w:pPr>
                  <w:r>
                    <w:rPr>
                      <w:rFonts w:hint="eastAsia" w:ascii="Times New Roman" w:hAnsi="Times New Roman"/>
                      <w:sz w:val="21"/>
                      <w:szCs w:val="21"/>
                      <w:u w:val="none"/>
                      <w:lang w:eastAsia="zh-CN"/>
                    </w:rPr>
                    <w:t>双牌县污水处理厂</w:t>
                  </w:r>
                  <w:r>
                    <w:rPr>
                      <w:rFonts w:hint="eastAsia" w:ascii="Times New Roman" w:hAnsi="Times New Roman"/>
                      <w:sz w:val="21"/>
                      <w:szCs w:val="21"/>
                      <w:u w:val="none"/>
                    </w:rPr>
                    <w:t>进水水质要求</w:t>
                  </w:r>
                </w:p>
              </w:tc>
              <w:tc>
                <w:tcPr>
                  <w:tcW w:w="343" w:type="pct"/>
                  <w:noWrap w:val="0"/>
                  <w:vAlign w:val="center"/>
                </w:tcPr>
                <w:p w14:paraId="72ABCECA">
                  <w:pPr>
                    <w:pStyle w:val="65"/>
                    <w:keepNext w:val="0"/>
                    <w:keepLines w:val="0"/>
                    <w:pageBreakBefore w:val="0"/>
                    <w:widowControl w:val="0"/>
                    <w:kinsoku/>
                    <w:wordWrap/>
                    <w:overflowPunct/>
                    <w:topLinePunct w:val="0"/>
                    <w:bidi w:val="0"/>
                    <w:snapToGrid/>
                    <w:spacing w:line="288" w:lineRule="auto"/>
                    <w:jc w:val="center"/>
                    <w:textAlignment w:val="auto"/>
                    <w:rPr>
                      <w:rFonts w:ascii="Times New Roman" w:hAnsi="Times New Roman"/>
                      <w:sz w:val="21"/>
                      <w:szCs w:val="21"/>
                      <w:u w:val="none"/>
                    </w:rPr>
                  </w:pPr>
                  <w:r>
                    <w:rPr>
                      <w:rFonts w:hint="eastAsia" w:ascii="Times New Roman" w:hAnsi="Times New Roman"/>
                      <w:sz w:val="21"/>
                      <w:szCs w:val="21"/>
                      <w:u w:val="none"/>
                    </w:rPr>
                    <w:t>6~9</w:t>
                  </w:r>
                </w:p>
              </w:tc>
              <w:tc>
                <w:tcPr>
                  <w:tcW w:w="408" w:type="pct"/>
                  <w:noWrap w:val="0"/>
                  <w:vAlign w:val="center"/>
                </w:tcPr>
                <w:p w14:paraId="5E55A050">
                  <w:pPr>
                    <w:pStyle w:val="65"/>
                    <w:keepNext w:val="0"/>
                    <w:keepLines w:val="0"/>
                    <w:pageBreakBefore w:val="0"/>
                    <w:widowControl w:val="0"/>
                    <w:kinsoku/>
                    <w:wordWrap/>
                    <w:overflowPunct/>
                    <w:topLinePunct w:val="0"/>
                    <w:bidi w:val="0"/>
                    <w:snapToGrid/>
                    <w:spacing w:line="288" w:lineRule="auto"/>
                    <w:jc w:val="center"/>
                    <w:textAlignment w:val="auto"/>
                    <w:rPr>
                      <w:rFonts w:hint="default" w:ascii="Times New Roman" w:hAnsi="Times New Roman" w:eastAsia="宋体"/>
                      <w:sz w:val="21"/>
                      <w:szCs w:val="21"/>
                      <w:u w:val="none"/>
                      <w:lang w:val="en-US" w:eastAsia="zh-CN"/>
                    </w:rPr>
                  </w:pPr>
                  <w:r>
                    <w:rPr>
                      <w:rFonts w:hint="eastAsia" w:ascii="Times New Roman" w:hAnsi="Times New Roman"/>
                      <w:sz w:val="21"/>
                      <w:szCs w:val="21"/>
                      <w:u w:val="none"/>
                      <w:lang w:val="en-US" w:eastAsia="zh-CN"/>
                    </w:rPr>
                    <w:t>350</w:t>
                  </w:r>
                </w:p>
              </w:tc>
              <w:tc>
                <w:tcPr>
                  <w:tcW w:w="361" w:type="pct"/>
                  <w:noWrap w:val="0"/>
                  <w:vAlign w:val="center"/>
                </w:tcPr>
                <w:p w14:paraId="76809444">
                  <w:pPr>
                    <w:pStyle w:val="65"/>
                    <w:keepNext w:val="0"/>
                    <w:keepLines w:val="0"/>
                    <w:pageBreakBefore w:val="0"/>
                    <w:widowControl w:val="0"/>
                    <w:kinsoku/>
                    <w:wordWrap/>
                    <w:overflowPunct/>
                    <w:topLinePunct w:val="0"/>
                    <w:bidi w:val="0"/>
                    <w:snapToGrid/>
                    <w:spacing w:line="288" w:lineRule="auto"/>
                    <w:jc w:val="center"/>
                    <w:textAlignment w:val="auto"/>
                    <w:rPr>
                      <w:rFonts w:hint="default" w:ascii="Times New Roman" w:hAnsi="Times New Roman" w:eastAsia="宋体"/>
                      <w:sz w:val="21"/>
                      <w:szCs w:val="21"/>
                      <w:u w:val="none"/>
                      <w:lang w:val="en-US" w:eastAsia="zh-CN"/>
                    </w:rPr>
                  </w:pPr>
                  <w:r>
                    <w:rPr>
                      <w:rFonts w:hint="eastAsia" w:ascii="Times New Roman" w:hAnsi="Times New Roman"/>
                      <w:sz w:val="21"/>
                      <w:szCs w:val="21"/>
                      <w:u w:val="none"/>
                      <w:lang w:val="en-US" w:eastAsia="zh-CN"/>
                    </w:rPr>
                    <w:t>250</w:t>
                  </w:r>
                </w:p>
              </w:tc>
              <w:tc>
                <w:tcPr>
                  <w:tcW w:w="224" w:type="pct"/>
                  <w:noWrap w:val="0"/>
                  <w:vAlign w:val="center"/>
                </w:tcPr>
                <w:p w14:paraId="0CCE7C91">
                  <w:pPr>
                    <w:pStyle w:val="65"/>
                    <w:keepNext w:val="0"/>
                    <w:keepLines w:val="0"/>
                    <w:pageBreakBefore w:val="0"/>
                    <w:widowControl w:val="0"/>
                    <w:kinsoku/>
                    <w:wordWrap/>
                    <w:overflowPunct/>
                    <w:topLinePunct w:val="0"/>
                    <w:bidi w:val="0"/>
                    <w:snapToGrid/>
                    <w:spacing w:line="288" w:lineRule="auto"/>
                    <w:jc w:val="center"/>
                    <w:textAlignment w:val="auto"/>
                    <w:rPr>
                      <w:rFonts w:hint="default" w:ascii="Times New Roman" w:hAnsi="Times New Roman" w:eastAsia="宋体"/>
                      <w:sz w:val="21"/>
                      <w:szCs w:val="21"/>
                      <w:u w:val="none"/>
                      <w:lang w:val="en-US" w:eastAsia="zh-CN"/>
                    </w:rPr>
                  </w:pPr>
                  <w:r>
                    <w:rPr>
                      <w:rFonts w:hint="eastAsia" w:ascii="Times New Roman" w:hAnsi="Times New Roman"/>
                      <w:sz w:val="21"/>
                      <w:szCs w:val="21"/>
                      <w:u w:val="none"/>
                      <w:lang w:val="en-US" w:eastAsia="zh-CN"/>
                    </w:rPr>
                    <w:t>300</w:t>
                  </w:r>
                </w:p>
              </w:tc>
              <w:tc>
                <w:tcPr>
                  <w:tcW w:w="418" w:type="pct"/>
                  <w:noWrap w:val="0"/>
                  <w:vAlign w:val="center"/>
                </w:tcPr>
                <w:p w14:paraId="12C93E0B">
                  <w:pPr>
                    <w:pStyle w:val="65"/>
                    <w:keepNext w:val="0"/>
                    <w:keepLines w:val="0"/>
                    <w:pageBreakBefore w:val="0"/>
                    <w:widowControl w:val="0"/>
                    <w:kinsoku/>
                    <w:wordWrap/>
                    <w:overflowPunct/>
                    <w:topLinePunct w:val="0"/>
                    <w:bidi w:val="0"/>
                    <w:snapToGrid/>
                    <w:spacing w:line="288" w:lineRule="auto"/>
                    <w:jc w:val="center"/>
                    <w:textAlignment w:val="auto"/>
                    <w:rPr>
                      <w:rFonts w:hint="default" w:ascii="Times New Roman" w:hAnsi="Times New Roman" w:eastAsia="宋体"/>
                      <w:sz w:val="21"/>
                      <w:szCs w:val="21"/>
                      <w:u w:val="none"/>
                      <w:lang w:val="en-US" w:eastAsia="zh-CN"/>
                    </w:rPr>
                  </w:pPr>
                  <w:r>
                    <w:rPr>
                      <w:rFonts w:hint="eastAsia" w:ascii="Times New Roman" w:hAnsi="Times New Roman"/>
                      <w:sz w:val="21"/>
                      <w:szCs w:val="21"/>
                      <w:u w:val="none"/>
                      <w:lang w:val="en-US" w:eastAsia="zh-CN"/>
                    </w:rPr>
                    <w:t>35</w:t>
                  </w:r>
                </w:p>
              </w:tc>
              <w:tc>
                <w:tcPr>
                  <w:tcW w:w="443" w:type="pct"/>
                  <w:noWrap w:val="0"/>
                  <w:vAlign w:val="center"/>
                </w:tcPr>
                <w:p w14:paraId="55040FE3">
                  <w:pPr>
                    <w:pStyle w:val="65"/>
                    <w:keepNext w:val="0"/>
                    <w:keepLines w:val="0"/>
                    <w:pageBreakBefore w:val="0"/>
                    <w:widowControl w:val="0"/>
                    <w:kinsoku/>
                    <w:wordWrap/>
                    <w:overflowPunct/>
                    <w:topLinePunct w:val="0"/>
                    <w:bidi w:val="0"/>
                    <w:snapToGrid/>
                    <w:spacing w:line="288" w:lineRule="auto"/>
                    <w:jc w:val="center"/>
                    <w:textAlignment w:val="auto"/>
                    <w:rPr>
                      <w:rFonts w:ascii="Times New Roman" w:hAnsi="Times New Roman"/>
                      <w:sz w:val="21"/>
                      <w:szCs w:val="21"/>
                      <w:u w:val="none"/>
                    </w:rPr>
                  </w:pPr>
                  <w:r>
                    <w:rPr>
                      <w:rFonts w:ascii="Times New Roman" w:hAnsi="Times New Roman"/>
                      <w:sz w:val="21"/>
                      <w:szCs w:val="21"/>
                      <w:u w:val="none"/>
                    </w:rPr>
                    <w:t>/</w:t>
                  </w:r>
                </w:p>
              </w:tc>
              <w:tc>
                <w:tcPr>
                  <w:tcW w:w="225" w:type="pct"/>
                  <w:noWrap w:val="0"/>
                  <w:vAlign w:val="center"/>
                </w:tcPr>
                <w:p w14:paraId="38C15046">
                  <w:pPr>
                    <w:pStyle w:val="65"/>
                    <w:keepNext w:val="0"/>
                    <w:keepLines w:val="0"/>
                    <w:pageBreakBefore w:val="0"/>
                    <w:widowControl w:val="0"/>
                    <w:kinsoku/>
                    <w:wordWrap/>
                    <w:overflowPunct/>
                    <w:topLinePunct w:val="0"/>
                    <w:bidi w:val="0"/>
                    <w:snapToGrid/>
                    <w:spacing w:line="288" w:lineRule="auto"/>
                    <w:jc w:val="center"/>
                    <w:textAlignment w:val="auto"/>
                    <w:rPr>
                      <w:rFonts w:hint="eastAsia" w:ascii="Times New Roman" w:hAnsi="Times New Roman" w:eastAsia="宋体"/>
                      <w:sz w:val="21"/>
                      <w:szCs w:val="21"/>
                      <w:u w:val="none"/>
                      <w:lang w:val="en-US" w:eastAsia="zh-CN"/>
                    </w:rPr>
                  </w:pPr>
                  <w:r>
                    <w:rPr>
                      <w:rFonts w:hint="eastAsia" w:eastAsia="宋体"/>
                      <w:sz w:val="21"/>
                      <w:szCs w:val="21"/>
                      <w:u w:val="none"/>
                      <w:lang w:val="en-US" w:eastAsia="zh-CN"/>
                    </w:rPr>
                    <w:t>/</w:t>
                  </w:r>
                </w:p>
              </w:tc>
              <w:tc>
                <w:tcPr>
                  <w:tcW w:w="197" w:type="pct"/>
                  <w:noWrap w:val="0"/>
                  <w:vAlign w:val="center"/>
                </w:tcPr>
                <w:p w14:paraId="7EB2F446">
                  <w:pPr>
                    <w:pStyle w:val="65"/>
                    <w:keepNext w:val="0"/>
                    <w:keepLines w:val="0"/>
                    <w:pageBreakBefore w:val="0"/>
                    <w:widowControl w:val="0"/>
                    <w:kinsoku/>
                    <w:wordWrap/>
                    <w:overflowPunct/>
                    <w:topLinePunct w:val="0"/>
                    <w:bidi w:val="0"/>
                    <w:snapToGrid/>
                    <w:spacing w:line="288" w:lineRule="auto"/>
                    <w:jc w:val="center"/>
                    <w:textAlignment w:val="auto"/>
                    <w:rPr>
                      <w:rFonts w:hint="eastAsia" w:ascii="Times New Roman" w:hAnsi="Times New Roman" w:eastAsia="宋体"/>
                      <w:sz w:val="21"/>
                      <w:szCs w:val="21"/>
                      <w:u w:val="none"/>
                      <w:lang w:val="en-US" w:eastAsia="zh-CN"/>
                    </w:rPr>
                  </w:pPr>
                  <w:r>
                    <w:rPr>
                      <w:rFonts w:hint="eastAsia" w:eastAsia="宋体"/>
                      <w:sz w:val="21"/>
                      <w:szCs w:val="21"/>
                      <w:u w:val="none"/>
                      <w:lang w:val="en-US" w:eastAsia="zh-CN"/>
                    </w:rPr>
                    <w:t>8</w:t>
                  </w:r>
                </w:p>
              </w:tc>
            </w:tr>
            <w:tr w14:paraId="2CB38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375" w:type="pct"/>
                  <w:noWrap w:val="0"/>
                  <w:vAlign w:val="center"/>
                </w:tcPr>
                <w:p w14:paraId="220F032C">
                  <w:pPr>
                    <w:pStyle w:val="65"/>
                    <w:keepNext w:val="0"/>
                    <w:keepLines w:val="0"/>
                    <w:pageBreakBefore w:val="0"/>
                    <w:widowControl w:val="0"/>
                    <w:kinsoku/>
                    <w:wordWrap/>
                    <w:overflowPunct/>
                    <w:topLinePunct w:val="0"/>
                    <w:bidi w:val="0"/>
                    <w:snapToGrid/>
                    <w:spacing w:line="288" w:lineRule="auto"/>
                    <w:jc w:val="center"/>
                    <w:textAlignment w:val="auto"/>
                    <w:rPr>
                      <w:rFonts w:hint="eastAsia" w:ascii="Times New Roman" w:hAnsi="Times New Roman"/>
                      <w:sz w:val="21"/>
                      <w:szCs w:val="21"/>
                      <w:u w:val="none"/>
                    </w:rPr>
                  </w:pPr>
                  <w:r>
                    <w:rPr>
                      <w:rFonts w:hint="eastAsia" w:ascii="Times New Roman" w:hAnsi="Times New Roman"/>
                      <w:sz w:val="21"/>
                      <w:szCs w:val="21"/>
                      <w:u w:val="none"/>
                    </w:rPr>
                    <w:t>本项目生产生活废水外排执行标准限值</w:t>
                  </w:r>
                </w:p>
              </w:tc>
              <w:tc>
                <w:tcPr>
                  <w:tcW w:w="343" w:type="pct"/>
                  <w:noWrap w:val="0"/>
                  <w:vAlign w:val="center"/>
                </w:tcPr>
                <w:p w14:paraId="4B131F41">
                  <w:pPr>
                    <w:pStyle w:val="65"/>
                    <w:keepNext w:val="0"/>
                    <w:keepLines w:val="0"/>
                    <w:pageBreakBefore w:val="0"/>
                    <w:widowControl w:val="0"/>
                    <w:kinsoku/>
                    <w:wordWrap/>
                    <w:overflowPunct/>
                    <w:topLinePunct w:val="0"/>
                    <w:bidi w:val="0"/>
                    <w:snapToGrid/>
                    <w:spacing w:line="288" w:lineRule="auto"/>
                    <w:jc w:val="center"/>
                    <w:textAlignment w:val="auto"/>
                    <w:rPr>
                      <w:rFonts w:ascii="Times New Roman" w:hAnsi="Times New Roman"/>
                      <w:sz w:val="21"/>
                      <w:szCs w:val="21"/>
                      <w:u w:val="none"/>
                    </w:rPr>
                  </w:pPr>
                  <w:r>
                    <w:rPr>
                      <w:rFonts w:hint="eastAsia" w:ascii="Times New Roman" w:hAnsi="Times New Roman"/>
                      <w:sz w:val="21"/>
                      <w:szCs w:val="21"/>
                      <w:u w:val="none"/>
                    </w:rPr>
                    <w:t>6~9</w:t>
                  </w:r>
                </w:p>
              </w:tc>
              <w:tc>
                <w:tcPr>
                  <w:tcW w:w="408" w:type="pct"/>
                  <w:noWrap w:val="0"/>
                  <w:vAlign w:val="center"/>
                </w:tcPr>
                <w:p w14:paraId="334E1210">
                  <w:pPr>
                    <w:pStyle w:val="65"/>
                    <w:keepNext w:val="0"/>
                    <w:keepLines w:val="0"/>
                    <w:pageBreakBefore w:val="0"/>
                    <w:widowControl w:val="0"/>
                    <w:kinsoku/>
                    <w:wordWrap/>
                    <w:overflowPunct/>
                    <w:topLinePunct w:val="0"/>
                    <w:bidi w:val="0"/>
                    <w:snapToGrid/>
                    <w:spacing w:line="288" w:lineRule="auto"/>
                    <w:jc w:val="center"/>
                    <w:textAlignment w:val="auto"/>
                    <w:rPr>
                      <w:rFonts w:hint="default" w:ascii="Times New Roman" w:hAnsi="Times New Roman" w:eastAsia="宋体"/>
                      <w:sz w:val="21"/>
                      <w:szCs w:val="21"/>
                      <w:u w:val="none"/>
                      <w:lang w:val="en-US" w:eastAsia="zh-CN"/>
                    </w:rPr>
                  </w:pPr>
                  <w:r>
                    <w:rPr>
                      <w:rFonts w:hint="eastAsia" w:ascii="Times New Roman" w:hAnsi="Times New Roman"/>
                      <w:sz w:val="21"/>
                      <w:szCs w:val="21"/>
                      <w:u w:val="none"/>
                      <w:lang w:val="en-US" w:eastAsia="zh-CN"/>
                    </w:rPr>
                    <w:t>350</w:t>
                  </w:r>
                </w:p>
              </w:tc>
              <w:tc>
                <w:tcPr>
                  <w:tcW w:w="361" w:type="pct"/>
                  <w:noWrap w:val="0"/>
                  <w:vAlign w:val="center"/>
                </w:tcPr>
                <w:p w14:paraId="071368A2">
                  <w:pPr>
                    <w:pStyle w:val="65"/>
                    <w:keepNext w:val="0"/>
                    <w:keepLines w:val="0"/>
                    <w:pageBreakBefore w:val="0"/>
                    <w:widowControl w:val="0"/>
                    <w:kinsoku/>
                    <w:wordWrap/>
                    <w:overflowPunct/>
                    <w:topLinePunct w:val="0"/>
                    <w:bidi w:val="0"/>
                    <w:snapToGrid/>
                    <w:spacing w:line="288" w:lineRule="auto"/>
                    <w:jc w:val="center"/>
                    <w:textAlignment w:val="auto"/>
                    <w:rPr>
                      <w:rFonts w:hint="default" w:ascii="Times New Roman" w:hAnsi="Times New Roman" w:eastAsia="宋体"/>
                      <w:sz w:val="21"/>
                      <w:szCs w:val="21"/>
                      <w:u w:val="none"/>
                      <w:lang w:val="en-US" w:eastAsia="zh-CN"/>
                    </w:rPr>
                  </w:pPr>
                  <w:r>
                    <w:rPr>
                      <w:rFonts w:hint="eastAsia" w:ascii="Times New Roman" w:hAnsi="Times New Roman"/>
                      <w:sz w:val="21"/>
                      <w:szCs w:val="21"/>
                      <w:u w:val="none"/>
                      <w:lang w:val="en-US" w:eastAsia="zh-CN"/>
                    </w:rPr>
                    <w:t>250</w:t>
                  </w:r>
                </w:p>
              </w:tc>
              <w:tc>
                <w:tcPr>
                  <w:tcW w:w="224" w:type="pct"/>
                  <w:noWrap w:val="0"/>
                  <w:vAlign w:val="center"/>
                </w:tcPr>
                <w:p w14:paraId="5C3844AC">
                  <w:pPr>
                    <w:pStyle w:val="65"/>
                    <w:keepNext w:val="0"/>
                    <w:keepLines w:val="0"/>
                    <w:pageBreakBefore w:val="0"/>
                    <w:widowControl w:val="0"/>
                    <w:kinsoku/>
                    <w:wordWrap/>
                    <w:overflowPunct/>
                    <w:topLinePunct w:val="0"/>
                    <w:bidi w:val="0"/>
                    <w:snapToGrid/>
                    <w:spacing w:line="288" w:lineRule="auto"/>
                    <w:jc w:val="center"/>
                    <w:textAlignment w:val="auto"/>
                    <w:rPr>
                      <w:rFonts w:hint="default" w:ascii="Times New Roman" w:hAnsi="Times New Roman" w:eastAsia="宋体"/>
                      <w:sz w:val="21"/>
                      <w:szCs w:val="21"/>
                      <w:u w:val="none"/>
                      <w:lang w:val="en-US" w:eastAsia="zh-CN"/>
                    </w:rPr>
                  </w:pPr>
                  <w:r>
                    <w:rPr>
                      <w:rFonts w:hint="eastAsia" w:ascii="Times New Roman" w:hAnsi="Times New Roman"/>
                      <w:sz w:val="21"/>
                      <w:szCs w:val="21"/>
                      <w:u w:val="none"/>
                      <w:lang w:val="en-US" w:eastAsia="zh-CN"/>
                    </w:rPr>
                    <w:t>300</w:t>
                  </w:r>
                </w:p>
              </w:tc>
              <w:tc>
                <w:tcPr>
                  <w:tcW w:w="418" w:type="pct"/>
                  <w:noWrap w:val="0"/>
                  <w:vAlign w:val="center"/>
                </w:tcPr>
                <w:p w14:paraId="07ED52D0">
                  <w:pPr>
                    <w:pStyle w:val="65"/>
                    <w:keepNext w:val="0"/>
                    <w:keepLines w:val="0"/>
                    <w:pageBreakBefore w:val="0"/>
                    <w:widowControl w:val="0"/>
                    <w:kinsoku/>
                    <w:wordWrap/>
                    <w:overflowPunct/>
                    <w:topLinePunct w:val="0"/>
                    <w:bidi w:val="0"/>
                    <w:snapToGrid/>
                    <w:spacing w:line="288" w:lineRule="auto"/>
                    <w:jc w:val="center"/>
                    <w:textAlignment w:val="auto"/>
                    <w:rPr>
                      <w:rFonts w:hint="default" w:ascii="Times New Roman" w:hAnsi="Times New Roman" w:eastAsia="宋体"/>
                      <w:sz w:val="21"/>
                      <w:szCs w:val="21"/>
                      <w:u w:val="none"/>
                      <w:lang w:val="en-US" w:eastAsia="zh-CN"/>
                    </w:rPr>
                  </w:pPr>
                  <w:r>
                    <w:rPr>
                      <w:rFonts w:hint="eastAsia" w:ascii="Times New Roman" w:hAnsi="Times New Roman"/>
                      <w:sz w:val="21"/>
                      <w:szCs w:val="21"/>
                      <w:u w:val="none"/>
                      <w:lang w:val="en-US" w:eastAsia="zh-CN"/>
                    </w:rPr>
                    <w:t>35</w:t>
                  </w:r>
                </w:p>
              </w:tc>
              <w:tc>
                <w:tcPr>
                  <w:tcW w:w="443" w:type="pct"/>
                  <w:noWrap w:val="0"/>
                  <w:vAlign w:val="center"/>
                </w:tcPr>
                <w:p w14:paraId="13F09B1E">
                  <w:pPr>
                    <w:pStyle w:val="65"/>
                    <w:keepNext w:val="0"/>
                    <w:keepLines w:val="0"/>
                    <w:pageBreakBefore w:val="0"/>
                    <w:widowControl w:val="0"/>
                    <w:kinsoku/>
                    <w:wordWrap/>
                    <w:overflowPunct/>
                    <w:topLinePunct w:val="0"/>
                    <w:bidi w:val="0"/>
                    <w:snapToGrid/>
                    <w:spacing w:line="288" w:lineRule="auto"/>
                    <w:jc w:val="center"/>
                    <w:textAlignment w:val="auto"/>
                    <w:rPr>
                      <w:rFonts w:hint="default" w:ascii="Times New Roman" w:hAnsi="Times New Roman" w:eastAsia="宋体"/>
                      <w:sz w:val="21"/>
                      <w:szCs w:val="21"/>
                      <w:u w:val="none"/>
                      <w:lang w:val="en-US" w:eastAsia="zh-CN"/>
                    </w:rPr>
                  </w:pPr>
                  <w:r>
                    <w:rPr>
                      <w:rFonts w:hint="eastAsia"/>
                      <w:sz w:val="21"/>
                      <w:szCs w:val="21"/>
                      <w:u w:val="none"/>
                      <w:lang w:val="en-US" w:eastAsia="zh-CN"/>
                    </w:rPr>
                    <w:t>20</w:t>
                  </w:r>
                </w:p>
              </w:tc>
              <w:tc>
                <w:tcPr>
                  <w:tcW w:w="225" w:type="pct"/>
                  <w:noWrap w:val="0"/>
                  <w:vAlign w:val="center"/>
                </w:tcPr>
                <w:p w14:paraId="010B414B">
                  <w:pPr>
                    <w:pStyle w:val="65"/>
                    <w:keepNext w:val="0"/>
                    <w:keepLines w:val="0"/>
                    <w:pageBreakBefore w:val="0"/>
                    <w:widowControl w:val="0"/>
                    <w:kinsoku/>
                    <w:wordWrap/>
                    <w:overflowPunct/>
                    <w:topLinePunct w:val="0"/>
                    <w:bidi w:val="0"/>
                    <w:snapToGrid/>
                    <w:spacing w:line="288" w:lineRule="auto"/>
                    <w:jc w:val="center"/>
                    <w:textAlignment w:val="auto"/>
                    <w:rPr>
                      <w:rFonts w:hint="default" w:ascii="Times New Roman" w:hAnsi="Times New Roman"/>
                      <w:sz w:val="21"/>
                      <w:szCs w:val="21"/>
                      <w:u w:val="none"/>
                      <w:lang w:val="en-US" w:eastAsia="zh-CN"/>
                    </w:rPr>
                  </w:pPr>
                  <w:r>
                    <w:rPr>
                      <w:rFonts w:hint="eastAsia"/>
                      <w:sz w:val="21"/>
                      <w:szCs w:val="21"/>
                      <w:u w:val="none"/>
                      <w:lang w:val="en-US" w:eastAsia="zh-CN"/>
                    </w:rPr>
                    <w:t>20</w:t>
                  </w:r>
                </w:p>
              </w:tc>
              <w:tc>
                <w:tcPr>
                  <w:tcW w:w="197" w:type="pct"/>
                  <w:noWrap w:val="0"/>
                  <w:vAlign w:val="center"/>
                </w:tcPr>
                <w:p w14:paraId="7C7A7AC1">
                  <w:pPr>
                    <w:pStyle w:val="65"/>
                    <w:keepNext w:val="0"/>
                    <w:keepLines w:val="0"/>
                    <w:pageBreakBefore w:val="0"/>
                    <w:widowControl w:val="0"/>
                    <w:kinsoku/>
                    <w:wordWrap/>
                    <w:overflowPunct/>
                    <w:topLinePunct w:val="0"/>
                    <w:bidi w:val="0"/>
                    <w:snapToGrid/>
                    <w:spacing w:line="288" w:lineRule="auto"/>
                    <w:jc w:val="center"/>
                    <w:textAlignment w:val="auto"/>
                    <w:rPr>
                      <w:rFonts w:hint="default" w:ascii="Times New Roman" w:hAnsi="Times New Roman"/>
                      <w:sz w:val="21"/>
                      <w:szCs w:val="21"/>
                      <w:u w:val="none"/>
                      <w:lang w:val="en-US" w:eastAsia="zh-CN"/>
                    </w:rPr>
                  </w:pPr>
                  <w:r>
                    <w:rPr>
                      <w:rFonts w:hint="eastAsia"/>
                      <w:sz w:val="21"/>
                      <w:szCs w:val="21"/>
                      <w:u w:val="none"/>
                      <w:lang w:val="en-US" w:eastAsia="zh-CN"/>
                    </w:rPr>
                    <w:t>8</w:t>
                  </w:r>
                </w:p>
              </w:tc>
            </w:tr>
          </w:tbl>
          <w:p w14:paraId="740CA1FD">
            <w:pPr>
              <w:spacing w:line="360" w:lineRule="auto"/>
              <w:ind w:firstLine="480" w:firstLineChars="200"/>
              <w:rPr>
                <w:sz w:val="24"/>
              </w:rPr>
            </w:pPr>
            <w:r>
              <w:rPr>
                <w:rFonts w:hint="eastAsia"/>
                <w:sz w:val="24"/>
              </w:rPr>
              <w:t>4</w:t>
            </w:r>
            <w:r>
              <w:rPr>
                <w:sz w:val="24"/>
              </w:rPr>
              <w:t>、固体废物</w:t>
            </w:r>
          </w:p>
          <w:p w14:paraId="7B33E167">
            <w:pPr>
              <w:adjustRightInd w:val="0"/>
              <w:snapToGrid w:val="0"/>
              <w:spacing w:line="360" w:lineRule="auto"/>
              <w:rPr>
                <w:rFonts w:ascii="宋体" w:hAnsi="宋体" w:cs="宋体"/>
                <w:kern w:val="0"/>
                <w:szCs w:val="21"/>
              </w:rPr>
            </w:pPr>
            <w:r>
              <w:rPr>
                <w:rFonts w:hint="eastAsia" w:hAnsi="宋体"/>
                <w:bCs/>
                <w:sz w:val="24"/>
              </w:rPr>
              <w:t xml:space="preserve"> </w:t>
            </w:r>
            <w:r>
              <w:rPr>
                <w:rFonts w:hAnsi="宋体"/>
                <w:bCs/>
                <w:sz w:val="24"/>
              </w:rPr>
              <w:t xml:space="preserve">  </w:t>
            </w:r>
            <w:r>
              <w:rPr>
                <w:rFonts w:ascii="宋体" w:hAnsi="宋体"/>
                <w:sz w:val="24"/>
              </w:rPr>
              <w:t xml:space="preserve"> </w:t>
            </w:r>
            <w:r>
              <w:rPr>
                <w:rFonts w:hint="eastAsia" w:ascii="宋体" w:hAnsi="宋体"/>
                <w:sz w:val="24"/>
              </w:rPr>
              <w:t>一般固废执行《一般工业固体废物贮存</w:t>
            </w:r>
            <w:r>
              <w:rPr>
                <w:rFonts w:hint="eastAsia" w:ascii="宋体" w:hAnsi="宋体"/>
                <w:sz w:val="24"/>
                <w:lang w:val="en-US" w:eastAsia="zh-CN"/>
              </w:rPr>
              <w:t>和填埋</w:t>
            </w:r>
            <w:r>
              <w:rPr>
                <w:rFonts w:hint="eastAsia" w:ascii="宋体" w:hAnsi="宋体"/>
                <w:sz w:val="24"/>
              </w:rPr>
              <w:t>污染控制标准》（GB18599-20</w:t>
            </w:r>
            <w:r>
              <w:rPr>
                <w:rFonts w:ascii="宋体" w:hAnsi="宋体"/>
                <w:sz w:val="24"/>
              </w:rPr>
              <w:t>20</w:t>
            </w:r>
            <w:r>
              <w:rPr>
                <w:rFonts w:hint="eastAsia" w:ascii="宋体" w:hAnsi="宋体"/>
                <w:sz w:val="24"/>
              </w:rPr>
              <w:t>）；</w:t>
            </w:r>
            <w:r>
              <w:rPr>
                <w:rFonts w:hint="eastAsia" w:ascii="宋体" w:hAnsi="宋体"/>
                <w:sz w:val="24"/>
                <w:lang w:val="en-US" w:eastAsia="zh-CN"/>
              </w:rPr>
              <w:t>危险废物执行《危险废物贮存污染控制标准》（GB 18597—2023）</w:t>
            </w:r>
            <w:r>
              <w:rPr>
                <w:rFonts w:hint="eastAsia" w:ascii="宋体" w:hAnsi="宋体"/>
                <w:sz w:val="24"/>
              </w:rPr>
              <w:t>。</w:t>
            </w:r>
          </w:p>
        </w:tc>
      </w:tr>
      <w:tr w14:paraId="433103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800" w:type="dxa"/>
            <w:vAlign w:val="center"/>
          </w:tcPr>
          <w:p w14:paraId="04550C92">
            <w:pPr>
              <w:adjustRightInd w:val="0"/>
              <w:snapToGrid w:val="0"/>
              <w:jc w:val="center"/>
              <w:rPr>
                <w:rFonts w:ascii="宋体" w:hAnsi="宋体" w:cs="宋体"/>
                <w:kern w:val="0"/>
                <w:szCs w:val="21"/>
              </w:rPr>
            </w:pPr>
            <w:r>
              <w:rPr>
                <w:rFonts w:hint="eastAsia" w:ascii="宋体" w:hAnsi="宋体" w:cs="宋体"/>
                <w:kern w:val="0"/>
                <w:szCs w:val="21"/>
              </w:rPr>
              <w:t>总量</w:t>
            </w:r>
          </w:p>
          <w:p w14:paraId="3BBA305D">
            <w:pPr>
              <w:adjustRightInd w:val="0"/>
              <w:snapToGrid w:val="0"/>
              <w:jc w:val="center"/>
              <w:rPr>
                <w:rFonts w:ascii="宋体" w:hAnsi="宋体" w:cs="宋体"/>
                <w:kern w:val="0"/>
                <w:szCs w:val="21"/>
              </w:rPr>
            </w:pPr>
            <w:r>
              <w:rPr>
                <w:rFonts w:hint="eastAsia" w:ascii="宋体" w:hAnsi="宋体" w:cs="宋体"/>
                <w:kern w:val="0"/>
                <w:szCs w:val="21"/>
              </w:rPr>
              <w:t>控制</w:t>
            </w:r>
          </w:p>
          <w:p w14:paraId="760A1E2E">
            <w:pPr>
              <w:adjustRightInd w:val="0"/>
              <w:snapToGrid w:val="0"/>
              <w:jc w:val="center"/>
              <w:rPr>
                <w:rFonts w:ascii="宋体" w:hAnsi="宋体" w:cs="宋体"/>
                <w:kern w:val="0"/>
                <w:szCs w:val="21"/>
              </w:rPr>
            </w:pPr>
            <w:r>
              <w:rPr>
                <w:rFonts w:hint="eastAsia" w:ascii="宋体" w:hAnsi="宋体" w:cs="宋体"/>
                <w:kern w:val="0"/>
                <w:szCs w:val="21"/>
              </w:rPr>
              <w:t>指标</w:t>
            </w:r>
          </w:p>
        </w:tc>
        <w:tc>
          <w:tcPr>
            <w:tcW w:w="8190" w:type="dxa"/>
            <w:vAlign w:val="center"/>
          </w:tcPr>
          <w:p w14:paraId="486BF246">
            <w:pPr>
              <w:tabs>
                <w:tab w:val="left" w:pos="6706"/>
              </w:tabs>
              <w:wordWrap w:val="0"/>
              <w:spacing w:line="360" w:lineRule="auto"/>
              <w:ind w:firstLine="480" w:firstLineChars="200"/>
              <w:rPr>
                <w:sz w:val="24"/>
              </w:rPr>
            </w:pPr>
            <w:r>
              <w:rPr>
                <w:sz w:val="24"/>
              </w:rPr>
              <w:t>根据国家总量控制</w:t>
            </w:r>
            <w:r>
              <w:rPr>
                <w:rFonts w:hint="eastAsia"/>
                <w:sz w:val="24"/>
              </w:rPr>
              <w:t>要求、</w:t>
            </w:r>
            <w:r>
              <w:rPr>
                <w:sz w:val="24"/>
              </w:rPr>
              <w:t>《湖南省主要污染物排污权有偿使用和交易试试细则》</w:t>
            </w:r>
            <w:r>
              <w:rPr>
                <w:rFonts w:hint="eastAsia"/>
                <w:sz w:val="24"/>
              </w:rPr>
              <w:t>（湘环发[</w:t>
            </w:r>
            <w:r>
              <w:rPr>
                <w:sz w:val="24"/>
              </w:rPr>
              <w:t>2024]3号</w:t>
            </w:r>
            <w:r>
              <w:rPr>
                <w:rFonts w:hint="eastAsia"/>
                <w:sz w:val="24"/>
              </w:rPr>
              <w:t>）</w:t>
            </w:r>
            <w:r>
              <w:rPr>
                <w:sz w:val="24"/>
              </w:rPr>
              <w:t>，</w:t>
            </w:r>
            <w:r>
              <w:rPr>
                <w:rFonts w:hint="eastAsia"/>
                <w:sz w:val="24"/>
              </w:rPr>
              <w:t>本项目</w:t>
            </w:r>
            <w:r>
              <w:rPr>
                <w:sz w:val="24"/>
              </w:rPr>
              <w:t>需要对SO</w:t>
            </w:r>
            <w:r>
              <w:rPr>
                <w:sz w:val="24"/>
                <w:vertAlign w:val="subscript"/>
              </w:rPr>
              <w:t>2</w:t>
            </w:r>
            <w:r>
              <w:rPr>
                <w:sz w:val="24"/>
              </w:rPr>
              <w:t>、NO</w:t>
            </w:r>
            <w:r>
              <w:rPr>
                <w:sz w:val="24"/>
                <w:vertAlign w:val="subscript"/>
              </w:rPr>
              <w:t>X</w:t>
            </w:r>
            <w:r>
              <w:rPr>
                <w:sz w:val="24"/>
              </w:rPr>
              <w:t>、</w:t>
            </w:r>
            <w:r>
              <w:rPr>
                <w:rFonts w:hint="eastAsia"/>
                <w:sz w:val="24"/>
                <w:lang w:val="en-US" w:eastAsia="zh-CN"/>
              </w:rPr>
              <w:t>VOCs、</w:t>
            </w:r>
            <w:r>
              <w:rPr>
                <w:sz w:val="24"/>
              </w:rPr>
              <w:t>COD</w:t>
            </w:r>
            <w:r>
              <w:rPr>
                <w:rFonts w:hint="eastAsia"/>
                <w:sz w:val="24"/>
              </w:rPr>
              <w:t>、</w:t>
            </w:r>
            <w:r>
              <w:rPr>
                <w:sz w:val="24"/>
              </w:rPr>
              <w:t>氨氮和总磷实行总量控制。</w:t>
            </w:r>
          </w:p>
          <w:p w14:paraId="12B2C6ED">
            <w:pPr>
              <w:tabs>
                <w:tab w:val="left" w:pos="6706"/>
              </w:tabs>
              <w:wordWrap w:val="0"/>
              <w:spacing w:line="360" w:lineRule="auto"/>
              <w:ind w:firstLine="480" w:firstLineChars="200"/>
              <w:jc w:val="both"/>
              <w:rPr>
                <w:sz w:val="24"/>
              </w:rPr>
            </w:pPr>
            <w:r>
              <w:rPr>
                <w:rFonts w:hint="eastAsia"/>
                <w:sz w:val="24"/>
                <w:lang w:eastAsia="zh-CN"/>
              </w:rPr>
              <w:t>湖南尚道汉方大健康产业园项目</w:t>
            </w:r>
            <w:r>
              <w:rPr>
                <w:rFonts w:hint="eastAsia"/>
                <w:sz w:val="24"/>
              </w:rPr>
              <w:t>建</w:t>
            </w:r>
            <w:r>
              <w:rPr>
                <w:rFonts w:hint="default" w:ascii="Times New Roman" w:hAnsi="Times New Roman" w:cs="Times New Roman"/>
                <w:sz w:val="24"/>
              </w:rPr>
              <w:t>成投运后，场内配套建设</w:t>
            </w:r>
            <w:r>
              <w:rPr>
                <w:rFonts w:hint="eastAsia" w:ascii="Times New Roman" w:hAnsi="Times New Roman" w:cs="Times New Roman"/>
                <w:sz w:val="24"/>
                <w:lang w:val="en-US" w:eastAsia="zh-CN"/>
              </w:rPr>
              <w:t>有</w:t>
            </w:r>
            <w:r>
              <w:rPr>
                <w:rFonts w:hint="default" w:ascii="Times New Roman" w:hAnsi="Times New Roman" w:cs="Times New Roman"/>
                <w:sz w:val="24"/>
              </w:rPr>
              <w:t>2台</w:t>
            </w:r>
            <w:r>
              <w:rPr>
                <w:rFonts w:hint="default" w:ascii="Times New Roman" w:hAnsi="Times New Roman" w:cs="Times New Roman"/>
                <w:sz w:val="24"/>
                <w:lang w:val="en-US" w:eastAsia="zh-CN"/>
              </w:rPr>
              <w:t>1</w:t>
            </w:r>
            <w:r>
              <w:rPr>
                <w:rFonts w:hint="default" w:ascii="Times New Roman" w:hAnsi="Times New Roman" w:cs="Times New Roman"/>
                <w:sz w:val="24"/>
              </w:rPr>
              <w:t>t/h</w:t>
            </w:r>
            <w:r>
              <w:rPr>
                <w:rFonts w:hint="default" w:ascii="Times New Roman" w:hAnsi="Times New Roman" w:cs="Times New Roman"/>
                <w:sz w:val="24"/>
                <w:lang w:val="en-US" w:eastAsia="zh-CN"/>
              </w:rPr>
              <w:t>天然气</w:t>
            </w:r>
            <w:r>
              <w:rPr>
                <w:rFonts w:hint="default" w:ascii="Times New Roman" w:hAnsi="Times New Roman" w:cs="Times New Roman"/>
                <w:sz w:val="24"/>
              </w:rPr>
              <w:t>锅炉</w:t>
            </w:r>
            <w:r>
              <w:rPr>
                <w:rFonts w:hint="default" w:ascii="Times New Roman" w:hAnsi="Times New Roman" w:cs="Times New Roman"/>
                <w:sz w:val="24"/>
                <w:lang w:val="en-US" w:eastAsia="zh-CN"/>
              </w:rPr>
              <w:t>和4台60kg/h的蒸汽发生器</w:t>
            </w:r>
            <w:r>
              <w:rPr>
                <w:rFonts w:hint="default" w:ascii="Times New Roman" w:hAnsi="Times New Roman" w:cs="Times New Roman"/>
                <w:sz w:val="24"/>
              </w:rPr>
              <w:t>，</w:t>
            </w:r>
            <w:r>
              <w:rPr>
                <w:rFonts w:hint="eastAsia" w:ascii="Times New Roman" w:hAnsi="Times New Roman" w:cs="Times New Roman"/>
                <w:sz w:val="24"/>
                <w:lang w:val="en-US" w:eastAsia="zh-CN"/>
              </w:rPr>
              <w:t>并</w:t>
            </w:r>
            <w:r>
              <w:rPr>
                <w:rFonts w:hint="default" w:ascii="Times New Roman" w:hAnsi="Times New Roman" w:cs="Times New Roman"/>
                <w:sz w:val="24"/>
              </w:rPr>
              <w:t>建设1座</w:t>
            </w:r>
            <w:r>
              <w:rPr>
                <w:rFonts w:hint="default" w:ascii="Times New Roman" w:hAnsi="Times New Roman" w:cs="Times New Roman"/>
                <w:sz w:val="24"/>
                <w:lang w:val="en-US" w:eastAsia="zh-CN"/>
              </w:rPr>
              <w:t>3</w:t>
            </w:r>
            <w:r>
              <w:rPr>
                <w:rFonts w:hint="default" w:ascii="Times New Roman" w:hAnsi="Times New Roman" w:cs="Times New Roman"/>
                <w:sz w:val="24"/>
              </w:rPr>
              <w:t>0m</w:t>
            </w:r>
            <w:r>
              <w:rPr>
                <w:rFonts w:hint="default" w:ascii="Times New Roman" w:hAnsi="Times New Roman" w:cs="Times New Roman"/>
                <w:sz w:val="24"/>
                <w:vertAlign w:val="superscript"/>
              </w:rPr>
              <w:t>3</w:t>
            </w:r>
            <w:r>
              <w:rPr>
                <w:rFonts w:hint="default" w:ascii="Times New Roman" w:hAnsi="Times New Roman" w:cs="Times New Roman"/>
                <w:sz w:val="24"/>
              </w:rPr>
              <w:t>/d的污水处理站</w:t>
            </w:r>
            <w:r>
              <w:rPr>
                <w:rFonts w:hint="eastAsia" w:ascii="Times New Roman" w:hAnsi="Times New Roman" w:cs="Times New Roman"/>
                <w:sz w:val="24"/>
                <w:lang w:val="en-US" w:eastAsia="zh-CN"/>
              </w:rPr>
              <w:t>用于设备清洗等废水处理</w:t>
            </w:r>
            <w:r>
              <w:rPr>
                <w:rFonts w:hint="default" w:ascii="Times New Roman" w:hAnsi="Times New Roman" w:cs="Times New Roman"/>
                <w:sz w:val="24"/>
              </w:rPr>
              <w:t>，生产废水经自建污水处理站预处理后排</w:t>
            </w:r>
            <w:r>
              <w:rPr>
                <w:sz w:val="24"/>
              </w:rPr>
              <w:t>入园区污水管网，进入</w:t>
            </w:r>
            <w:r>
              <w:rPr>
                <w:rFonts w:hint="eastAsia"/>
                <w:sz w:val="24"/>
                <w:lang w:val="en-US" w:eastAsia="zh-CN"/>
              </w:rPr>
              <w:t>双牌县</w:t>
            </w:r>
            <w:r>
              <w:rPr>
                <w:sz w:val="24"/>
              </w:rPr>
              <w:t>污水处理厂深度处理。项目需要的总量指标计算如下：</w:t>
            </w:r>
          </w:p>
          <w:p w14:paraId="32374789">
            <w:pPr>
              <w:tabs>
                <w:tab w:val="left" w:pos="6706"/>
              </w:tabs>
              <w:wordWrap w:val="0"/>
              <w:spacing w:line="360" w:lineRule="auto"/>
              <w:ind w:firstLine="480" w:firstLineChars="200"/>
              <w:rPr>
                <w:sz w:val="24"/>
              </w:rPr>
            </w:pPr>
            <w:r>
              <w:rPr>
                <w:rFonts w:hint="eastAsia"/>
                <w:sz w:val="24"/>
              </w:rPr>
              <w:t>1、大气污染物总量</w:t>
            </w:r>
          </w:p>
          <w:p w14:paraId="15E48264">
            <w:pPr>
              <w:tabs>
                <w:tab w:val="left" w:pos="6706"/>
              </w:tabs>
              <w:wordWrap w:val="0"/>
              <w:spacing w:line="360" w:lineRule="auto"/>
              <w:ind w:firstLine="480" w:firstLineChars="200"/>
              <w:rPr>
                <w:rFonts w:hint="default" w:eastAsia="宋体"/>
                <w:sz w:val="24"/>
                <w:lang w:val="en-US" w:eastAsia="zh-CN"/>
              </w:rPr>
            </w:pPr>
            <w:r>
              <w:rPr>
                <w:rFonts w:hint="default" w:ascii="Times New Roman" w:hAnsi="Times New Roman" w:cs="Times New Roman"/>
                <w:sz w:val="24"/>
              </w:rPr>
              <w:t>场内配套建设</w:t>
            </w:r>
            <w:r>
              <w:rPr>
                <w:rFonts w:hint="eastAsia" w:ascii="Times New Roman" w:hAnsi="Times New Roman" w:cs="Times New Roman"/>
                <w:sz w:val="24"/>
                <w:lang w:val="en-US" w:eastAsia="zh-CN"/>
              </w:rPr>
              <w:t>有</w:t>
            </w:r>
            <w:r>
              <w:rPr>
                <w:rFonts w:hint="default" w:ascii="Times New Roman" w:hAnsi="Times New Roman" w:cs="Times New Roman"/>
                <w:sz w:val="24"/>
              </w:rPr>
              <w:t>2台</w:t>
            </w:r>
            <w:r>
              <w:rPr>
                <w:rFonts w:hint="default" w:ascii="Times New Roman" w:hAnsi="Times New Roman" w:cs="Times New Roman"/>
                <w:sz w:val="24"/>
                <w:lang w:val="en-US" w:eastAsia="zh-CN"/>
              </w:rPr>
              <w:t>1</w:t>
            </w:r>
            <w:r>
              <w:rPr>
                <w:rFonts w:hint="default" w:ascii="Times New Roman" w:hAnsi="Times New Roman" w:cs="Times New Roman"/>
                <w:sz w:val="24"/>
              </w:rPr>
              <w:t>t/h</w:t>
            </w:r>
            <w:r>
              <w:rPr>
                <w:rFonts w:hint="default" w:ascii="Times New Roman" w:hAnsi="Times New Roman" w:cs="Times New Roman"/>
                <w:sz w:val="24"/>
                <w:lang w:val="en-US" w:eastAsia="zh-CN"/>
              </w:rPr>
              <w:t>天然气</w:t>
            </w:r>
            <w:r>
              <w:rPr>
                <w:rFonts w:hint="default" w:ascii="Times New Roman" w:hAnsi="Times New Roman" w:cs="Times New Roman"/>
                <w:sz w:val="24"/>
              </w:rPr>
              <w:t>锅炉</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13#厂房食品生产线供热</w:t>
            </w:r>
            <w:r>
              <w:rPr>
                <w:rFonts w:hint="eastAsia" w:ascii="Times New Roman" w:hAnsi="Times New Roman" w:cs="Times New Roman"/>
                <w:sz w:val="24"/>
                <w:lang w:eastAsia="zh-CN"/>
              </w:rPr>
              <w:t>）</w:t>
            </w:r>
            <w:r>
              <w:rPr>
                <w:rFonts w:hint="default" w:ascii="Times New Roman" w:hAnsi="Times New Roman" w:cs="Times New Roman"/>
                <w:sz w:val="24"/>
                <w:lang w:val="en-US" w:eastAsia="zh-CN"/>
              </w:rPr>
              <w:t>和4台60kg/h的蒸汽发生器</w:t>
            </w:r>
            <w:r>
              <w:rPr>
                <w:rFonts w:hint="eastAsia" w:ascii="Times New Roman" w:hAnsi="Times New Roman" w:cs="Times New Roman"/>
                <w:sz w:val="24"/>
                <w:lang w:val="en-US" w:eastAsia="zh-CN"/>
              </w:rPr>
              <w:t>（12#厂房化妆品生产线供热）</w:t>
            </w:r>
            <w:r>
              <w:rPr>
                <w:rFonts w:hint="eastAsia"/>
                <w:sz w:val="24"/>
              </w:rPr>
              <w:t>。根据项目设计，项目投运后</w:t>
            </w:r>
            <w:r>
              <w:rPr>
                <w:rFonts w:hint="eastAsia"/>
                <w:sz w:val="24"/>
                <w:lang w:eastAsia="zh-CN"/>
              </w:rPr>
              <w:t>，</w:t>
            </w:r>
            <w:r>
              <w:rPr>
                <w:rFonts w:hint="eastAsia"/>
                <w:sz w:val="24"/>
                <w:lang w:val="en-US" w:eastAsia="zh-CN"/>
              </w:rPr>
              <w:t>食品生产区年蒸汽消耗量约为9000t/a，化妆品生产区年蒸汽消耗量约为1200t/a，全厂合计蒸汽约为10200t/a。</w:t>
            </w:r>
          </w:p>
          <w:p w14:paraId="5A042497">
            <w:pPr>
              <w:tabs>
                <w:tab w:val="left" w:pos="6706"/>
              </w:tabs>
              <w:wordWrap w:val="0"/>
              <w:spacing w:line="360" w:lineRule="auto"/>
              <w:ind w:firstLine="480" w:firstLineChars="200"/>
              <w:rPr>
                <w:sz w:val="24"/>
              </w:rPr>
            </w:pPr>
            <w:r>
              <w:rPr>
                <w:sz w:val="24"/>
              </w:rPr>
              <w:t>根据</w:t>
            </w:r>
            <w:r>
              <w:rPr>
                <w:rFonts w:hint="eastAsia"/>
                <w:sz w:val="24"/>
                <w:lang w:val="en-US" w:eastAsia="zh-CN"/>
              </w:rPr>
              <w:t>建设单位提供的设计参数</w:t>
            </w:r>
            <w:r>
              <w:rPr>
                <w:sz w:val="24"/>
              </w:rPr>
              <w:t>，</w:t>
            </w:r>
            <w:r>
              <w:rPr>
                <w:rFonts w:hint="eastAsia"/>
                <w:sz w:val="24"/>
                <w:lang w:val="en-US" w:eastAsia="zh-CN"/>
              </w:rPr>
              <w:t>每吨蒸汽需消耗77</w:t>
            </w:r>
            <w:r>
              <w:rPr>
                <w:sz w:val="24"/>
              </w:rPr>
              <w:t>m</w:t>
            </w:r>
            <w:r>
              <w:rPr>
                <w:sz w:val="24"/>
                <w:vertAlign w:val="superscript"/>
              </w:rPr>
              <w:t>3</w:t>
            </w:r>
            <w:r>
              <w:rPr>
                <w:sz w:val="24"/>
              </w:rPr>
              <w:t>天然气，</w:t>
            </w:r>
            <w:r>
              <w:rPr>
                <w:rFonts w:hint="eastAsia"/>
                <w:sz w:val="24"/>
                <w:lang w:val="en-US" w:eastAsia="zh-CN"/>
              </w:rPr>
              <w:t>项目年</w:t>
            </w:r>
            <w:r>
              <w:rPr>
                <w:sz w:val="24"/>
              </w:rPr>
              <w:t>消耗天然气</w:t>
            </w:r>
            <w:r>
              <w:rPr>
                <w:rFonts w:hint="eastAsia"/>
                <w:sz w:val="24"/>
                <w:lang w:val="en-US" w:eastAsia="zh-CN"/>
              </w:rPr>
              <w:t>约78.5</w:t>
            </w:r>
            <w:r>
              <w:rPr>
                <w:sz w:val="24"/>
              </w:rPr>
              <w:t>万</w:t>
            </w:r>
            <w:r>
              <w:rPr>
                <w:rFonts w:hint="eastAsia"/>
                <w:sz w:val="24"/>
              </w:rPr>
              <w:t>m</w:t>
            </w:r>
            <w:r>
              <w:rPr>
                <w:sz w:val="24"/>
                <w:vertAlign w:val="superscript"/>
              </w:rPr>
              <w:t>3</w:t>
            </w:r>
            <w:r>
              <w:rPr>
                <w:sz w:val="24"/>
              </w:rPr>
              <w:t>/a。</w:t>
            </w:r>
          </w:p>
          <w:p w14:paraId="286ACC60">
            <w:pPr>
              <w:tabs>
                <w:tab w:val="left" w:pos="6706"/>
              </w:tabs>
              <w:wordWrap w:val="0"/>
              <w:spacing w:line="360" w:lineRule="auto"/>
              <w:ind w:firstLine="480" w:firstLineChars="200"/>
              <w:rPr>
                <w:sz w:val="24"/>
              </w:rPr>
            </w:pPr>
            <w:r>
              <w:rPr>
                <w:sz w:val="24"/>
              </w:rPr>
              <w:t>根据</w:t>
            </w:r>
            <w:r>
              <w:rPr>
                <w:rFonts w:hint="eastAsia"/>
                <w:sz w:val="24"/>
              </w:rPr>
              <w:t>《排放源统计调查排污核算方法和系数手册》中4430工业锅炉（热力生产和供应行业） 产污系数表计算，项目天然气锅炉S</w:t>
            </w:r>
            <w:r>
              <w:rPr>
                <w:sz w:val="24"/>
              </w:rPr>
              <w:t>O</w:t>
            </w:r>
            <w:r>
              <w:rPr>
                <w:sz w:val="24"/>
                <w:vertAlign w:val="subscript"/>
              </w:rPr>
              <w:t>2</w:t>
            </w:r>
            <w:r>
              <w:rPr>
                <w:sz w:val="24"/>
              </w:rPr>
              <w:t>、</w:t>
            </w:r>
            <w:r>
              <w:rPr>
                <w:rFonts w:hint="eastAsia"/>
                <w:sz w:val="24"/>
              </w:rPr>
              <w:t>N</w:t>
            </w:r>
            <w:r>
              <w:rPr>
                <w:sz w:val="24"/>
              </w:rPr>
              <w:t>O</w:t>
            </w:r>
            <w:r>
              <w:rPr>
                <w:sz w:val="24"/>
                <w:vertAlign w:val="subscript"/>
              </w:rPr>
              <w:t>X</w:t>
            </w:r>
            <w:r>
              <w:rPr>
                <w:sz w:val="24"/>
              </w:rPr>
              <w:t>产生情况详见下表。</w:t>
            </w:r>
          </w:p>
          <w:p w14:paraId="44B92BD7">
            <w:pPr>
              <w:tabs>
                <w:tab w:val="left" w:pos="6706"/>
              </w:tabs>
              <w:spacing w:line="360" w:lineRule="auto"/>
              <w:ind w:firstLine="482" w:firstLineChars="200"/>
              <w:jc w:val="center"/>
              <w:rPr>
                <w:b/>
                <w:bCs/>
                <w:sz w:val="24"/>
              </w:rPr>
            </w:pPr>
            <w:r>
              <w:rPr>
                <w:b/>
                <w:bCs/>
                <w:sz w:val="24"/>
              </w:rPr>
              <w:t>表3-10 锅炉</w:t>
            </w:r>
            <w:r>
              <w:rPr>
                <w:rFonts w:hint="eastAsia"/>
                <w:b/>
                <w:bCs/>
                <w:sz w:val="24"/>
              </w:rPr>
              <w:t>S</w:t>
            </w:r>
            <w:r>
              <w:rPr>
                <w:b/>
                <w:bCs/>
                <w:sz w:val="24"/>
              </w:rPr>
              <w:t>O</w:t>
            </w:r>
            <w:r>
              <w:rPr>
                <w:b/>
                <w:bCs/>
                <w:sz w:val="24"/>
                <w:vertAlign w:val="subscript"/>
              </w:rPr>
              <w:t>2</w:t>
            </w:r>
            <w:r>
              <w:rPr>
                <w:b/>
                <w:bCs/>
                <w:sz w:val="24"/>
              </w:rPr>
              <w:t>、</w:t>
            </w:r>
            <w:r>
              <w:rPr>
                <w:rFonts w:hint="eastAsia"/>
                <w:b/>
                <w:bCs/>
                <w:sz w:val="24"/>
              </w:rPr>
              <w:t>N</w:t>
            </w:r>
            <w:r>
              <w:rPr>
                <w:b/>
                <w:bCs/>
                <w:sz w:val="24"/>
              </w:rPr>
              <w:t>O</w:t>
            </w:r>
            <w:r>
              <w:rPr>
                <w:b/>
                <w:bCs/>
                <w:sz w:val="24"/>
                <w:vertAlign w:val="subscript"/>
              </w:rPr>
              <w:t>X</w:t>
            </w:r>
            <w:r>
              <w:rPr>
                <w:b/>
                <w:bCs/>
                <w:sz w:val="24"/>
              </w:rPr>
              <w:t>产生情况一览表</w:t>
            </w:r>
          </w:p>
          <w:tbl>
            <w:tblPr>
              <w:tblStyle w:val="24"/>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1051"/>
              <w:gridCol w:w="1053"/>
              <w:gridCol w:w="1053"/>
              <w:gridCol w:w="1053"/>
              <w:gridCol w:w="1053"/>
              <w:gridCol w:w="1053"/>
              <w:gridCol w:w="1054"/>
            </w:tblGrid>
            <w:tr w14:paraId="7DEBB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pct"/>
                  <w:tcMar>
                    <w:left w:w="28" w:type="dxa"/>
                    <w:right w:w="28" w:type="dxa"/>
                  </w:tcMar>
                  <w:vAlign w:val="center"/>
                </w:tcPr>
                <w:p w14:paraId="3E90A393">
                  <w:pPr>
                    <w:tabs>
                      <w:tab w:val="left" w:pos="6706"/>
                    </w:tabs>
                    <w:wordWrap w:val="0"/>
                    <w:spacing w:line="288"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锅炉类型</w:t>
                  </w:r>
                </w:p>
              </w:tc>
              <w:tc>
                <w:tcPr>
                  <w:tcW w:w="624" w:type="pct"/>
                  <w:tcMar>
                    <w:left w:w="28" w:type="dxa"/>
                    <w:right w:w="28" w:type="dxa"/>
                  </w:tcMar>
                  <w:vAlign w:val="center"/>
                </w:tcPr>
                <w:p w14:paraId="34AECB05">
                  <w:pPr>
                    <w:tabs>
                      <w:tab w:val="left" w:pos="6706"/>
                    </w:tabs>
                    <w:wordWrap w:val="0"/>
                    <w:spacing w:line="288"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燃料消耗量</w:t>
                  </w:r>
                </w:p>
              </w:tc>
              <w:tc>
                <w:tcPr>
                  <w:tcW w:w="625" w:type="pct"/>
                  <w:tcMar>
                    <w:left w:w="28" w:type="dxa"/>
                    <w:right w:w="28" w:type="dxa"/>
                  </w:tcMar>
                  <w:vAlign w:val="center"/>
                </w:tcPr>
                <w:p w14:paraId="5EC962B7">
                  <w:pPr>
                    <w:tabs>
                      <w:tab w:val="left" w:pos="6706"/>
                    </w:tabs>
                    <w:wordWrap w:val="0"/>
                    <w:spacing w:line="288"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SO</w:t>
                  </w:r>
                  <w:r>
                    <w:rPr>
                      <w:rFonts w:hint="default" w:ascii="Times New Roman" w:hAnsi="Times New Roman" w:eastAsia="宋体" w:cs="Times New Roman"/>
                      <w:sz w:val="21"/>
                      <w:szCs w:val="21"/>
                      <w:vertAlign w:val="subscript"/>
                    </w:rPr>
                    <w:t>2</w:t>
                  </w:r>
                  <w:r>
                    <w:rPr>
                      <w:rFonts w:hint="default" w:ascii="Times New Roman" w:hAnsi="Times New Roman" w:eastAsia="宋体" w:cs="Times New Roman"/>
                      <w:sz w:val="21"/>
                      <w:szCs w:val="21"/>
                    </w:rPr>
                    <w:t>产生系数</w:t>
                  </w:r>
                </w:p>
              </w:tc>
              <w:tc>
                <w:tcPr>
                  <w:tcW w:w="625" w:type="pct"/>
                  <w:tcMar>
                    <w:left w:w="28" w:type="dxa"/>
                    <w:right w:w="28" w:type="dxa"/>
                  </w:tcMar>
                  <w:vAlign w:val="center"/>
                </w:tcPr>
                <w:p w14:paraId="0624CCD1">
                  <w:pPr>
                    <w:tabs>
                      <w:tab w:val="left" w:pos="6706"/>
                    </w:tabs>
                    <w:wordWrap w:val="0"/>
                    <w:spacing w:line="288"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SO</w:t>
                  </w:r>
                  <w:r>
                    <w:rPr>
                      <w:rFonts w:hint="default" w:ascii="Times New Roman" w:hAnsi="Times New Roman" w:eastAsia="宋体" w:cs="Times New Roman"/>
                      <w:sz w:val="21"/>
                      <w:szCs w:val="21"/>
                      <w:vertAlign w:val="subscript"/>
                    </w:rPr>
                    <w:t>2</w:t>
                  </w:r>
                  <w:r>
                    <w:rPr>
                      <w:rFonts w:hint="default" w:ascii="Times New Roman" w:hAnsi="Times New Roman" w:eastAsia="宋体" w:cs="Times New Roman"/>
                      <w:sz w:val="21"/>
                      <w:szCs w:val="21"/>
                    </w:rPr>
                    <w:t>产生量t/a</w:t>
                  </w:r>
                </w:p>
              </w:tc>
              <w:tc>
                <w:tcPr>
                  <w:tcW w:w="625" w:type="pct"/>
                  <w:tcMar>
                    <w:left w:w="28" w:type="dxa"/>
                    <w:right w:w="28" w:type="dxa"/>
                  </w:tcMar>
                  <w:vAlign w:val="center"/>
                </w:tcPr>
                <w:p w14:paraId="15103124">
                  <w:pPr>
                    <w:tabs>
                      <w:tab w:val="left" w:pos="6706"/>
                    </w:tabs>
                    <w:wordWrap w:val="0"/>
                    <w:spacing w:line="288"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SO</w:t>
                  </w:r>
                  <w:r>
                    <w:rPr>
                      <w:rFonts w:hint="default" w:ascii="Times New Roman" w:hAnsi="Times New Roman" w:eastAsia="宋体" w:cs="Times New Roman"/>
                      <w:sz w:val="21"/>
                      <w:szCs w:val="21"/>
                      <w:vertAlign w:val="subscript"/>
                    </w:rPr>
                    <w:t>2</w:t>
                  </w:r>
                  <w:r>
                    <w:rPr>
                      <w:rFonts w:hint="default" w:ascii="Times New Roman" w:hAnsi="Times New Roman" w:eastAsia="宋体" w:cs="Times New Roman"/>
                      <w:sz w:val="21"/>
                      <w:szCs w:val="21"/>
                    </w:rPr>
                    <w:t>产生浓度mg/m</w:t>
                  </w:r>
                  <w:r>
                    <w:rPr>
                      <w:rFonts w:hint="default" w:ascii="Times New Roman" w:hAnsi="Times New Roman" w:eastAsia="宋体" w:cs="Times New Roman"/>
                      <w:sz w:val="21"/>
                      <w:szCs w:val="21"/>
                      <w:vertAlign w:val="superscript"/>
                    </w:rPr>
                    <w:t>3</w:t>
                  </w:r>
                </w:p>
              </w:tc>
              <w:tc>
                <w:tcPr>
                  <w:tcW w:w="625" w:type="pct"/>
                  <w:tcMar>
                    <w:left w:w="28" w:type="dxa"/>
                    <w:right w:w="28" w:type="dxa"/>
                  </w:tcMar>
                  <w:vAlign w:val="center"/>
                </w:tcPr>
                <w:p w14:paraId="47948D9B">
                  <w:pPr>
                    <w:tabs>
                      <w:tab w:val="left" w:pos="6706"/>
                    </w:tabs>
                    <w:wordWrap w:val="0"/>
                    <w:spacing w:line="288"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NO</w:t>
                  </w:r>
                  <w:r>
                    <w:rPr>
                      <w:rFonts w:hint="default" w:ascii="Times New Roman" w:hAnsi="Times New Roman" w:eastAsia="宋体" w:cs="Times New Roman"/>
                      <w:sz w:val="21"/>
                      <w:szCs w:val="21"/>
                      <w:vertAlign w:val="subscript"/>
                    </w:rPr>
                    <w:t>X</w:t>
                  </w:r>
                  <w:r>
                    <w:rPr>
                      <w:rFonts w:hint="default" w:ascii="Times New Roman" w:hAnsi="Times New Roman" w:eastAsia="宋体" w:cs="Times New Roman"/>
                      <w:sz w:val="21"/>
                      <w:szCs w:val="21"/>
                    </w:rPr>
                    <w:t>产生系数</w:t>
                  </w:r>
                </w:p>
              </w:tc>
              <w:tc>
                <w:tcPr>
                  <w:tcW w:w="625" w:type="pct"/>
                  <w:tcMar>
                    <w:left w:w="28" w:type="dxa"/>
                    <w:right w:w="28" w:type="dxa"/>
                  </w:tcMar>
                  <w:vAlign w:val="center"/>
                </w:tcPr>
                <w:p w14:paraId="35FC8404">
                  <w:pPr>
                    <w:tabs>
                      <w:tab w:val="left" w:pos="6706"/>
                    </w:tabs>
                    <w:wordWrap w:val="0"/>
                    <w:spacing w:line="288"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NO</w:t>
                  </w:r>
                  <w:r>
                    <w:rPr>
                      <w:rFonts w:hint="default" w:ascii="Times New Roman" w:hAnsi="Times New Roman" w:eastAsia="宋体" w:cs="Times New Roman"/>
                      <w:sz w:val="21"/>
                      <w:szCs w:val="21"/>
                      <w:vertAlign w:val="subscript"/>
                    </w:rPr>
                    <w:t>X</w:t>
                  </w:r>
                  <w:r>
                    <w:rPr>
                      <w:rFonts w:hint="default" w:ascii="Times New Roman" w:hAnsi="Times New Roman" w:eastAsia="宋体" w:cs="Times New Roman"/>
                      <w:sz w:val="21"/>
                      <w:szCs w:val="21"/>
                    </w:rPr>
                    <w:t>产生量t/a</w:t>
                  </w:r>
                </w:p>
              </w:tc>
              <w:tc>
                <w:tcPr>
                  <w:tcW w:w="625" w:type="pct"/>
                  <w:tcMar>
                    <w:left w:w="28" w:type="dxa"/>
                    <w:right w:w="28" w:type="dxa"/>
                  </w:tcMar>
                  <w:vAlign w:val="center"/>
                </w:tcPr>
                <w:p w14:paraId="301EEBB0">
                  <w:pPr>
                    <w:tabs>
                      <w:tab w:val="left" w:pos="6706"/>
                    </w:tabs>
                    <w:wordWrap w:val="0"/>
                    <w:spacing w:line="288"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NO</w:t>
                  </w:r>
                  <w:r>
                    <w:rPr>
                      <w:rFonts w:hint="default" w:ascii="Times New Roman" w:hAnsi="Times New Roman" w:eastAsia="宋体" w:cs="Times New Roman"/>
                      <w:sz w:val="21"/>
                      <w:szCs w:val="21"/>
                      <w:vertAlign w:val="subscript"/>
                    </w:rPr>
                    <w:t>X</w:t>
                  </w:r>
                  <w:r>
                    <w:rPr>
                      <w:rFonts w:hint="default" w:ascii="Times New Roman" w:hAnsi="Times New Roman" w:eastAsia="宋体" w:cs="Times New Roman"/>
                      <w:sz w:val="21"/>
                      <w:szCs w:val="21"/>
                    </w:rPr>
                    <w:t>产生浓度mg/m</w:t>
                  </w:r>
                  <w:r>
                    <w:rPr>
                      <w:rFonts w:hint="default" w:ascii="Times New Roman" w:hAnsi="Times New Roman" w:eastAsia="宋体" w:cs="Times New Roman"/>
                      <w:sz w:val="21"/>
                      <w:szCs w:val="21"/>
                      <w:vertAlign w:val="superscript"/>
                    </w:rPr>
                    <w:t>3</w:t>
                  </w:r>
                </w:p>
              </w:tc>
            </w:tr>
            <w:tr w14:paraId="3EFD2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pct"/>
                  <w:tcMar>
                    <w:left w:w="28" w:type="dxa"/>
                    <w:right w:w="28" w:type="dxa"/>
                  </w:tcMar>
                  <w:vAlign w:val="center"/>
                </w:tcPr>
                <w:p w14:paraId="570B4BE9">
                  <w:pPr>
                    <w:tabs>
                      <w:tab w:val="left" w:pos="6706"/>
                    </w:tabs>
                    <w:wordWrap w:val="0"/>
                    <w:spacing w:line="288"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燃气锅炉</w:t>
                  </w:r>
                </w:p>
              </w:tc>
              <w:tc>
                <w:tcPr>
                  <w:tcW w:w="624" w:type="pct"/>
                  <w:tcMar>
                    <w:left w:w="28" w:type="dxa"/>
                    <w:right w:w="28" w:type="dxa"/>
                  </w:tcMar>
                  <w:vAlign w:val="center"/>
                </w:tcPr>
                <w:p w14:paraId="13E77053">
                  <w:pPr>
                    <w:tabs>
                      <w:tab w:val="left" w:pos="6706"/>
                    </w:tabs>
                    <w:wordWrap w:val="0"/>
                    <w:spacing w:line="288" w:lineRule="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78.5</w:t>
                  </w:r>
                  <w:r>
                    <w:rPr>
                      <w:rFonts w:hint="default" w:ascii="Times New Roman" w:hAnsi="Times New Roman" w:eastAsia="宋体" w:cs="Times New Roman"/>
                      <w:sz w:val="21"/>
                      <w:szCs w:val="21"/>
                    </w:rPr>
                    <w:t>万m</w:t>
                  </w:r>
                  <w:r>
                    <w:rPr>
                      <w:rFonts w:hint="default" w:ascii="Times New Roman" w:hAnsi="Times New Roman" w:eastAsia="宋体" w:cs="Times New Roman"/>
                      <w:sz w:val="21"/>
                      <w:szCs w:val="21"/>
                      <w:vertAlign w:val="superscript"/>
                    </w:rPr>
                    <w:t>3</w:t>
                  </w:r>
                  <w:r>
                    <w:rPr>
                      <w:rFonts w:hint="default" w:ascii="Times New Roman" w:hAnsi="Times New Roman" w:eastAsia="宋体" w:cs="Times New Roman"/>
                      <w:sz w:val="21"/>
                      <w:szCs w:val="21"/>
                    </w:rPr>
                    <w:t>/a</w:t>
                  </w:r>
                </w:p>
              </w:tc>
              <w:tc>
                <w:tcPr>
                  <w:tcW w:w="625" w:type="pct"/>
                  <w:tcMar>
                    <w:left w:w="28" w:type="dxa"/>
                    <w:right w:w="28" w:type="dxa"/>
                  </w:tcMar>
                  <w:vAlign w:val="center"/>
                </w:tcPr>
                <w:p w14:paraId="528AF09B">
                  <w:pPr>
                    <w:tabs>
                      <w:tab w:val="left" w:pos="6706"/>
                    </w:tabs>
                    <w:wordWrap w:val="0"/>
                    <w:spacing w:line="288"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0.02S kg/万m</w:t>
                  </w:r>
                  <w:r>
                    <w:rPr>
                      <w:rFonts w:hint="default" w:ascii="Times New Roman" w:hAnsi="Times New Roman" w:eastAsia="宋体" w:cs="Times New Roman"/>
                      <w:sz w:val="21"/>
                      <w:szCs w:val="21"/>
                      <w:vertAlign w:val="superscript"/>
                    </w:rPr>
                    <w:t>3</w:t>
                  </w:r>
                </w:p>
              </w:tc>
              <w:tc>
                <w:tcPr>
                  <w:tcW w:w="625" w:type="pct"/>
                  <w:tcMar>
                    <w:left w:w="28" w:type="dxa"/>
                    <w:right w:w="28" w:type="dxa"/>
                  </w:tcMar>
                  <w:vAlign w:val="center"/>
                </w:tcPr>
                <w:p w14:paraId="63014E37">
                  <w:pPr>
                    <w:tabs>
                      <w:tab w:val="left" w:pos="6706"/>
                    </w:tabs>
                    <w:wordWrap w:val="0"/>
                    <w:spacing w:line="288"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0.</w:t>
                  </w:r>
                  <w:r>
                    <w:rPr>
                      <w:rFonts w:hint="eastAsia" w:ascii="Times New Roman" w:hAnsi="Times New Roman" w:eastAsia="宋体" w:cs="Times New Roman"/>
                      <w:sz w:val="21"/>
                      <w:szCs w:val="21"/>
                      <w:lang w:val="en-US" w:eastAsia="zh-CN"/>
                    </w:rPr>
                    <w:t>157</w:t>
                  </w:r>
                </w:p>
              </w:tc>
              <w:tc>
                <w:tcPr>
                  <w:tcW w:w="625" w:type="pct"/>
                  <w:tcMar>
                    <w:left w:w="28" w:type="dxa"/>
                    <w:right w:w="28" w:type="dxa"/>
                  </w:tcMar>
                  <w:vAlign w:val="center"/>
                </w:tcPr>
                <w:p w14:paraId="7E150F5A">
                  <w:pPr>
                    <w:tabs>
                      <w:tab w:val="left" w:pos="6706"/>
                    </w:tabs>
                    <w:wordWrap w:val="0"/>
                    <w:spacing w:line="288"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18.6</w:t>
                  </w:r>
                </w:p>
              </w:tc>
              <w:tc>
                <w:tcPr>
                  <w:tcW w:w="625" w:type="pct"/>
                  <w:tcMar>
                    <w:left w:w="28" w:type="dxa"/>
                    <w:right w:w="28" w:type="dxa"/>
                  </w:tcMar>
                  <w:vAlign w:val="center"/>
                </w:tcPr>
                <w:p w14:paraId="4E4C6AE7">
                  <w:pPr>
                    <w:tabs>
                      <w:tab w:val="left" w:pos="6706"/>
                    </w:tabs>
                    <w:wordWrap w:val="0"/>
                    <w:spacing w:line="288"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6.97 kg/万m</w:t>
                  </w:r>
                  <w:r>
                    <w:rPr>
                      <w:rFonts w:hint="default" w:ascii="Times New Roman" w:hAnsi="Times New Roman" w:eastAsia="宋体" w:cs="Times New Roman"/>
                      <w:sz w:val="21"/>
                      <w:szCs w:val="21"/>
                      <w:vertAlign w:val="superscript"/>
                    </w:rPr>
                    <w:t>3</w:t>
                  </w:r>
                  <w:r>
                    <w:rPr>
                      <w:rFonts w:hint="default" w:ascii="Times New Roman" w:hAnsi="Times New Roman" w:eastAsia="宋体" w:cs="Times New Roman"/>
                      <w:sz w:val="21"/>
                      <w:szCs w:val="21"/>
                    </w:rPr>
                    <w:t>（国内领先）</w:t>
                  </w:r>
                </w:p>
              </w:tc>
              <w:tc>
                <w:tcPr>
                  <w:tcW w:w="625" w:type="pct"/>
                  <w:tcMar>
                    <w:left w:w="28" w:type="dxa"/>
                    <w:right w:w="28" w:type="dxa"/>
                  </w:tcMar>
                  <w:vAlign w:val="center"/>
                </w:tcPr>
                <w:p w14:paraId="70FFAA72">
                  <w:pPr>
                    <w:tabs>
                      <w:tab w:val="left" w:pos="6706"/>
                    </w:tabs>
                    <w:wordWrap w:val="0"/>
                    <w:spacing w:line="288" w:lineRule="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0.547</w:t>
                  </w:r>
                </w:p>
              </w:tc>
              <w:tc>
                <w:tcPr>
                  <w:tcW w:w="625" w:type="pct"/>
                  <w:tcMar>
                    <w:left w:w="28" w:type="dxa"/>
                    <w:right w:w="28" w:type="dxa"/>
                  </w:tcMar>
                  <w:vAlign w:val="center"/>
                </w:tcPr>
                <w:p w14:paraId="4FB45E94">
                  <w:pPr>
                    <w:tabs>
                      <w:tab w:val="left" w:pos="6706"/>
                    </w:tabs>
                    <w:wordWrap w:val="0"/>
                    <w:spacing w:line="288"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64.7</w:t>
                  </w:r>
                </w:p>
              </w:tc>
            </w:tr>
          </w:tbl>
          <w:p w14:paraId="21475218">
            <w:pPr>
              <w:tabs>
                <w:tab w:val="left" w:pos="6706"/>
              </w:tabs>
              <w:wordWrap w:val="0"/>
              <w:spacing w:line="360" w:lineRule="auto"/>
              <w:ind w:firstLine="480" w:firstLineChars="200"/>
              <w:rPr>
                <w:sz w:val="24"/>
              </w:rPr>
            </w:pPr>
            <w:r>
              <w:rPr>
                <w:rFonts w:hint="eastAsia"/>
                <w:sz w:val="24"/>
              </w:rPr>
              <w:t>说明：</w:t>
            </w:r>
            <w:r>
              <w:rPr>
                <w:sz w:val="24"/>
              </w:rPr>
              <w:t>天然气总硫按照《天然气》（GB17820-2018）二类气的标准限值100mg/m</w:t>
            </w:r>
            <w:r>
              <w:rPr>
                <w:sz w:val="24"/>
                <w:vertAlign w:val="superscript"/>
              </w:rPr>
              <w:t>3</w:t>
            </w:r>
            <w:r>
              <w:rPr>
                <w:sz w:val="24"/>
              </w:rPr>
              <w:t>计。</w:t>
            </w:r>
          </w:p>
          <w:p w14:paraId="1C3087C7">
            <w:pPr>
              <w:tabs>
                <w:tab w:val="left" w:pos="6706"/>
              </w:tabs>
              <w:wordWrap w:val="0"/>
              <w:spacing w:line="360" w:lineRule="auto"/>
              <w:ind w:firstLine="480" w:firstLineChars="200"/>
              <w:rPr>
                <w:kern w:val="0"/>
                <w:sz w:val="24"/>
              </w:rPr>
            </w:pPr>
            <w:r>
              <w:rPr>
                <w:kern w:val="0"/>
                <w:sz w:val="24"/>
              </w:rPr>
              <w:t>综上，本项目需要的大气污染物总量指标为：</w:t>
            </w:r>
          </w:p>
          <w:p w14:paraId="0BD02106">
            <w:pPr>
              <w:tabs>
                <w:tab w:val="left" w:pos="6706"/>
              </w:tabs>
              <w:wordWrap w:val="0"/>
              <w:spacing w:line="360" w:lineRule="auto"/>
              <w:ind w:firstLine="480" w:firstLineChars="200"/>
              <w:rPr>
                <w:kern w:val="0"/>
                <w:sz w:val="24"/>
              </w:rPr>
            </w:pPr>
            <w:r>
              <w:rPr>
                <w:kern w:val="0"/>
                <w:sz w:val="24"/>
              </w:rPr>
              <w:t>SO</w:t>
            </w:r>
            <w:r>
              <w:rPr>
                <w:kern w:val="0"/>
                <w:sz w:val="24"/>
                <w:vertAlign w:val="subscript"/>
              </w:rPr>
              <w:t>2</w:t>
            </w:r>
            <w:r>
              <w:rPr>
                <w:kern w:val="0"/>
                <w:sz w:val="24"/>
              </w:rPr>
              <w:t>≤</w:t>
            </w:r>
            <w:r>
              <w:rPr>
                <w:rFonts w:hint="eastAsia"/>
                <w:kern w:val="0"/>
                <w:sz w:val="24"/>
                <w:lang w:val="en-US" w:eastAsia="zh-CN"/>
              </w:rPr>
              <w:t>0.157</w:t>
            </w:r>
            <w:r>
              <w:rPr>
                <w:kern w:val="0"/>
                <w:sz w:val="24"/>
              </w:rPr>
              <w:t>t/a、NO</w:t>
            </w:r>
            <w:r>
              <w:rPr>
                <w:kern w:val="0"/>
                <w:sz w:val="24"/>
                <w:vertAlign w:val="subscript"/>
              </w:rPr>
              <w:t>X</w:t>
            </w:r>
            <w:r>
              <w:rPr>
                <w:kern w:val="0"/>
                <w:sz w:val="24"/>
              </w:rPr>
              <w:t>≤</w:t>
            </w:r>
            <w:r>
              <w:rPr>
                <w:rFonts w:hint="eastAsia"/>
                <w:kern w:val="0"/>
                <w:sz w:val="24"/>
                <w:lang w:val="en-US" w:eastAsia="zh-CN"/>
              </w:rPr>
              <w:t>0.547</w:t>
            </w:r>
            <w:r>
              <w:rPr>
                <w:kern w:val="0"/>
                <w:sz w:val="24"/>
              </w:rPr>
              <w:t>t/a。</w:t>
            </w:r>
          </w:p>
          <w:p w14:paraId="01AABC09">
            <w:pPr>
              <w:tabs>
                <w:tab w:val="left" w:pos="6706"/>
              </w:tabs>
              <w:wordWrap w:val="0"/>
              <w:spacing w:line="360" w:lineRule="auto"/>
              <w:ind w:firstLine="480" w:firstLineChars="200"/>
              <w:rPr>
                <w:kern w:val="0"/>
                <w:sz w:val="24"/>
              </w:rPr>
            </w:pPr>
            <w:r>
              <w:rPr>
                <w:kern w:val="0"/>
                <w:sz w:val="24"/>
              </w:rPr>
              <w:t>2、废水污染物总量指标</w:t>
            </w:r>
          </w:p>
          <w:p w14:paraId="56BB93C9">
            <w:pPr>
              <w:tabs>
                <w:tab w:val="left" w:pos="6706"/>
              </w:tabs>
              <w:wordWrap w:val="0"/>
              <w:spacing w:line="360" w:lineRule="auto"/>
              <w:ind w:firstLine="480" w:firstLineChars="200"/>
              <w:rPr>
                <w:kern w:val="0"/>
                <w:sz w:val="24"/>
              </w:rPr>
            </w:pPr>
            <w:r>
              <w:rPr>
                <w:kern w:val="0"/>
                <w:sz w:val="24"/>
              </w:rPr>
              <w:t>本项目生活废水单独收集处理后排入工业园污水管网，故不计入总量指标。根据前文水平衡计算可知，本项目</w:t>
            </w:r>
            <w:r>
              <w:rPr>
                <w:rFonts w:hint="eastAsia"/>
                <w:kern w:val="0"/>
                <w:sz w:val="24"/>
                <w:lang w:val="en-US" w:eastAsia="zh-CN"/>
              </w:rPr>
              <w:t>废水分质收集处理，其中设备清洗废水、车间地面保洁废水及锅炉定期排污水总量为8070</w:t>
            </w:r>
            <w:r>
              <w:rPr>
                <w:kern w:val="0"/>
                <w:sz w:val="24"/>
              </w:rPr>
              <w:t>m</w:t>
            </w:r>
            <w:r>
              <w:rPr>
                <w:kern w:val="0"/>
                <w:sz w:val="24"/>
                <w:vertAlign w:val="superscript"/>
              </w:rPr>
              <w:t>3</w:t>
            </w:r>
            <w:r>
              <w:rPr>
                <w:kern w:val="0"/>
                <w:sz w:val="24"/>
              </w:rPr>
              <w:t>/a（</w:t>
            </w:r>
            <w:r>
              <w:rPr>
                <w:rFonts w:hint="eastAsia"/>
                <w:kern w:val="0"/>
                <w:sz w:val="24"/>
                <w:lang w:val="en-US" w:eastAsia="zh-CN"/>
              </w:rPr>
              <w:t>26.9</w:t>
            </w:r>
            <w:r>
              <w:rPr>
                <w:kern w:val="0"/>
                <w:sz w:val="24"/>
              </w:rPr>
              <w:t>m</w:t>
            </w:r>
            <w:r>
              <w:rPr>
                <w:kern w:val="0"/>
                <w:sz w:val="24"/>
                <w:vertAlign w:val="superscript"/>
              </w:rPr>
              <w:t>3</w:t>
            </w:r>
            <w:r>
              <w:rPr>
                <w:kern w:val="0"/>
                <w:sz w:val="24"/>
              </w:rPr>
              <w:t>/d）</w:t>
            </w:r>
            <w:r>
              <w:rPr>
                <w:rFonts w:hint="eastAsia"/>
                <w:kern w:val="0"/>
                <w:sz w:val="24"/>
                <w:lang w:eastAsia="zh-CN"/>
              </w:rPr>
              <w:t>，</w:t>
            </w:r>
            <w:r>
              <w:rPr>
                <w:rFonts w:hint="eastAsia"/>
                <w:kern w:val="0"/>
                <w:sz w:val="24"/>
                <w:lang w:val="en-US" w:eastAsia="zh-CN"/>
              </w:rPr>
              <w:t>该废水配套1座30t/d的污水处理处理，其他洗瓶废水、纯水制备反冲废水属于较洁净废水，该废水产生量为2917.212t/a，收集后直接排入园区污水管网。所有废水（合计10987.212t/a）最终经处理后，排入双牌县污水处理厂处理，达到</w:t>
            </w:r>
            <w:r>
              <w:rPr>
                <w:kern w:val="0"/>
                <w:sz w:val="24"/>
              </w:rPr>
              <w:t>《城镇污水处理厂污染物排放标准》（GB18918-2002）</w:t>
            </w:r>
            <w:r>
              <w:rPr>
                <w:rFonts w:hint="eastAsia"/>
                <w:kern w:val="0"/>
                <w:sz w:val="24"/>
                <w:lang w:val="en-US" w:eastAsia="zh-CN"/>
              </w:rPr>
              <w:t>及其修改单</w:t>
            </w:r>
            <w:r>
              <w:rPr>
                <w:kern w:val="0"/>
                <w:sz w:val="24"/>
              </w:rPr>
              <w:t>中一级A标准后</w:t>
            </w:r>
            <w:r>
              <w:rPr>
                <w:rFonts w:hint="eastAsia"/>
                <w:kern w:val="0"/>
                <w:sz w:val="24"/>
                <w:lang w:val="en-US" w:eastAsia="zh-CN"/>
              </w:rPr>
              <w:t>排入潇水。</w:t>
            </w:r>
            <w:r>
              <w:rPr>
                <w:kern w:val="0"/>
                <w:sz w:val="24"/>
              </w:rPr>
              <w:t>则水污染物控制总量指标为：</w:t>
            </w:r>
          </w:p>
          <w:p w14:paraId="6D080E77">
            <w:pPr>
              <w:tabs>
                <w:tab w:val="left" w:pos="6706"/>
              </w:tabs>
              <w:wordWrap w:val="0"/>
              <w:spacing w:line="360" w:lineRule="auto"/>
              <w:ind w:firstLine="480" w:firstLineChars="200"/>
              <w:rPr>
                <w:kern w:val="0"/>
                <w:sz w:val="24"/>
              </w:rPr>
            </w:pPr>
            <w:r>
              <w:rPr>
                <w:kern w:val="0"/>
                <w:sz w:val="24"/>
              </w:rPr>
              <w:t>COD=</w:t>
            </w:r>
            <w:r>
              <w:rPr>
                <w:rFonts w:hint="eastAsia"/>
                <w:kern w:val="0"/>
                <w:sz w:val="24"/>
                <w:lang w:val="en-US" w:eastAsia="zh-CN"/>
              </w:rPr>
              <w:t>10987.212</w:t>
            </w:r>
            <w:r>
              <w:rPr>
                <w:kern w:val="0"/>
                <w:sz w:val="24"/>
              </w:rPr>
              <w:t>*50/1000000=</w:t>
            </w:r>
            <w:r>
              <w:rPr>
                <w:rFonts w:hint="eastAsia"/>
                <w:kern w:val="0"/>
                <w:sz w:val="24"/>
                <w:lang w:val="en-US" w:eastAsia="zh-CN"/>
              </w:rPr>
              <w:t>0.549</w:t>
            </w:r>
            <w:r>
              <w:rPr>
                <w:kern w:val="0"/>
                <w:sz w:val="24"/>
              </w:rPr>
              <w:t>t/a</w:t>
            </w:r>
          </w:p>
          <w:p w14:paraId="07904788">
            <w:pPr>
              <w:tabs>
                <w:tab w:val="left" w:pos="6706"/>
              </w:tabs>
              <w:wordWrap w:val="0"/>
              <w:spacing w:line="360" w:lineRule="auto"/>
              <w:ind w:firstLine="480" w:firstLineChars="200"/>
              <w:rPr>
                <w:kern w:val="0"/>
                <w:sz w:val="24"/>
              </w:rPr>
            </w:pPr>
            <w:r>
              <w:rPr>
                <w:kern w:val="0"/>
                <w:sz w:val="24"/>
              </w:rPr>
              <w:t>NH</w:t>
            </w:r>
            <w:r>
              <w:rPr>
                <w:kern w:val="0"/>
                <w:sz w:val="24"/>
                <w:vertAlign w:val="subscript"/>
              </w:rPr>
              <w:t>3</w:t>
            </w:r>
            <w:r>
              <w:rPr>
                <w:kern w:val="0"/>
                <w:sz w:val="24"/>
              </w:rPr>
              <w:t>-N=</w:t>
            </w:r>
            <w:r>
              <w:rPr>
                <w:rFonts w:hint="eastAsia"/>
                <w:kern w:val="0"/>
                <w:sz w:val="24"/>
                <w:lang w:val="en-US" w:eastAsia="zh-CN"/>
              </w:rPr>
              <w:t>10987.212</w:t>
            </w:r>
            <w:r>
              <w:rPr>
                <w:kern w:val="0"/>
                <w:sz w:val="24"/>
              </w:rPr>
              <w:t>*5/1000000=</w:t>
            </w:r>
            <w:r>
              <w:rPr>
                <w:rFonts w:hint="eastAsia"/>
                <w:kern w:val="0"/>
                <w:sz w:val="24"/>
                <w:lang w:val="en-US" w:eastAsia="zh-CN"/>
              </w:rPr>
              <w:t>0.055</w:t>
            </w:r>
            <w:r>
              <w:rPr>
                <w:kern w:val="0"/>
                <w:sz w:val="24"/>
              </w:rPr>
              <w:t>t/a</w:t>
            </w:r>
          </w:p>
          <w:p w14:paraId="5B5115BA">
            <w:pPr>
              <w:tabs>
                <w:tab w:val="left" w:pos="6706"/>
              </w:tabs>
              <w:wordWrap w:val="0"/>
              <w:spacing w:line="360" w:lineRule="auto"/>
              <w:ind w:firstLine="480" w:firstLineChars="200"/>
              <w:rPr>
                <w:kern w:val="0"/>
                <w:sz w:val="24"/>
              </w:rPr>
            </w:pPr>
            <w:r>
              <w:rPr>
                <w:rFonts w:hint="eastAsia"/>
                <w:kern w:val="0"/>
                <w:sz w:val="24"/>
              </w:rPr>
              <w:t>T</w:t>
            </w:r>
            <w:r>
              <w:rPr>
                <w:kern w:val="0"/>
                <w:sz w:val="24"/>
              </w:rPr>
              <w:t>P</w:t>
            </w:r>
            <w:r>
              <w:rPr>
                <w:rFonts w:hint="eastAsia"/>
                <w:kern w:val="0"/>
                <w:sz w:val="24"/>
              </w:rPr>
              <w:t>=</w:t>
            </w:r>
            <w:r>
              <w:rPr>
                <w:rFonts w:hint="eastAsia"/>
                <w:kern w:val="0"/>
                <w:sz w:val="24"/>
                <w:lang w:val="en-US" w:eastAsia="zh-CN"/>
              </w:rPr>
              <w:t>10987.212</w:t>
            </w:r>
            <w:r>
              <w:rPr>
                <w:kern w:val="0"/>
                <w:sz w:val="24"/>
              </w:rPr>
              <w:t>*0.5/1000000=0.</w:t>
            </w:r>
            <w:r>
              <w:rPr>
                <w:rFonts w:hint="eastAsia"/>
                <w:kern w:val="0"/>
                <w:sz w:val="24"/>
                <w:lang w:val="en-US" w:eastAsia="zh-CN"/>
              </w:rPr>
              <w:t>005</w:t>
            </w:r>
            <w:r>
              <w:rPr>
                <w:kern w:val="0"/>
                <w:sz w:val="24"/>
              </w:rPr>
              <w:t>t/a</w:t>
            </w:r>
          </w:p>
          <w:p w14:paraId="2C34A32C">
            <w:pPr>
              <w:tabs>
                <w:tab w:val="left" w:pos="6706"/>
              </w:tabs>
              <w:wordWrap w:val="0"/>
              <w:spacing w:line="360" w:lineRule="auto"/>
              <w:ind w:firstLine="480" w:firstLineChars="200"/>
              <w:rPr>
                <w:kern w:val="0"/>
                <w:sz w:val="24"/>
              </w:rPr>
            </w:pPr>
            <w:r>
              <w:rPr>
                <w:kern w:val="0"/>
                <w:sz w:val="24"/>
              </w:rPr>
              <w:t>即项目投运后，水污染物控制指标为：</w:t>
            </w:r>
          </w:p>
          <w:p w14:paraId="16EF3A66">
            <w:pPr>
              <w:tabs>
                <w:tab w:val="left" w:pos="6706"/>
              </w:tabs>
              <w:wordWrap w:val="0"/>
              <w:spacing w:line="360" w:lineRule="auto"/>
              <w:ind w:firstLine="480" w:firstLineChars="200"/>
              <w:rPr>
                <w:kern w:val="0"/>
                <w:sz w:val="24"/>
              </w:rPr>
            </w:pPr>
            <w:r>
              <w:rPr>
                <w:kern w:val="0"/>
                <w:sz w:val="24"/>
              </w:rPr>
              <w:t>COD≤</w:t>
            </w:r>
            <w:r>
              <w:rPr>
                <w:rFonts w:hint="eastAsia"/>
                <w:kern w:val="0"/>
                <w:sz w:val="24"/>
                <w:lang w:val="en-US" w:eastAsia="zh-CN"/>
              </w:rPr>
              <w:t>0.549</w:t>
            </w:r>
            <w:r>
              <w:rPr>
                <w:kern w:val="0"/>
                <w:sz w:val="24"/>
              </w:rPr>
              <w:t>t/a，NH</w:t>
            </w:r>
            <w:r>
              <w:rPr>
                <w:kern w:val="0"/>
                <w:sz w:val="24"/>
                <w:vertAlign w:val="subscript"/>
              </w:rPr>
              <w:t>3</w:t>
            </w:r>
            <w:r>
              <w:rPr>
                <w:kern w:val="0"/>
                <w:sz w:val="24"/>
              </w:rPr>
              <w:t>-N≤</w:t>
            </w:r>
            <w:r>
              <w:rPr>
                <w:rFonts w:hint="eastAsia"/>
                <w:kern w:val="0"/>
                <w:sz w:val="24"/>
                <w:lang w:val="en-US" w:eastAsia="zh-CN"/>
              </w:rPr>
              <w:t>0.055</w:t>
            </w:r>
            <w:r>
              <w:rPr>
                <w:kern w:val="0"/>
                <w:sz w:val="24"/>
              </w:rPr>
              <w:t>t/a、</w:t>
            </w:r>
            <w:r>
              <w:rPr>
                <w:rFonts w:hint="eastAsia"/>
                <w:kern w:val="0"/>
                <w:sz w:val="24"/>
              </w:rPr>
              <w:t>T</w:t>
            </w:r>
            <w:r>
              <w:rPr>
                <w:kern w:val="0"/>
                <w:sz w:val="24"/>
              </w:rPr>
              <w:t>P≤0.</w:t>
            </w:r>
            <w:r>
              <w:rPr>
                <w:rFonts w:hint="eastAsia"/>
                <w:kern w:val="0"/>
                <w:sz w:val="24"/>
                <w:lang w:val="en-US" w:eastAsia="zh-CN"/>
              </w:rPr>
              <w:t>005</w:t>
            </w:r>
            <w:r>
              <w:rPr>
                <w:kern w:val="0"/>
                <w:sz w:val="24"/>
              </w:rPr>
              <w:t>t/a。</w:t>
            </w:r>
          </w:p>
          <w:p w14:paraId="1EC0F212">
            <w:pPr>
              <w:tabs>
                <w:tab w:val="left" w:pos="6706"/>
              </w:tabs>
              <w:wordWrap w:val="0"/>
              <w:spacing w:line="360" w:lineRule="auto"/>
              <w:ind w:firstLine="480" w:firstLineChars="200"/>
              <w:rPr>
                <w:kern w:val="0"/>
                <w:sz w:val="24"/>
              </w:rPr>
            </w:pPr>
            <w:r>
              <w:rPr>
                <w:rFonts w:hint="eastAsia"/>
                <w:kern w:val="0"/>
                <w:sz w:val="24"/>
                <w:lang w:val="en-US" w:eastAsia="zh-CN"/>
              </w:rPr>
              <w:t>3</w:t>
            </w:r>
            <w:r>
              <w:rPr>
                <w:kern w:val="0"/>
                <w:sz w:val="24"/>
              </w:rPr>
              <w:t>、项目总量指标来源</w:t>
            </w:r>
          </w:p>
          <w:p w14:paraId="02122EE6">
            <w:pPr>
              <w:widowControl/>
              <w:snapToGrid w:val="0"/>
              <w:spacing w:line="360" w:lineRule="auto"/>
              <w:ind w:firstLine="480" w:firstLineChars="200"/>
              <w:jc w:val="left"/>
              <w:rPr>
                <w:sz w:val="24"/>
              </w:rPr>
            </w:pPr>
            <w:r>
              <w:rPr>
                <w:rFonts w:hint="eastAsia"/>
                <w:sz w:val="24"/>
                <w:lang w:val="en-US" w:eastAsia="zh-CN"/>
              </w:rPr>
              <w:t>项目所需的总量指标需要通过排污权交易方式获得</w:t>
            </w:r>
            <w:r>
              <w:rPr>
                <w:sz w:val="24"/>
              </w:rPr>
              <w:t>。</w:t>
            </w:r>
          </w:p>
          <w:p w14:paraId="484C2827">
            <w:pPr>
              <w:tabs>
                <w:tab w:val="left" w:pos="6706"/>
              </w:tabs>
              <w:wordWrap w:val="0"/>
              <w:spacing w:line="360" w:lineRule="auto"/>
              <w:ind w:firstLine="480" w:firstLineChars="200"/>
              <w:rPr>
                <w:rFonts w:ascii="宋体" w:hAnsi="宋体" w:cs="宋体"/>
                <w:kern w:val="0"/>
                <w:sz w:val="24"/>
              </w:rPr>
            </w:pPr>
          </w:p>
        </w:tc>
      </w:tr>
    </w:tbl>
    <w:p w14:paraId="2E831EF1">
      <w:pPr>
        <w:pStyle w:val="20"/>
        <w:jc w:val="center"/>
        <w:outlineLvl w:val="0"/>
        <w:rPr>
          <w:rFonts w:ascii="黑体" w:hAnsi="黑体" w:eastAsia="黑体"/>
          <w:snapToGrid w:val="0"/>
          <w:sz w:val="30"/>
          <w:szCs w:val="30"/>
        </w:rPr>
      </w:pPr>
      <w:r>
        <w:rPr>
          <w:rFonts w:ascii="黑体" w:hAnsi="黑体" w:eastAsia="黑体"/>
          <w:snapToGrid w:val="0"/>
          <w:sz w:val="36"/>
          <w:szCs w:val="36"/>
        </w:rPr>
        <w:br w:type="page"/>
      </w:r>
      <w:bookmarkStart w:id="19" w:name="_Toc16806"/>
      <w:r>
        <w:rPr>
          <w:rFonts w:hint="eastAsia" w:ascii="黑体" w:hAnsi="黑体" w:eastAsia="黑体"/>
          <w:snapToGrid w:val="0"/>
          <w:sz w:val="30"/>
          <w:szCs w:val="30"/>
        </w:rPr>
        <w:t>四、主要环境影响和保护措施</w:t>
      </w:r>
      <w:bookmarkEnd w:id="19"/>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8090"/>
      </w:tblGrid>
      <w:tr w14:paraId="34AA0E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Mar>
              <w:left w:w="28" w:type="dxa"/>
              <w:right w:w="28" w:type="dxa"/>
            </w:tcMar>
            <w:vAlign w:val="center"/>
          </w:tcPr>
          <w:p w14:paraId="1848D8E4">
            <w:pPr>
              <w:pStyle w:val="20"/>
              <w:adjustRightInd w:val="0"/>
              <w:snapToGrid w:val="0"/>
              <w:spacing w:before="0" w:beforeAutospacing="0" w:after="0" w:afterAutospacing="0"/>
              <w:jc w:val="center"/>
              <w:rPr>
                <w:rFonts w:cs="宋体"/>
                <w:kern w:val="2"/>
                <w:sz w:val="21"/>
                <w:szCs w:val="21"/>
              </w:rPr>
            </w:pPr>
            <w:r>
              <w:rPr>
                <w:rFonts w:hint="eastAsia" w:cs="宋体"/>
                <w:kern w:val="2"/>
                <w:sz w:val="21"/>
                <w:szCs w:val="21"/>
              </w:rPr>
              <w:t>施工</w:t>
            </w:r>
          </w:p>
          <w:p w14:paraId="62590E2C">
            <w:pPr>
              <w:pStyle w:val="20"/>
              <w:adjustRightInd w:val="0"/>
              <w:snapToGrid w:val="0"/>
              <w:spacing w:before="0" w:beforeAutospacing="0" w:after="0" w:afterAutospacing="0"/>
              <w:jc w:val="center"/>
              <w:rPr>
                <w:rFonts w:cs="宋体"/>
                <w:kern w:val="2"/>
                <w:sz w:val="21"/>
                <w:szCs w:val="21"/>
              </w:rPr>
            </w:pPr>
            <w:r>
              <w:rPr>
                <w:rFonts w:hint="eastAsia" w:cs="宋体"/>
                <w:kern w:val="2"/>
                <w:sz w:val="21"/>
                <w:szCs w:val="21"/>
              </w:rPr>
              <w:t>期环</w:t>
            </w:r>
          </w:p>
          <w:p w14:paraId="7864F2A7">
            <w:pPr>
              <w:pStyle w:val="20"/>
              <w:adjustRightInd w:val="0"/>
              <w:snapToGrid w:val="0"/>
              <w:spacing w:before="0" w:beforeAutospacing="0" w:after="0" w:afterAutospacing="0"/>
              <w:jc w:val="center"/>
              <w:rPr>
                <w:rFonts w:cs="宋体"/>
                <w:kern w:val="2"/>
                <w:sz w:val="21"/>
                <w:szCs w:val="21"/>
              </w:rPr>
            </w:pPr>
            <w:r>
              <w:rPr>
                <w:rFonts w:hint="eastAsia" w:cs="宋体"/>
                <w:kern w:val="2"/>
                <w:sz w:val="21"/>
                <w:szCs w:val="21"/>
              </w:rPr>
              <w:t>境保</w:t>
            </w:r>
          </w:p>
          <w:p w14:paraId="5DD033BB">
            <w:pPr>
              <w:pStyle w:val="20"/>
              <w:adjustRightInd w:val="0"/>
              <w:snapToGrid w:val="0"/>
              <w:spacing w:before="0" w:beforeAutospacing="0" w:after="0" w:afterAutospacing="0"/>
              <w:jc w:val="center"/>
              <w:rPr>
                <w:rFonts w:cs="宋体"/>
                <w:kern w:val="2"/>
                <w:sz w:val="21"/>
                <w:szCs w:val="21"/>
              </w:rPr>
            </w:pPr>
            <w:r>
              <w:rPr>
                <w:rFonts w:hint="eastAsia" w:cs="宋体"/>
                <w:kern w:val="2"/>
                <w:sz w:val="21"/>
                <w:szCs w:val="21"/>
              </w:rPr>
              <w:t>护措</w:t>
            </w:r>
          </w:p>
          <w:p w14:paraId="52916D02">
            <w:pPr>
              <w:pStyle w:val="20"/>
              <w:adjustRightInd w:val="0"/>
              <w:snapToGrid w:val="0"/>
              <w:spacing w:before="0" w:beforeAutospacing="0" w:after="0" w:afterAutospacing="0"/>
              <w:jc w:val="center"/>
              <w:rPr>
                <w:rFonts w:cs="宋体"/>
                <w:bCs/>
                <w:kern w:val="2"/>
                <w:sz w:val="21"/>
                <w:szCs w:val="21"/>
              </w:rPr>
            </w:pPr>
            <w:r>
              <w:rPr>
                <w:rFonts w:hint="eastAsia" w:cs="宋体"/>
                <w:kern w:val="2"/>
                <w:sz w:val="21"/>
                <w:szCs w:val="21"/>
              </w:rPr>
              <w:t>施</w:t>
            </w:r>
          </w:p>
        </w:tc>
        <w:tc>
          <w:tcPr>
            <w:tcW w:w="8090" w:type="dxa"/>
            <w:vAlign w:val="center"/>
          </w:tcPr>
          <w:p w14:paraId="4D6D1D5D">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本项目</w:t>
            </w:r>
            <w:r>
              <w:rPr>
                <w:rFonts w:hint="eastAsia" w:ascii="宋体" w:hAnsi="宋体" w:cs="宋体"/>
                <w:bCs/>
                <w:sz w:val="24"/>
                <w:lang w:val="en-US" w:eastAsia="zh-CN"/>
              </w:rPr>
              <w:t>系租赁双牌产业开发区内创新创业园内闲置标准厂房，</w:t>
            </w:r>
            <w:r>
              <w:rPr>
                <w:rFonts w:hint="eastAsia" w:ascii="宋体" w:hAnsi="宋体" w:cs="宋体"/>
                <w:bCs/>
                <w:sz w:val="24"/>
              </w:rPr>
              <w:t>施工期</w:t>
            </w:r>
            <w:r>
              <w:rPr>
                <w:rFonts w:hint="eastAsia" w:ascii="宋体" w:hAnsi="宋体" w:cs="宋体"/>
                <w:bCs/>
                <w:sz w:val="24"/>
                <w:lang w:val="en-US" w:eastAsia="zh-CN"/>
              </w:rPr>
              <w:t>主要为厂房装卸及设备安装调试，施工期较短，</w:t>
            </w:r>
            <w:r>
              <w:rPr>
                <w:rFonts w:hint="eastAsia" w:ascii="宋体" w:hAnsi="宋体" w:cs="宋体"/>
                <w:bCs/>
                <w:sz w:val="24"/>
              </w:rPr>
              <w:t>施工期主要污染因素和因子为</w:t>
            </w:r>
            <w:r>
              <w:rPr>
                <w:rFonts w:hint="eastAsia" w:ascii="宋体" w:hAnsi="宋体" w:cs="宋体"/>
                <w:bCs/>
                <w:sz w:val="24"/>
                <w:lang w:val="en-US" w:eastAsia="zh-CN"/>
              </w:rPr>
              <w:t>厂房装修过程中产生</w:t>
            </w:r>
            <w:r>
              <w:rPr>
                <w:rFonts w:hint="eastAsia" w:ascii="宋体" w:hAnsi="宋体" w:cs="宋体"/>
                <w:bCs/>
                <w:sz w:val="24"/>
              </w:rPr>
              <w:t>的建筑废渣、建筑噪声、扬尘、施工人员的生活污水、生活垃圾</w:t>
            </w:r>
            <w:r>
              <w:rPr>
                <w:rFonts w:hint="eastAsia" w:ascii="宋体" w:hAnsi="宋体" w:cs="宋体"/>
                <w:bCs/>
                <w:sz w:val="24"/>
                <w:lang w:val="en-US" w:eastAsia="zh-CN"/>
              </w:rPr>
              <w:t>等</w:t>
            </w:r>
            <w:r>
              <w:rPr>
                <w:rFonts w:hint="eastAsia" w:ascii="宋体" w:hAnsi="宋体" w:cs="宋体"/>
                <w:bCs/>
                <w:sz w:val="24"/>
              </w:rPr>
              <w:t>。这些污染是暂时性的，待施工结束，基本上可以得到清除。施工期主要采取以下措施减少对周边环境的影响：</w:t>
            </w:r>
          </w:p>
          <w:p w14:paraId="285F7C79">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严格执行施工过程中的“八个必须”：即围挡必须规范标准、必须湿法作业、必须硬化进出道路、必须使用自动冲洗平台、工作面必须喷雾扬尘、必须严格控制渣土运输、场内裸土必须覆盖、材料必须规范堆放。</w:t>
            </w:r>
          </w:p>
          <w:p w14:paraId="02214C85">
            <w:pPr>
              <w:adjustRightInd w:val="0"/>
              <w:snapToGrid w:val="0"/>
              <w:spacing w:line="360" w:lineRule="auto"/>
              <w:ind w:firstLine="480" w:firstLineChars="200"/>
              <w:rPr>
                <w:rFonts w:ascii="宋体" w:hAnsi="宋体" w:cs="宋体"/>
                <w:bCs/>
                <w:sz w:val="24"/>
              </w:rPr>
            </w:pPr>
            <w:r>
              <w:rPr>
                <w:rFonts w:ascii="宋体" w:hAnsi="宋体" w:cs="宋体"/>
                <w:bCs/>
                <w:sz w:val="24"/>
              </w:rPr>
              <w:t>2</w:t>
            </w:r>
            <w:r>
              <w:rPr>
                <w:rFonts w:hint="eastAsia" w:ascii="宋体" w:hAnsi="宋体" w:cs="宋体"/>
                <w:bCs/>
                <w:sz w:val="24"/>
              </w:rPr>
              <w:t>、施工场地不设置员工生活设备，施工人员食宿均依托</w:t>
            </w:r>
            <w:r>
              <w:rPr>
                <w:rFonts w:hint="eastAsia" w:ascii="宋体" w:hAnsi="宋体" w:cs="宋体"/>
                <w:bCs/>
                <w:sz w:val="24"/>
                <w:lang w:val="en-US" w:eastAsia="zh-CN"/>
              </w:rPr>
              <w:t>园区宿舍进行</w:t>
            </w:r>
            <w:r>
              <w:rPr>
                <w:rFonts w:hint="eastAsia" w:ascii="宋体" w:hAnsi="宋体" w:cs="宋体"/>
                <w:bCs/>
                <w:sz w:val="24"/>
              </w:rPr>
              <w:t>。</w:t>
            </w:r>
          </w:p>
          <w:p w14:paraId="6FF50D3B">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3、场内设置泥浆废水收集及沉淀池等，施工产生的泥浆废水全部收集沉淀处理后回用，禁止外排。</w:t>
            </w:r>
          </w:p>
          <w:p w14:paraId="09F01ED7">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4、施工过程中产生的</w:t>
            </w:r>
            <w:r>
              <w:rPr>
                <w:rFonts w:hint="eastAsia" w:ascii="宋体" w:hAnsi="宋体" w:cs="宋体"/>
                <w:bCs/>
                <w:sz w:val="24"/>
                <w:lang w:val="en-US" w:eastAsia="zh-CN"/>
              </w:rPr>
              <w:t>建筑垃圾</w:t>
            </w:r>
            <w:r>
              <w:rPr>
                <w:rFonts w:hint="eastAsia" w:ascii="宋体" w:hAnsi="宋体" w:cs="宋体"/>
                <w:bCs/>
                <w:sz w:val="24"/>
              </w:rPr>
              <w:t>必须委托专业单位按照当地渣土管理部门要求进行转运，禁止随意堆弃。</w:t>
            </w:r>
          </w:p>
          <w:p w14:paraId="69F0528B">
            <w:pPr>
              <w:adjustRightInd w:val="0"/>
              <w:snapToGrid w:val="0"/>
              <w:spacing w:line="360" w:lineRule="auto"/>
              <w:ind w:firstLine="440" w:firstLineChars="200"/>
              <w:rPr>
                <w:rFonts w:ascii="宋体" w:hAnsi="宋体" w:cs="宋体"/>
                <w:bCs/>
                <w:spacing w:val="-10"/>
                <w:sz w:val="24"/>
              </w:rPr>
            </w:pPr>
          </w:p>
        </w:tc>
      </w:tr>
    </w:tbl>
    <w:p w14:paraId="691DC394">
      <w:pPr>
        <w:adjustRightInd w:val="0"/>
        <w:snapToGrid w:val="0"/>
        <w:jc w:val="center"/>
        <w:rPr>
          <w:rFonts w:ascii="宋体" w:hAnsi="宋体" w:cs="宋体"/>
          <w:bCs/>
          <w:szCs w:val="21"/>
        </w:rPr>
        <w:sectPr>
          <w:pgSz w:w="11907" w:h="16840"/>
          <w:pgMar w:top="1701" w:right="1531" w:bottom="2127" w:left="1531" w:header="851" w:footer="851" w:gutter="0"/>
          <w:cols w:space="720" w:num="1"/>
          <w:docGrid w:linePitch="312" w:charSpace="0"/>
        </w:sectPr>
      </w:pPr>
    </w:p>
    <w:p w14:paraId="1A0A7AC4"/>
    <w:tbl>
      <w:tblPr>
        <w:tblStyle w:val="23"/>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27"/>
        <w:gridCol w:w="8754"/>
      </w:tblGrid>
      <w:tr w14:paraId="0FEE2C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5" w:type="pct"/>
            <w:tcMar>
              <w:left w:w="28" w:type="dxa"/>
              <w:right w:w="28" w:type="dxa"/>
            </w:tcMar>
            <w:vAlign w:val="center"/>
          </w:tcPr>
          <w:p w14:paraId="2129991A">
            <w:pPr>
              <w:adjustRightInd w:val="0"/>
              <w:snapToGrid w:val="0"/>
              <w:jc w:val="center"/>
              <w:rPr>
                <w:rFonts w:ascii="宋体" w:hAnsi="宋体" w:cs="宋体"/>
                <w:bCs/>
                <w:szCs w:val="21"/>
              </w:rPr>
            </w:pPr>
            <w:r>
              <w:rPr>
                <w:rFonts w:hint="eastAsia" w:ascii="宋体" w:hAnsi="宋体" w:cs="宋体"/>
                <w:bCs/>
                <w:szCs w:val="21"/>
              </w:rPr>
              <w:t>运营期环境影响和保护措施</w:t>
            </w:r>
          </w:p>
        </w:tc>
        <w:tc>
          <w:tcPr>
            <w:tcW w:w="4845" w:type="pct"/>
            <w:vAlign w:val="center"/>
          </w:tcPr>
          <w:p w14:paraId="56D5DF85">
            <w:pPr>
              <w:spacing w:line="360" w:lineRule="auto"/>
              <w:ind w:firstLine="479" w:firstLineChars="199"/>
              <w:rPr>
                <w:b/>
                <w:sz w:val="24"/>
              </w:rPr>
            </w:pPr>
            <w:r>
              <w:rPr>
                <w:b/>
                <w:sz w:val="24"/>
              </w:rPr>
              <w:t>4.1</w:t>
            </w:r>
            <w:r>
              <w:rPr>
                <w:rFonts w:hint="eastAsia"/>
                <w:b/>
                <w:sz w:val="24"/>
              </w:rPr>
              <w:t>废气</w:t>
            </w:r>
          </w:p>
          <w:p w14:paraId="2E4129C4">
            <w:pPr>
              <w:spacing w:line="360" w:lineRule="auto"/>
              <w:ind w:firstLine="477" w:firstLineChars="199"/>
              <w:rPr>
                <w:sz w:val="24"/>
              </w:rPr>
            </w:pPr>
            <w:r>
              <w:rPr>
                <w:sz w:val="24"/>
              </w:rPr>
              <w:t>本项目废气主要为锅炉</w:t>
            </w:r>
            <w:r>
              <w:rPr>
                <w:rFonts w:hint="eastAsia"/>
                <w:sz w:val="24"/>
              </w:rPr>
              <w:t>运行</w:t>
            </w:r>
            <w:r>
              <w:rPr>
                <w:sz w:val="24"/>
              </w:rPr>
              <w:t>过程中产生的</w:t>
            </w:r>
            <w:r>
              <w:rPr>
                <w:rFonts w:hint="eastAsia"/>
                <w:sz w:val="24"/>
              </w:rPr>
              <w:t>烟气</w:t>
            </w:r>
            <w:r>
              <w:rPr>
                <w:sz w:val="24"/>
              </w:rPr>
              <w:t>，同时在</w:t>
            </w:r>
            <w:r>
              <w:rPr>
                <w:rFonts w:hint="eastAsia"/>
                <w:sz w:val="24"/>
                <w:lang w:val="en-US" w:eastAsia="zh-CN"/>
              </w:rPr>
              <w:t>代餐粉生产</w:t>
            </w:r>
            <w:r>
              <w:rPr>
                <w:sz w:val="24"/>
              </w:rPr>
              <w:t>过程中将会有少量的粉尘</w:t>
            </w:r>
            <w:r>
              <w:rPr>
                <w:rFonts w:hint="eastAsia"/>
                <w:sz w:val="24"/>
              </w:rPr>
              <w:t>、</w:t>
            </w:r>
            <w:r>
              <w:rPr>
                <w:rFonts w:hint="eastAsia"/>
                <w:sz w:val="24"/>
                <w:lang w:val="en-US" w:eastAsia="zh-CN"/>
              </w:rPr>
              <w:t>化妆品生产过程中也有少量的挥发性有机废气，以及食品及化妆品生产过程中</w:t>
            </w:r>
            <w:r>
              <w:rPr>
                <w:sz w:val="24"/>
              </w:rPr>
              <w:t>有少量的</w:t>
            </w:r>
            <w:r>
              <w:rPr>
                <w:rFonts w:hint="eastAsia"/>
                <w:sz w:val="24"/>
                <w:lang w:val="en-US" w:eastAsia="zh-CN"/>
              </w:rPr>
              <w:t>异味</w:t>
            </w:r>
            <w:r>
              <w:rPr>
                <w:sz w:val="24"/>
              </w:rPr>
              <w:t>产生。</w:t>
            </w:r>
          </w:p>
          <w:p w14:paraId="4D16A4EC">
            <w:pPr>
              <w:spacing w:line="360" w:lineRule="auto"/>
              <w:ind w:firstLine="479" w:firstLineChars="199"/>
              <w:rPr>
                <w:b/>
                <w:sz w:val="24"/>
              </w:rPr>
            </w:pPr>
            <w:r>
              <w:rPr>
                <w:rFonts w:hint="eastAsia"/>
                <w:b/>
                <w:sz w:val="24"/>
              </w:rPr>
              <w:t>1、锅炉废气</w:t>
            </w:r>
          </w:p>
          <w:p w14:paraId="01C7E45C">
            <w:pPr>
              <w:tabs>
                <w:tab w:val="left" w:pos="6706"/>
              </w:tabs>
              <w:wordWrap w:val="0"/>
              <w:spacing w:line="360" w:lineRule="auto"/>
              <w:ind w:firstLine="480" w:firstLineChars="200"/>
              <w:rPr>
                <w:rFonts w:hint="default" w:eastAsia="宋体"/>
                <w:sz w:val="24"/>
                <w:lang w:val="en-US" w:eastAsia="zh-CN"/>
              </w:rPr>
            </w:pPr>
            <w:r>
              <w:rPr>
                <w:rFonts w:hint="eastAsia"/>
                <w:sz w:val="24"/>
              </w:rPr>
              <w:t>场内配套建设有2台1t/h天然气锅炉（13#厂房食品生产线供热）和4台60kg/h的蒸汽发生器（12#厂房化妆品生产线供热）。根据项目设计，项目投运后</w:t>
            </w:r>
            <w:r>
              <w:rPr>
                <w:rFonts w:hint="eastAsia"/>
                <w:sz w:val="24"/>
                <w:lang w:eastAsia="zh-CN"/>
              </w:rPr>
              <w:t>，</w:t>
            </w:r>
            <w:r>
              <w:rPr>
                <w:rFonts w:hint="eastAsia"/>
                <w:sz w:val="24"/>
                <w:lang w:val="en-US" w:eastAsia="zh-CN"/>
              </w:rPr>
              <w:t>食品生产区年蒸汽消耗量约为9000t/a，化妆品生产区年蒸汽消耗量约为1200t/a，全厂合计蒸汽约为10200t/a。</w:t>
            </w:r>
          </w:p>
          <w:p w14:paraId="491E6A6A">
            <w:pPr>
              <w:tabs>
                <w:tab w:val="left" w:pos="6706"/>
              </w:tabs>
              <w:wordWrap w:val="0"/>
              <w:spacing w:line="360" w:lineRule="auto"/>
              <w:ind w:firstLine="480" w:firstLineChars="200"/>
              <w:rPr>
                <w:rFonts w:hint="default" w:eastAsia="宋体"/>
                <w:sz w:val="24"/>
                <w:lang w:val="en-US" w:eastAsia="zh-CN"/>
              </w:rPr>
            </w:pPr>
            <w:r>
              <w:rPr>
                <w:sz w:val="24"/>
              </w:rPr>
              <w:t>根据</w:t>
            </w:r>
            <w:r>
              <w:rPr>
                <w:rFonts w:hint="eastAsia"/>
                <w:sz w:val="24"/>
                <w:lang w:val="en-US" w:eastAsia="zh-CN"/>
              </w:rPr>
              <w:t>建设单位提供的设计参数</w:t>
            </w:r>
            <w:r>
              <w:rPr>
                <w:sz w:val="24"/>
              </w:rPr>
              <w:t>，</w:t>
            </w:r>
            <w:r>
              <w:rPr>
                <w:rFonts w:hint="eastAsia"/>
                <w:sz w:val="24"/>
                <w:lang w:val="en-US" w:eastAsia="zh-CN"/>
              </w:rPr>
              <w:t>每吨蒸汽需消耗77</w:t>
            </w:r>
            <w:r>
              <w:rPr>
                <w:sz w:val="24"/>
              </w:rPr>
              <w:t>m</w:t>
            </w:r>
            <w:r>
              <w:rPr>
                <w:sz w:val="24"/>
                <w:vertAlign w:val="superscript"/>
              </w:rPr>
              <w:t>3</w:t>
            </w:r>
            <w:r>
              <w:rPr>
                <w:sz w:val="24"/>
              </w:rPr>
              <w:t>天然气，</w:t>
            </w:r>
            <w:r>
              <w:rPr>
                <w:rFonts w:hint="eastAsia"/>
                <w:sz w:val="24"/>
                <w:lang w:val="en-US" w:eastAsia="zh-CN"/>
              </w:rPr>
              <w:t>项目年</w:t>
            </w:r>
            <w:r>
              <w:rPr>
                <w:sz w:val="24"/>
              </w:rPr>
              <w:t>消耗天然气</w:t>
            </w:r>
            <w:r>
              <w:rPr>
                <w:rFonts w:hint="eastAsia"/>
                <w:sz w:val="24"/>
                <w:lang w:val="en-US" w:eastAsia="zh-CN"/>
              </w:rPr>
              <w:t>约78.5</w:t>
            </w:r>
            <w:r>
              <w:rPr>
                <w:sz w:val="24"/>
              </w:rPr>
              <w:t>万</w:t>
            </w:r>
            <w:r>
              <w:rPr>
                <w:rFonts w:hint="eastAsia"/>
                <w:sz w:val="24"/>
              </w:rPr>
              <w:t>m</w:t>
            </w:r>
            <w:r>
              <w:rPr>
                <w:sz w:val="24"/>
                <w:vertAlign w:val="superscript"/>
              </w:rPr>
              <w:t>3</w:t>
            </w:r>
            <w:r>
              <w:rPr>
                <w:sz w:val="24"/>
              </w:rPr>
              <w:t>/a。</w:t>
            </w:r>
            <w:r>
              <w:rPr>
                <w:rFonts w:hint="eastAsia"/>
                <w:sz w:val="24"/>
                <w:lang w:val="en-US" w:eastAsia="zh-CN"/>
              </w:rPr>
              <w:t>项目12#厂房及13#厂房各配套建设1根排气筒排放。</w:t>
            </w:r>
          </w:p>
          <w:p w14:paraId="0D859A35">
            <w:pPr>
              <w:tabs>
                <w:tab w:val="left" w:pos="6706"/>
              </w:tabs>
              <w:wordWrap w:val="0"/>
              <w:spacing w:line="360" w:lineRule="auto"/>
              <w:ind w:firstLine="480" w:firstLineChars="200"/>
              <w:rPr>
                <w:sz w:val="24"/>
              </w:rPr>
            </w:pPr>
            <w:r>
              <w:rPr>
                <w:sz w:val="24"/>
              </w:rPr>
              <w:t>根据</w:t>
            </w:r>
            <w:r>
              <w:rPr>
                <w:rFonts w:hint="eastAsia"/>
                <w:sz w:val="24"/>
              </w:rPr>
              <w:t>《排放源统计调查排污核算方法和系数手册》中4430工业锅炉（热力生产和供应行业） 产污系数表计算，项目天然气锅炉时S</w:t>
            </w:r>
            <w:r>
              <w:rPr>
                <w:sz w:val="24"/>
              </w:rPr>
              <w:t>O</w:t>
            </w:r>
            <w:r>
              <w:rPr>
                <w:sz w:val="24"/>
                <w:vertAlign w:val="subscript"/>
              </w:rPr>
              <w:t>2</w:t>
            </w:r>
            <w:r>
              <w:rPr>
                <w:sz w:val="24"/>
              </w:rPr>
              <w:t>、</w:t>
            </w:r>
            <w:r>
              <w:rPr>
                <w:rFonts w:hint="eastAsia"/>
                <w:sz w:val="24"/>
              </w:rPr>
              <w:t>N</w:t>
            </w:r>
            <w:r>
              <w:rPr>
                <w:sz w:val="24"/>
              </w:rPr>
              <w:t>O</w:t>
            </w:r>
            <w:r>
              <w:rPr>
                <w:sz w:val="24"/>
                <w:vertAlign w:val="subscript"/>
              </w:rPr>
              <w:t>X</w:t>
            </w:r>
            <w:r>
              <w:rPr>
                <w:sz w:val="24"/>
              </w:rPr>
              <w:t>产生情况详见下表。</w:t>
            </w:r>
          </w:p>
          <w:p w14:paraId="1DA93166">
            <w:pPr>
              <w:tabs>
                <w:tab w:val="left" w:pos="6706"/>
              </w:tabs>
              <w:spacing w:line="360" w:lineRule="auto"/>
              <w:ind w:firstLine="482" w:firstLineChars="200"/>
              <w:jc w:val="center"/>
              <w:rPr>
                <w:b/>
                <w:sz w:val="24"/>
              </w:rPr>
            </w:pPr>
            <w:r>
              <w:rPr>
                <w:b/>
                <w:sz w:val="24"/>
              </w:rPr>
              <w:t>表4-1 锅炉</w:t>
            </w:r>
            <w:r>
              <w:rPr>
                <w:rFonts w:hint="eastAsia"/>
                <w:b/>
                <w:sz w:val="24"/>
              </w:rPr>
              <w:t>废气</w:t>
            </w:r>
            <w:r>
              <w:rPr>
                <w:b/>
                <w:sz w:val="24"/>
              </w:rPr>
              <w:t>产生情况一览表</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4"/>
              <w:gridCol w:w="1195"/>
              <w:gridCol w:w="934"/>
              <w:gridCol w:w="1067"/>
              <w:gridCol w:w="1067"/>
              <w:gridCol w:w="1067"/>
              <w:gridCol w:w="1067"/>
              <w:gridCol w:w="1067"/>
            </w:tblGrid>
            <w:tr w14:paraId="67A5F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pct"/>
                  <w:tcMar>
                    <w:left w:w="28" w:type="dxa"/>
                    <w:right w:w="28" w:type="dxa"/>
                  </w:tcMar>
                  <w:vAlign w:val="center"/>
                </w:tcPr>
                <w:p w14:paraId="41935FC8">
                  <w:pPr>
                    <w:tabs>
                      <w:tab w:val="left" w:pos="6706"/>
                    </w:tabs>
                    <w:wordWrap w:val="0"/>
                    <w:spacing w:line="288"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锅炉类型</w:t>
                  </w:r>
                </w:p>
              </w:tc>
              <w:tc>
                <w:tcPr>
                  <w:tcW w:w="701" w:type="pct"/>
                  <w:tcMar>
                    <w:left w:w="28" w:type="dxa"/>
                    <w:right w:w="28" w:type="dxa"/>
                  </w:tcMar>
                  <w:vAlign w:val="center"/>
                </w:tcPr>
                <w:p w14:paraId="26294207">
                  <w:pPr>
                    <w:tabs>
                      <w:tab w:val="left" w:pos="6706"/>
                    </w:tabs>
                    <w:wordWrap w:val="0"/>
                    <w:spacing w:line="288"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燃料消耗量</w:t>
                  </w:r>
                </w:p>
              </w:tc>
              <w:tc>
                <w:tcPr>
                  <w:tcW w:w="547" w:type="pct"/>
                  <w:tcMar>
                    <w:left w:w="28" w:type="dxa"/>
                    <w:right w:w="28" w:type="dxa"/>
                  </w:tcMar>
                  <w:vAlign w:val="center"/>
                </w:tcPr>
                <w:p w14:paraId="76D60942">
                  <w:pPr>
                    <w:tabs>
                      <w:tab w:val="left" w:pos="6706"/>
                    </w:tabs>
                    <w:wordWrap w:val="0"/>
                    <w:spacing w:line="288"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SO</w:t>
                  </w:r>
                  <w:r>
                    <w:rPr>
                      <w:rFonts w:hint="default" w:ascii="Times New Roman" w:hAnsi="Times New Roman" w:eastAsia="宋体" w:cs="Times New Roman"/>
                      <w:sz w:val="21"/>
                      <w:szCs w:val="21"/>
                      <w:vertAlign w:val="subscript"/>
                    </w:rPr>
                    <w:t>2</w:t>
                  </w:r>
                  <w:r>
                    <w:rPr>
                      <w:rFonts w:hint="default" w:ascii="Times New Roman" w:hAnsi="Times New Roman" w:eastAsia="宋体" w:cs="Times New Roman"/>
                      <w:sz w:val="21"/>
                      <w:szCs w:val="21"/>
                    </w:rPr>
                    <w:t>产生系数</w:t>
                  </w:r>
                </w:p>
              </w:tc>
              <w:tc>
                <w:tcPr>
                  <w:tcW w:w="625" w:type="pct"/>
                  <w:tcMar>
                    <w:left w:w="28" w:type="dxa"/>
                    <w:right w:w="28" w:type="dxa"/>
                  </w:tcMar>
                  <w:vAlign w:val="center"/>
                </w:tcPr>
                <w:p w14:paraId="2CFCA432">
                  <w:pPr>
                    <w:tabs>
                      <w:tab w:val="left" w:pos="6706"/>
                    </w:tabs>
                    <w:wordWrap w:val="0"/>
                    <w:spacing w:line="288"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SO</w:t>
                  </w:r>
                  <w:r>
                    <w:rPr>
                      <w:rFonts w:hint="default" w:ascii="Times New Roman" w:hAnsi="Times New Roman" w:eastAsia="宋体" w:cs="Times New Roman"/>
                      <w:sz w:val="21"/>
                      <w:szCs w:val="21"/>
                      <w:vertAlign w:val="subscript"/>
                    </w:rPr>
                    <w:t>2</w:t>
                  </w:r>
                  <w:r>
                    <w:rPr>
                      <w:rFonts w:hint="default" w:ascii="Times New Roman" w:hAnsi="Times New Roman" w:eastAsia="宋体" w:cs="Times New Roman"/>
                      <w:sz w:val="21"/>
                      <w:szCs w:val="21"/>
                    </w:rPr>
                    <w:t>产生量</w:t>
                  </w:r>
                </w:p>
              </w:tc>
              <w:tc>
                <w:tcPr>
                  <w:tcW w:w="625" w:type="pct"/>
                  <w:tcMar>
                    <w:left w:w="28" w:type="dxa"/>
                    <w:right w:w="28" w:type="dxa"/>
                  </w:tcMar>
                  <w:vAlign w:val="center"/>
                </w:tcPr>
                <w:p w14:paraId="73CBBD53">
                  <w:pPr>
                    <w:tabs>
                      <w:tab w:val="left" w:pos="6706"/>
                    </w:tabs>
                    <w:wordWrap w:val="0"/>
                    <w:spacing w:line="288"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NO</w:t>
                  </w:r>
                  <w:r>
                    <w:rPr>
                      <w:rFonts w:hint="default" w:ascii="Times New Roman" w:hAnsi="Times New Roman" w:eastAsia="宋体" w:cs="Times New Roman"/>
                      <w:sz w:val="21"/>
                      <w:szCs w:val="21"/>
                      <w:vertAlign w:val="subscript"/>
                    </w:rPr>
                    <w:t>X</w:t>
                  </w:r>
                  <w:r>
                    <w:rPr>
                      <w:rFonts w:hint="default" w:ascii="Times New Roman" w:hAnsi="Times New Roman" w:eastAsia="宋体" w:cs="Times New Roman"/>
                      <w:sz w:val="21"/>
                      <w:szCs w:val="21"/>
                    </w:rPr>
                    <w:t>产生系数</w:t>
                  </w:r>
                </w:p>
              </w:tc>
              <w:tc>
                <w:tcPr>
                  <w:tcW w:w="625" w:type="pct"/>
                  <w:tcMar>
                    <w:left w:w="28" w:type="dxa"/>
                    <w:right w:w="28" w:type="dxa"/>
                  </w:tcMar>
                  <w:vAlign w:val="center"/>
                </w:tcPr>
                <w:p w14:paraId="6B3BED85">
                  <w:pPr>
                    <w:tabs>
                      <w:tab w:val="left" w:pos="6706"/>
                    </w:tabs>
                    <w:wordWrap w:val="0"/>
                    <w:spacing w:line="288"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NO</w:t>
                  </w:r>
                  <w:r>
                    <w:rPr>
                      <w:rFonts w:hint="default" w:ascii="Times New Roman" w:hAnsi="Times New Roman" w:eastAsia="宋体" w:cs="Times New Roman"/>
                      <w:sz w:val="21"/>
                      <w:szCs w:val="21"/>
                      <w:vertAlign w:val="subscript"/>
                    </w:rPr>
                    <w:t>X</w:t>
                  </w:r>
                  <w:r>
                    <w:rPr>
                      <w:rFonts w:hint="default" w:ascii="Times New Roman" w:hAnsi="Times New Roman" w:eastAsia="宋体" w:cs="Times New Roman"/>
                      <w:sz w:val="21"/>
                      <w:szCs w:val="21"/>
                    </w:rPr>
                    <w:t>产生量</w:t>
                  </w:r>
                </w:p>
              </w:tc>
              <w:tc>
                <w:tcPr>
                  <w:tcW w:w="625" w:type="pct"/>
                  <w:vAlign w:val="center"/>
                </w:tcPr>
                <w:p w14:paraId="1A5948C3">
                  <w:pPr>
                    <w:tabs>
                      <w:tab w:val="left" w:pos="6706"/>
                    </w:tabs>
                    <w:wordWrap w:val="0"/>
                    <w:spacing w:line="288"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颗粒物产生系数</w:t>
                  </w:r>
                </w:p>
              </w:tc>
              <w:tc>
                <w:tcPr>
                  <w:tcW w:w="625" w:type="pct"/>
                  <w:vAlign w:val="center"/>
                </w:tcPr>
                <w:p w14:paraId="72AB9C3D">
                  <w:pPr>
                    <w:tabs>
                      <w:tab w:val="left" w:pos="6706"/>
                    </w:tabs>
                    <w:wordWrap w:val="0"/>
                    <w:spacing w:line="288"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颗粒物产生量</w:t>
                  </w:r>
                </w:p>
              </w:tc>
            </w:tr>
            <w:tr w14:paraId="737A1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pct"/>
                  <w:tcMar>
                    <w:left w:w="28" w:type="dxa"/>
                    <w:right w:w="28" w:type="dxa"/>
                  </w:tcMar>
                  <w:vAlign w:val="center"/>
                </w:tcPr>
                <w:p w14:paraId="66ECF4C3">
                  <w:pPr>
                    <w:tabs>
                      <w:tab w:val="left" w:pos="6706"/>
                    </w:tabs>
                    <w:wordWrap w:val="0"/>
                    <w:spacing w:line="288"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12#</w:t>
                  </w:r>
                  <w:r>
                    <w:rPr>
                      <w:rFonts w:hint="default" w:ascii="Times New Roman" w:hAnsi="Times New Roman" w:eastAsia="宋体" w:cs="Times New Roman"/>
                      <w:sz w:val="21"/>
                      <w:szCs w:val="21"/>
                    </w:rPr>
                    <w:t>燃气</w:t>
                  </w:r>
                  <w:r>
                    <w:rPr>
                      <w:rFonts w:hint="default" w:ascii="Times New Roman" w:hAnsi="Times New Roman" w:eastAsia="宋体" w:cs="Times New Roman"/>
                      <w:sz w:val="21"/>
                      <w:szCs w:val="21"/>
                      <w:lang w:val="en-US" w:eastAsia="zh-CN"/>
                    </w:rPr>
                    <w:t>蒸汽发生器组</w:t>
                  </w:r>
                </w:p>
              </w:tc>
              <w:tc>
                <w:tcPr>
                  <w:tcW w:w="701" w:type="pct"/>
                  <w:tcMar>
                    <w:left w:w="28" w:type="dxa"/>
                    <w:right w:w="28" w:type="dxa"/>
                  </w:tcMar>
                  <w:vAlign w:val="center"/>
                </w:tcPr>
                <w:p w14:paraId="501BF897">
                  <w:pPr>
                    <w:tabs>
                      <w:tab w:val="left" w:pos="6706"/>
                    </w:tabs>
                    <w:wordWrap w:val="0"/>
                    <w:spacing w:line="288"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9.2</w:t>
                  </w:r>
                  <w:r>
                    <w:rPr>
                      <w:rFonts w:hint="default" w:ascii="Times New Roman" w:hAnsi="Times New Roman" w:eastAsia="宋体" w:cs="Times New Roman"/>
                      <w:sz w:val="21"/>
                      <w:szCs w:val="21"/>
                    </w:rPr>
                    <w:t>万m</w:t>
                  </w:r>
                  <w:r>
                    <w:rPr>
                      <w:rFonts w:hint="default" w:ascii="Times New Roman" w:hAnsi="Times New Roman" w:eastAsia="宋体" w:cs="Times New Roman"/>
                      <w:sz w:val="21"/>
                      <w:szCs w:val="21"/>
                      <w:vertAlign w:val="superscript"/>
                    </w:rPr>
                    <w:t>3</w:t>
                  </w:r>
                  <w:r>
                    <w:rPr>
                      <w:rFonts w:hint="default" w:ascii="Times New Roman" w:hAnsi="Times New Roman" w:eastAsia="宋体" w:cs="Times New Roman"/>
                      <w:sz w:val="21"/>
                      <w:szCs w:val="21"/>
                    </w:rPr>
                    <w:t>/a</w:t>
                  </w:r>
                </w:p>
              </w:tc>
              <w:tc>
                <w:tcPr>
                  <w:tcW w:w="547" w:type="pct"/>
                  <w:vMerge w:val="restart"/>
                  <w:tcMar>
                    <w:left w:w="28" w:type="dxa"/>
                    <w:right w:w="28" w:type="dxa"/>
                  </w:tcMar>
                  <w:vAlign w:val="center"/>
                </w:tcPr>
                <w:p w14:paraId="646CD1E3">
                  <w:pPr>
                    <w:tabs>
                      <w:tab w:val="left" w:pos="6706"/>
                    </w:tabs>
                    <w:wordWrap w:val="0"/>
                    <w:spacing w:line="288"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0.02S kg/万m</w:t>
                  </w:r>
                  <w:r>
                    <w:rPr>
                      <w:rFonts w:hint="default" w:ascii="Times New Roman" w:hAnsi="Times New Roman" w:eastAsia="宋体" w:cs="Times New Roman"/>
                      <w:sz w:val="21"/>
                      <w:szCs w:val="21"/>
                      <w:vertAlign w:val="superscript"/>
                    </w:rPr>
                    <w:t>3</w:t>
                  </w:r>
                </w:p>
              </w:tc>
              <w:tc>
                <w:tcPr>
                  <w:tcW w:w="625" w:type="pct"/>
                  <w:tcMar>
                    <w:left w:w="28" w:type="dxa"/>
                    <w:right w:w="28" w:type="dxa"/>
                  </w:tcMar>
                  <w:vAlign w:val="center"/>
                </w:tcPr>
                <w:p w14:paraId="662D655D">
                  <w:pPr>
                    <w:tabs>
                      <w:tab w:val="left" w:pos="6706"/>
                    </w:tabs>
                    <w:wordWrap w:val="0"/>
                    <w:spacing w:line="288"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0.018</w:t>
                  </w:r>
                  <w:r>
                    <w:rPr>
                      <w:rFonts w:hint="default" w:ascii="Times New Roman" w:hAnsi="Times New Roman" w:eastAsia="宋体" w:cs="Times New Roman"/>
                      <w:sz w:val="21"/>
                      <w:szCs w:val="21"/>
                    </w:rPr>
                    <w:t>t/a</w:t>
                  </w:r>
                </w:p>
              </w:tc>
              <w:tc>
                <w:tcPr>
                  <w:tcW w:w="625" w:type="pct"/>
                  <w:vMerge w:val="restart"/>
                  <w:tcMar>
                    <w:left w:w="28" w:type="dxa"/>
                    <w:right w:w="28" w:type="dxa"/>
                  </w:tcMar>
                  <w:vAlign w:val="center"/>
                </w:tcPr>
                <w:p w14:paraId="1AFB0449">
                  <w:pPr>
                    <w:tabs>
                      <w:tab w:val="left" w:pos="6706"/>
                    </w:tabs>
                    <w:wordWrap w:val="0"/>
                    <w:spacing w:line="288"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6.97 kg/万m</w:t>
                  </w:r>
                  <w:r>
                    <w:rPr>
                      <w:rFonts w:hint="default" w:ascii="Times New Roman" w:hAnsi="Times New Roman" w:eastAsia="宋体" w:cs="Times New Roman"/>
                      <w:sz w:val="21"/>
                      <w:szCs w:val="21"/>
                      <w:vertAlign w:val="superscript"/>
                    </w:rPr>
                    <w:t>3</w:t>
                  </w:r>
                  <w:r>
                    <w:rPr>
                      <w:rFonts w:hint="default" w:ascii="Times New Roman" w:hAnsi="Times New Roman" w:eastAsia="宋体" w:cs="Times New Roman"/>
                      <w:sz w:val="21"/>
                      <w:szCs w:val="21"/>
                    </w:rPr>
                    <w:t>（国内领先）</w:t>
                  </w:r>
                </w:p>
              </w:tc>
              <w:tc>
                <w:tcPr>
                  <w:tcW w:w="625" w:type="pct"/>
                  <w:tcMar>
                    <w:left w:w="28" w:type="dxa"/>
                    <w:right w:w="28" w:type="dxa"/>
                  </w:tcMar>
                  <w:vAlign w:val="center"/>
                </w:tcPr>
                <w:p w14:paraId="5EDD688C">
                  <w:pPr>
                    <w:tabs>
                      <w:tab w:val="left" w:pos="6706"/>
                    </w:tabs>
                    <w:wordWrap w:val="0"/>
                    <w:spacing w:line="288"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0.064</w:t>
                  </w:r>
                  <w:r>
                    <w:rPr>
                      <w:rFonts w:hint="default" w:ascii="Times New Roman" w:hAnsi="Times New Roman" w:eastAsia="宋体" w:cs="Times New Roman"/>
                      <w:sz w:val="21"/>
                      <w:szCs w:val="21"/>
                    </w:rPr>
                    <w:t>t/a</w:t>
                  </w:r>
                </w:p>
              </w:tc>
              <w:tc>
                <w:tcPr>
                  <w:tcW w:w="625" w:type="pct"/>
                  <w:vMerge w:val="restart"/>
                  <w:vAlign w:val="center"/>
                </w:tcPr>
                <w:p w14:paraId="484AD6DC">
                  <w:pPr>
                    <w:tabs>
                      <w:tab w:val="left" w:pos="6706"/>
                    </w:tabs>
                    <w:spacing w:line="288"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1.078</w:t>
                  </w:r>
                  <w:r>
                    <w:rPr>
                      <w:rFonts w:hint="default" w:ascii="Times New Roman" w:hAnsi="Times New Roman" w:eastAsia="宋体" w:cs="Times New Roman"/>
                      <w:sz w:val="21"/>
                      <w:szCs w:val="21"/>
                    </w:rPr>
                    <w:t>kg/万m</w:t>
                  </w:r>
                  <w:r>
                    <w:rPr>
                      <w:rFonts w:hint="default" w:ascii="Times New Roman" w:hAnsi="Times New Roman" w:eastAsia="宋体" w:cs="Times New Roman"/>
                      <w:sz w:val="21"/>
                      <w:szCs w:val="21"/>
                      <w:vertAlign w:val="superscript"/>
                    </w:rPr>
                    <w:t>3</w:t>
                  </w:r>
                </w:p>
              </w:tc>
              <w:tc>
                <w:tcPr>
                  <w:tcW w:w="625" w:type="pct"/>
                  <w:vAlign w:val="center"/>
                </w:tcPr>
                <w:p w14:paraId="156B44C6">
                  <w:pPr>
                    <w:tabs>
                      <w:tab w:val="left" w:pos="6706"/>
                    </w:tabs>
                    <w:wordWrap w:val="0"/>
                    <w:spacing w:line="288"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w:t>
                  </w:r>
                  <w:r>
                    <w:rPr>
                      <w:rFonts w:hint="default" w:ascii="Times New Roman" w:hAnsi="Times New Roman" w:eastAsia="宋体" w:cs="Times New Roman"/>
                      <w:sz w:val="21"/>
                      <w:szCs w:val="21"/>
                      <w:lang w:val="en-US" w:eastAsia="zh-CN"/>
                    </w:rPr>
                    <w:t>010</w:t>
                  </w:r>
                  <w:r>
                    <w:rPr>
                      <w:rFonts w:hint="default" w:ascii="Times New Roman" w:hAnsi="Times New Roman" w:eastAsia="宋体" w:cs="Times New Roman"/>
                      <w:sz w:val="21"/>
                      <w:szCs w:val="21"/>
                    </w:rPr>
                    <w:t>t/a</w:t>
                  </w:r>
                </w:p>
              </w:tc>
            </w:tr>
            <w:tr w14:paraId="60AD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pct"/>
                  <w:tcMar>
                    <w:left w:w="28" w:type="dxa"/>
                    <w:right w:w="28" w:type="dxa"/>
                  </w:tcMar>
                  <w:vAlign w:val="center"/>
                </w:tcPr>
                <w:p w14:paraId="5CE6E3F2">
                  <w:pPr>
                    <w:tabs>
                      <w:tab w:val="left" w:pos="6706"/>
                    </w:tabs>
                    <w:wordWrap w:val="0"/>
                    <w:spacing w:line="288"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13#燃气锅炉</w:t>
                  </w:r>
                </w:p>
              </w:tc>
              <w:tc>
                <w:tcPr>
                  <w:tcW w:w="701" w:type="pct"/>
                  <w:tcMar>
                    <w:left w:w="28" w:type="dxa"/>
                    <w:right w:w="28" w:type="dxa"/>
                  </w:tcMar>
                  <w:vAlign w:val="center"/>
                </w:tcPr>
                <w:p w14:paraId="62834713">
                  <w:pPr>
                    <w:tabs>
                      <w:tab w:val="left" w:pos="6706"/>
                    </w:tabs>
                    <w:wordWrap w:val="0"/>
                    <w:spacing w:line="288"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69.3</w:t>
                  </w:r>
                  <w:r>
                    <w:rPr>
                      <w:rFonts w:hint="default" w:ascii="Times New Roman" w:hAnsi="Times New Roman" w:eastAsia="宋体" w:cs="Times New Roman"/>
                      <w:sz w:val="21"/>
                      <w:szCs w:val="21"/>
                    </w:rPr>
                    <w:t>万m</w:t>
                  </w:r>
                  <w:r>
                    <w:rPr>
                      <w:rFonts w:hint="default" w:ascii="Times New Roman" w:hAnsi="Times New Roman" w:eastAsia="宋体" w:cs="Times New Roman"/>
                      <w:sz w:val="21"/>
                      <w:szCs w:val="21"/>
                      <w:vertAlign w:val="superscript"/>
                    </w:rPr>
                    <w:t>3</w:t>
                  </w:r>
                  <w:r>
                    <w:rPr>
                      <w:rFonts w:hint="default" w:ascii="Times New Roman" w:hAnsi="Times New Roman" w:eastAsia="宋体" w:cs="Times New Roman"/>
                      <w:sz w:val="21"/>
                      <w:szCs w:val="21"/>
                    </w:rPr>
                    <w:t>/a</w:t>
                  </w:r>
                </w:p>
              </w:tc>
              <w:tc>
                <w:tcPr>
                  <w:tcW w:w="547" w:type="pct"/>
                  <w:vMerge w:val="continue"/>
                  <w:tcMar>
                    <w:left w:w="28" w:type="dxa"/>
                    <w:right w:w="28" w:type="dxa"/>
                  </w:tcMar>
                  <w:vAlign w:val="center"/>
                </w:tcPr>
                <w:p w14:paraId="54C17CD0">
                  <w:pPr>
                    <w:tabs>
                      <w:tab w:val="left" w:pos="6706"/>
                    </w:tabs>
                    <w:wordWrap w:val="0"/>
                    <w:spacing w:line="288" w:lineRule="auto"/>
                    <w:rPr>
                      <w:rFonts w:hint="default" w:ascii="Times New Roman" w:hAnsi="Times New Roman" w:eastAsia="宋体" w:cs="Times New Roman"/>
                      <w:sz w:val="21"/>
                      <w:szCs w:val="21"/>
                    </w:rPr>
                  </w:pPr>
                </w:p>
              </w:tc>
              <w:tc>
                <w:tcPr>
                  <w:tcW w:w="625" w:type="pct"/>
                  <w:tcMar>
                    <w:left w:w="28" w:type="dxa"/>
                    <w:right w:w="28" w:type="dxa"/>
                  </w:tcMar>
                  <w:vAlign w:val="center"/>
                </w:tcPr>
                <w:p w14:paraId="40D7792D">
                  <w:pPr>
                    <w:tabs>
                      <w:tab w:val="left" w:pos="6706"/>
                    </w:tabs>
                    <w:wordWrap w:val="0"/>
                    <w:spacing w:line="288"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0.139</w:t>
                  </w:r>
                  <w:r>
                    <w:rPr>
                      <w:rFonts w:hint="default" w:ascii="Times New Roman" w:hAnsi="Times New Roman" w:eastAsia="宋体" w:cs="Times New Roman"/>
                      <w:sz w:val="21"/>
                      <w:szCs w:val="21"/>
                    </w:rPr>
                    <w:t>t/a</w:t>
                  </w:r>
                </w:p>
              </w:tc>
              <w:tc>
                <w:tcPr>
                  <w:tcW w:w="625" w:type="pct"/>
                  <w:vMerge w:val="continue"/>
                  <w:tcMar>
                    <w:left w:w="28" w:type="dxa"/>
                    <w:right w:w="28" w:type="dxa"/>
                  </w:tcMar>
                  <w:vAlign w:val="center"/>
                </w:tcPr>
                <w:p w14:paraId="29513F55">
                  <w:pPr>
                    <w:tabs>
                      <w:tab w:val="left" w:pos="6706"/>
                    </w:tabs>
                    <w:wordWrap w:val="0"/>
                    <w:spacing w:line="288" w:lineRule="auto"/>
                    <w:rPr>
                      <w:rFonts w:hint="default" w:ascii="Times New Roman" w:hAnsi="Times New Roman" w:eastAsia="宋体" w:cs="Times New Roman"/>
                      <w:sz w:val="21"/>
                      <w:szCs w:val="21"/>
                    </w:rPr>
                  </w:pPr>
                </w:p>
              </w:tc>
              <w:tc>
                <w:tcPr>
                  <w:tcW w:w="625" w:type="pct"/>
                  <w:tcMar>
                    <w:left w:w="28" w:type="dxa"/>
                    <w:right w:w="28" w:type="dxa"/>
                  </w:tcMar>
                  <w:vAlign w:val="center"/>
                </w:tcPr>
                <w:p w14:paraId="516843FF">
                  <w:pPr>
                    <w:tabs>
                      <w:tab w:val="left" w:pos="6706"/>
                    </w:tabs>
                    <w:wordWrap w:val="0"/>
                    <w:spacing w:line="288"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0.075</w:t>
                  </w:r>
                  <w:r>
                    <w:rPr>
                      <w:rFonts w:hint="default" w:ascii="Times New Roman" w:hAnsi="Times New Roman" w:eastAsia="宋体" w:cs="Times New Roman"/>
                      <w:sz w:val="21"/>
                      <w:szCs w:val="21"/>
                    </w:rPr>
                    <w:t>t/a</w:t>
                  </w:r>
                </w:p>
              </w:tc>
              <w:tc>
                <w:tcPr>
                  <w:tcW w:w="625" w:type="pct"/>
                  <w:vMerge w:val="continue"/>
                  <w:vAlign w:val="center"/>
                </w:tcPr>
                <w:p w14:paraId="6B431893">
                  <w:pPr>
                    <w:tabs>
                      <w:tab w:val="left" w:pos="6706"/>
                    </w:tabs>
                    <w:spacing w:line="288" w:lineRule="auto"/>
                    <w:jc w:val="center"/>
                    <w:rPr>
                      <w:rFonts w:hint="default" w:ascii="Times New Roman" w:hAnsi="Times New Roman" w:eastAsia="宋体" w:cs="Times New Roman"/>
                      <w:sz w:val="21"/>
                      <w:szCs w:val="21"/>
                    </w:rPr>
                  </w:pPr>
                </w:p>
              </w:tc>
              <w:tc>
                <w:tcPr>
                  <w:tcW w:w="625" w:type="pct"/>
                  <w:vAlign w:val="center"/>
                </w:tcPr>
                <w:p w14:paraId="097C30FB">
                  <w:pPr>
                    <w:tabs>
                      <w:tab w:val="left" w:pos="6706"/>
                    </w:tabs>
                    <w:wordWrap w:val="0"/>
                    <w:spacing w:line="288"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w:t>
                  </w:r>
                  <w:r>
                    <w:rPr>
                      <w:rFonts w:hint="default" w:ascii="Times New Roman" w:hAnsi="Times New Roman" w:eastAsia="宋体" w:cs="Times New Roman"/>
                      <w:sz w:val="21"/>
                      <w:szCs w:val="21"/>
                      <w:lang w:val="en-US" w:eastAsia="zh-CN"/>
                    </w:rPr>
                    <w:t>075</w:t>
                  </w:r>
                  <w:r>
                    <w:rPr>
                      <w:rFonts w:hint="default" w:ascii="Times New Roman" w:hAnsi="Times New Roman" w:eastAsia="宋体" w:cs="Times New Roman"/>
                      <w:sz w:val="21"/>
                      <w:szCs w:val="21"/>
                    </w:rPr>
                    <w:t>t/a</w:t>
                  </w:r>
                </w:p>
              </w:tc>
            </w:tr>
            <w:tr w14:paraId="73560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pct"/>
                  <w:tcMar>
                    <w:left w:w="28" w:type="dxa"/>
                    <w:right w:w="28" w:type="dxa"/>
                  </w:tcMar>
                  <w:vAlign w:val="center"/>
                </w:tcPr>
                <w:p w14:paraId="4C5187B3">
                  <w:pPr>
                    <w:tabs>
                      <w:tab w:val="left" w:pos="6706"/>
                    </w:tabs>
                    <w:wordWrap w:val="0"/>
                    <w:spacing w:line="288"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合计</w:t>
                  </w:r>
                </w:p>
              </w:tc>
              <w:tc>
                <w:tcPr>
                  <w:tcW w:w="701" w:type="pct"/>
                  <w:tcMar>
                    <w:left w:w="28" w:type="dxa"/>
                    <w:right w:w="28" w:type="dxa"/>
                  </w:tcMar>
                  <w:vAlign w:val="center"/>
                </w:tcPr>
                <w:p w14:paraId="4441A1BC">
                  <w:pPr>
                    <w:tabs>
                      <w:tab w:val="left" w:pos="6706"/>
                    </w:tabs>
                    <w:wordWrap w:val="0"/>
                    <w:spacing w:line="288"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78.5</w:t>
                  </w:r>
                  <w:r>
                    <w:rPr>
                      <w:rFonts w:hint="default" w:ascii="Times New Roman" w:hAnsi="Times New Roman" w:eastAsia="宋体" w:cs="Times New Roman"/>
                      <w:sz w:val="21"/>
                      <w:szCs w:val="21"/>
                    </w:rPr>
                    <w:t>万m</w:t>
                  </w:r>
                  <w:r>
                    <w:rPr>
                      <w:rFonts w:hint="default" w:ascii="Times New Roman" w:hAnsi="Times New Roman" w:eastAsia="宋体" w:cs="Times New Roman"/>
                      <w:sz w:val="21"/>
                      <w:szCs w:val="21"/>
                      <w:vertAlign w:val="superscript"/>
                    </w:rPr>
                    <w:t>3</w:t>
                  </w:r>
                  <w:r>
                    <w:rPr>
                      <w:rFonts w:hint="default" w:ascii="Times New Roman" w:hAnsi="Times New Roman" w:eastAsia="宋体" w:cs="Times New Roman"/>
                      <w:sz w:val="21"/>
                      <w:szCs w:val="21"/>
                    </w:rPr>
                    <w:t>/a</w:t>
                  </w:r>
                </w:p>
              </w:tc>
              <w:tc>
                <w:tcPr>
                  <w:tcW w:w="547" w:type="pct"/>
                  <w:tcMar>
                    <w:left w:w="28" w:type="dxa"/>
                    <w:right w:w="28" w:type="dxa"/>
                  </w:tcMar>
                  <w:vAlign w:val="center"/>
                </w:tcPr>
                <w:p w14:paraId="6559FB86">
                  <w:pPr>
                    <w:tabs>
                      <w:tab w:val="left" w:pos="6706"/>
                    </w:tabs>
                    <w:wordWrap w:val="0"/>
                    <w:spacing w:line="288"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tc>
              <w:tc>
                <w:tcPr>
                  <w:tcW w:w="625" w:type="pct"/>
                  <w:tcMar>
                    <w:left w:w="28" w:type="dxa"/>
                    <w:right w:w="28" w:type="dxa"/>
                  </w:tcMar>
                  <w:vAlign w:val="center"/>
                </w:tcPr>
                <w:p w14:paraId="33F021FF">
                  <w:pPr>
                    <w:tabs>
                      <w:tab w:val="left" w:pos="6706"/>
                    </w:tabs>
                    <w:wordWrap w:val="0"/>
                    <w:spacing w:line="288"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0.157t/a</w:t>
                  </w:r>
                </w:p>
              </w:tc>
              <w:tc>
                <w:tcPr>
                  <w:tcW w:w="625" w:type="pct"/>
                  <w:tcMar>
                    <w:left w:w="28" w:type="dxa"/>
                    <w:right w:w="28" w:type="dxa"/>
                  </w:tcMar>
                  <w:vAlign w:val="center"/>
                </w:tcPr>
                <w:p w14:paraId="52987D3A">
                  <w:pPr>
                    <w:tabs>
                      <w:tab w:val="left" w:pos="6706"/>
                    </w:tabs>
                    <w:wordWrap w:val="0"/>
                    <w:spacing w:line="288" w:lineRule="auto"/>
                    <w:rPr>
                      <w:rFonts w:hint="default" w:ascii="Times New Roman" w:hAnsi="Times New Roman" w:eastAsia="宋体" w:cs="Times New Roman"/>
                      <w:sz w:val="21"/>
                      <w:szCs w:val="21"/>
                    </w:rPr>
                  </w:pPr>
                </w:p>
              </w:tc>
              <w:tc>
                <w:tcPr>
                  <w:tcW w:w="625" w:type="pct"/>
                  <w:tcMar>
                    <w:left w:w="28" w:type="dxa"/>
                    <w:right w:w="28" w:type="dxa"/>
                  </w:tcMar>
                  <w:vAlign w:val="center"/>
                </w:tcPr>
                <w:p w14:paraId="73DA0BF9">
                  <w:pPr>
                    <w:tabs>
                      <w:tab w:val="left" w:pos="6706"/>
                    </w:tabs>
                    <w:wordWrap w:val="0"/>
                    <w:spacing w:line="288"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0.547t/a</w:t>
                  </w:r>
                </w:p>
              </w:tc>
              <w:tc>
                <w:tcPr>
                  <w:tcW w:w="625" w:type="pct"/>
                  <w:vAlign w:val="center"/>
                </w:tcPr>
                <w:p w14:paraId="65E89276">
                  <w:pPr>
                    <w:tabs>
                      <w:tab w:val="left" w:pos="6706"/>
                    </w:tabs>
                    <w:spacing w:line="288" w:lineRule="auto"/>
                    <w:jc w:val="center"/>
                    <w:rPr>
                      <w:rFonts w:hint="default" w:ascii="Times New Roman" w:hAnsi="Times New Roman" w:eastAsia="宋体" w:cs="Times New Roman"/>
                      <w:sz w:val="21"/>
                      <w:szCs w:val="21"/>
                    </w:rPr>
                  </w:pPr>
                </w:p>
              </w:tc>
              <w:tc>
                <w:tcPr>
                  <w:tcW w:w="625" w:type="pct"/>
                  <w:vAlign w:val="center"/>
                </w:tcPr>
                <w:p w14:paraId="55738E56">
                  <w:pPr>
                    <w:tabs>
                      <w:tab w:val="left" w:pos="6706"/>
                    </w:tabs>
                    <w:wordWrap w:val="0"/>
                    <w:spacing w:line="288" w:lineRule="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0.085t/a</w:t>
                  </w:r>
                </w:p>
              </w:tc>
            </w:tr>
          </w:tbl>
          <w:p w14:paraId="6CDF7CCA">
            <w:pPr>
              <w:spacing w:line="360" w:lineRule="auto"/>
              <w:ind w:firstLine="477" w:firstLineChars="199"/>
              <w:rPr>
                <w:sz w:val="24"/>
              </w:rPr>
            </w:pPr>
            <w:r>
              <w:rPr>
                <w:sz w:val="24"/>
              </w:rPr>
              <w:t>说明：产排污系数手册未考虑燃气锅炉颗粒物产生，</w:t>
            </w:r>
            <w:r>
              <w:rPr>
                <w:rFonts w:hint="eastAsia"/>
                <w:sz w:val="24"/>
                <w:lang w:val="en-US" w:eastAsia="zh-CN"/>
              </w:rPr>
              <w:t>类比永州地区华利米粉配套建设的1台4t/h天然气锅炉2023年</w:t>
            </w:r>
            <w:r>
              <w:rPr>
                <w:sz w:val="24"/>
              </w:rPr>
              <w:t>自行监测数据，天然气锅炉废气排放中，颗粒物浓度（直接排放）约为8.6mg/m</w:t>
            </w:r>
            <w:r>
              <w:rPr>
                <w:sz w:val="24"/>
                <w:vertAlign w:val="superscript"/>
              </w:rPr>
              <w:t>3</w:t>
            </w:r>
            <w:r>
              <w:rPr>
                <w:sz w:val="24"/>
              </w:rPr>
              <w:t>，本次环评天然气锅炉颗粒物排放</w:t>
            </w:r>
            <w:r>
              <w:rPr>
                <w:rFonts w:hint="eastAsia"/>
                <w:sz w:val="24"/>
                <w:lang w:val="en-US" w:eastAsia="zh-CN"/>
              </w:rPr>
              <w:t>浓度按10mg/m</w:t>
            </w:r>
            <w:r>
              <w:rPr>
                <w:rFonts w:hint="eastAsia"/>
                <w:sz w:val="24"/>
                <w:vertAlign w:val="superscript"/>
                <w:lang w:val="en-US" w:eastAsia="zh-CN"/>
              </w:rPr>
              <w:t>3</w:t>
            </w:r>
            <w:r>
              <w:rPr>
                <w:rFonts w:hint="eastAsia"/>
                <w:sz w:val="24"/>
                <w:lang w:val="en-US" w:eastAsia="zh-CN"/>
              </w:rPr>
              <w:t>计，反算颗粒物产生系数为1.078kg/万m</w:t>
            </w:r>
            <w:r>
              <w:rPr>
                <w:rFonts w:hint="eastAsia"/>
                <w:sz w:val="24"/>
                <w:vertAlign w:val="superscript"/>
                <w:lang w:val="en-US" w:eastAsia="zh-CN"/>
              </w:rPr>
              <w:t>3</w:t>
            </w:r>
            <w:r>
              <w:rPr>
                <w:rFonts w:hint="eastAsia"/>
                <w:sz w:val="24"/>
                <w:lang w:val="en-US" w:eastAsia="zh-CN"/>
              </w:rPr>
              <w:t>；</w:t>
            </w:r>
            <w:r>
              <w:rPr>
                <w:sz w:val="24"/>
              </w:rPr>
              <w:t>天然气总硫按照《天然气》（GB17820-2018）二类气的标准限值100mg/m</w:t>
            </w:r>
            <w:r>
              <w:rPr>
                <w:sz w:val="24"/>
                <w:vertAlign w:val="superscript"/>
              </w:rPr>
              <w:t>3</w:t>
            </w:r>
            <w:r>
              <w:rPr>
                <w:sz w:val="24"/>
              </w:rPr>
              <w:t>计。</w:t>
            </w:r>
          </w:p>
          <w:p w14:paraId="12377F69">
            <w:pPr>
              <w:spacing w:line="360" w:lineRule="auto"/>
              <w:ind w:firstLine="477" w:firstLineChars="199"/>
              <w:rPr>
                <w:sz w:val="24"/>
              </w:rPr>
            </w:pPr>
            <w:r>
              <w:rPr>
                <w:sz w:val="24"/>
              </w:rPr>
              <w:t>项目锅炉废气排放基本情况详见下表。</w:t>
            </w:r>
          </w:p>
          <w:p w14:paraId="7E7D30E6">
            <w:pPr>
              <w:tabs>
                <w:tab w:val="left" w:pos="6706"/>
              </w:tabs>
              <w:spacing w:line="360" w:lineRule="auto"/>
              <w:ind w:firstLine="482" w:firstLineChars="200"/>
              <w:jc w:val="center"/>
              <w:rPr>
                <w:b/>
                <w:sz w:val="24"/>
              </w:rPr>
            </w:pPr>
            <w:r>
              <w:rPr>
                <w:b/>
                <w:sz w:val="24"/>
              </w:rPr>
              <w:t>表4-2 锅炉</w:t>
            </w:r>
            <w:r>
              <w:rPr>
                <w:rFonts w:hint="eastAsia"/>
                <w:b/>
                <w:sz w:val="24"/>
              </w:rPr>
              <w:t>废气产排</w:t>
            </w:r>
            <w:r>
              <w:rPr>
                <w:b/>
                <w:sz w:val="24"/>
              </w:rPr>
              <w:t>情况一览表</w:t>
            </w:r>
          </w:p>
          <w:tbl>
            <w:tblPr>
              <w:tblStyle w:val="24"/>
              <w:tblW w:w="49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711"/>
              <w:gridCol w:w="1584"/>
              <w:gridCol w:w="1919"/>
              <w:gridCol w:w="1204"/>
              <w:gridCol w:w="1204"/>
              <w:gridCol w:w="1201"/>
            </w:tblGrid>
            <w:tr w14:paraId="6CB12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pct"/>
                  <w:tcMar>
                    <w:left w:w="28" w:type="dxa"/>
                    <w:right w:w="28" w:type="dxa"/>
                  </w:tcMar>
                  <w:vAlign w:val="center"/>
                </w:tcPr>
                <w:p w14:paraId="76472FF2">
                  <w:pPr>
                    <w:tabs>
                      <w:tab w:val="left" w:pos="6706"/>
                    </w:tabs>
                    <w:spacing w:line="288" w:lineRule="auto"/>
                    <w:jc w:val="center"/>
                    <w:rPr>
                      <w:rFonts w:hint="eastAsia" w:eastAsia="宋体"/>
                      <w:szCs w:val="21"/>
                      <w:lang w:eastAsia="zh-CN"/>
                    </w:rPr>
                  </w:pPr>
                  <w:r>
                    <w:rPr>
                      <w:rFonts w:hint="eastAsia"/>
                      <w:szCs w:val="21"/>
                      <w:lang w:val="en-US" w:eastAsia="zh-CN"/>
                    </w:rPr>
                    <w:t>排气筒</w:t>
                  </w:r>
                </w:p>
              </w:tc>
              <w:tc>
                <w:tcPr>
                  <w:tcW w:w="418" w:type="pct"/>
                  <w:vAlign w:val="center"/>
                </w:tcPr>
                <w:p w14:paraId="0498F4C0">
                  <w:pPr>
                    <w:tabs>
                      <w:tab w:val="left" w:pos="6706"/>
                    </w:tabs>
                    <w:spacing w:line="288" w:lineRule="auto"/>
                    <w:jc w:val="center"/>
                    <w:rPr>
                      <w:rFonts w:hint="default" w:eastAsia="宋体"/>
                      <w:szCs w:val="21"/>
                      <w:lang w:val="en-US" w:eastAsia="zh-CN"/>
                    </w:rPr>
                  </w:pPr>
                  <w:r>
                    <w:rPr>
                      <w:rFonts w:hint="eastAsia"/>
                      <w:szCs w:val="21"/>
                      <w:lang w:val="en-US" w:eastAsia="zh-CN"/>
                    </w:rPr>
                    <w:t>对应厂房</w:t>
                  </w:r>
                </w:p>
              </w:tc>
              <w:tc>
                <w:tcPr>
                  <w:tcW w:w="931" w:type="pct"/>
                  <w:tcMar>
                    <w:left w:w="28" w:type="dxa"/>
                    <w:right w:w="28" w:type="dxa"/>
                  </w:tcMar>
                  <w:vAlign w:val="center"/>
                </w:tcPr>
                <w:p w14:paraId="3B45B6C8">
                  <w:pPr>
                    <w:tabs>
                      <w:tab w:val="left" w:pos="6706"/>
                    </w:tabs>
                    <w:spacing w:line="288" w:lineRule="auto"/>
                    <w:jc w:val="center"/>
                    <w:rPr>
                      <w:szCs w:val="21"/>
                    </w:rPr>
                  </w:pPr>
                  <w:r>
                    <w:rPr>
                      <w:szCs w:val="21"/>
                    </w:rPr>
                    <w:t>项目</w:t>
                  </w:r>
                </w:p>
              </w:tc>
              <w:tc>
                <w:tcPr>
                  <w:tcW w:w="1128" w:type="pct"/>
                  <w:tcMar>
                    <w:left w:w="28" w:type="dxa"/>
                    <w:right w:w="28" w:type="dxa"/>
                  </w:tcMar>
                  <w:vAlign w:val="center"/>
                </w:tcPr>
                <w:p w14:paraId="660B11B9">
                  <w:pPr>
                    <w:tabs>
                      <w:tab w:val="left" w:pos="6706"/>
                    </w:tabs>
                    <w:spacing w:line="288" w:lineRule="auto"/>
                    <w:jc w:val="center"/>
                    <w:rPr>
                      <w:szCs w:val="21"/>
                    </w:rPr>
                  </w:pPr>
                  <w:r>
                    <w:rPr>
                      <w:rFonts w:hint="eastAsia"/>
                      <w:szCs w:val="21"/>
                    </w:rPr>
                    <w:t>废气量</w:t>
                  </w:r>
                </w:p>
              </w:tc>
              <w:tc>
                <w:tcPr>
                  <w:tcW w:w="708" w:type="pct"/>
                  <w:tcMar>
                    <w:left w:w="28" w:type="dxa"/>
                    <w:right w:w="28" w:type="dxa"/>
                  </w:tcMar>
                  <w:vAlign w:val="center"/>
                </w:tcPr>
                <w:p w14:paraId="1227ADD4">
                  <w:pPr>
                    <w:tabs>
                      <w:tab w:val="left" w:pos="6706"/>
                    </w:tabs>
                    <w:spacing w:line="288" w:lineRule="auto"/>
                    <w:jc w:val="center"/>
                    <w:rPr>
                      <w:szCs w:val="21"/>
                    </w:rPr>
                  </w:pPr>
                  <w:r>
                    <w:rPr>
                      <w:szCs w:val="21"/>
                    </w:rPr>
                    <w:t>SO</w:t>
                  </w:r>
                  <w:r>
                    <w:rPr>
                      <w:szCs w:val="21"/>
                      <w:vertAlign w:val="subscript"/>
                    </w:rPr>
                    <w:t>2</w:t>
                  </w:r>
                </w:p>
              </w:tc>
              <w:tc>
                <w:tcPr>
                  <w:tcW w:w="708" w:type="pct"/>
                  <w:tcMar>
                    <w:left w:w="28" w:type="dxa"/>
                    <w:right w:w="28" w:type="dxa"/>
                  </w:tcMar>
                  <w:vAlign w:val="center"/>
                </w:tcPr>
                <w:p w14:paraId="271537E3">
                  <w:pPr>
                    <w:tabs>
                      <w:tab w:val="left" w:pos="6706"/>
                    </w:tabs>
                    <w:spacing w:line="288" w:lineRule="auto"/>
                    <w:jc w:val="center"/>
                    <w:rPr>
                      <w:szCs w:val="21"/>
                    </w:rPr>
                  </w:pPr>
                  <w:r>
                    <w:rPr>
                      <w:rFonts w:hint="eastAsia"/>
                      <w:szCs w:val="21"/>
                    </w:rPr>
                    <w:t>N</w:t>
                  </w:r>
                  <w:r>
                    <w:rPr>
                      <w:szCs w:val="21"/>
                    </w:rPr>
                    <w:t>O</w:t>
                  </w:r>
                  <w:r>
                    <w:rPr>
                      <w:szCs w:val="21"/>
                      <w:vertAlign w:val="subscript"/>
                    </w:rPr>
                    <w:t>X</w:t>
                  </w:r>
                </w:p>
              </w:tc>
              <w:tc>
                <w:tcPr>
                  <w:tcW w:w="704" w:type="pct"/>
                  <w:tcMar>
                    <w:left w:w="28" w:type="dxa"/>
                    <w:right w:w="28" w:type="dxa"/>
                  </w:tcMar>
                  <w:vAlign w:val="center"/>
                </w:tcPr>
                <w:p w14:paraId="6667AA42">
                  <w:pPr>
                    <w:tabs>
                      <w:tab w:val="left" w:pos="6706"/>
                    </w:tabs>
                    <w:spacing w:line="288" w:lineRule="auto"/>
                    <w:jc w:val="center"/>
                    <w:rPr>
                      <w:szCs w:val="21"/>
                    </w:rPr>
                  </w:pPr>
                  <w:r>
                    <w:rPr>
                      <w:rFonts w:hint="eastAsia"/>
                      <w:szCs w:val="21"/>
                    </w:rPr>
                    <w:t>颗粒物</w:t>
                  </w:r>
                </w:p>
              </w:tc>
            </w:tr>
            <w:tr w14:paraId="247E1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pct"/>
                  <w:vMerge w:val="restart"/>
                  <w:tcMar>
                    <w:left w:w="28" w:type="dxa"/>
                    <w:right w:w="28" w:type="dxa"/>
                  </w:tcMar>
                  <w:vAlign w:val="center"/>
                </w:tcPr>
                <w:p w14:paraId="6557FE19">
                  <w:pPr>
                    <w:tabs>
                      <w:tab w:val="left" w:pos="6706"/>
                    </w:tabs>
                    <w:spacing w:line="288" w:lineRule="auto"/>
                    <w:jc w:val="center"/>
                    <w:rPr>
                      <w:rFonts w:hint="default" w:eastAsia="宋体"/>
                      <w:szCs w:val="21"/>
                      <w:lang w:val="en-US" w:eastAsia="zh-CN"/>
                    </w:rPr>
                  </w:pPr>
                  <w:r>
                    <w:rPr>
                      <w:rFonts w:hint="eastAsia"/>
                      <w:szCs w:val="21"/>
                      <w:lang w:val="en-US" w:eastAsia="zh-CN"/>
                    </w:rPr>
                    <w:t>DA001</w:t>
                  </w:r>
                </w:p>
              </w:tc>
              <w:tc>
                <w:tcPr>
                  <w:tcW w:w="418" w:type="pct"/>
                  <w:vMerge w:val="restart"/>
                  <w:vAlign w:val="center"/>
                </w:tcPr>
                <w:p w14:paraId="2034BBBE">
                  <w:pPr>
                    <w:tabs>
                      <w:tab w:val="left" w:pos="6706"/>
                    </w:tabs>
                    <w:spacing w:line="288" w:lineRule="auto"/>
                    <w:jc w:val="center"/>
                    <w:rPr>
                      <w:rFonts w:hint="default" w:eastAsia="宋体"/>
                      <w:szCs w:val="21"/>
                      <w:lang w:val="en-US" w:eastAsia="zh-CN"/>
                    </w:rPr>
                  </w:pPr>
                  <w:r>
                    <w:rPr>
                      <w:rFonts w:hint="eastAsia"/>
                      <w:szCs w:val="21"/>
                      <w:lang w:val="en-US" w:eastAsia="zh-CN"/>
                    </w:rPr>
                    <w:t>12#厂房</w:t>
                  </w:r>
                </w:p>
              </w:tc>
              <w:tc>
                <w:tcPr>
                  <w:tcW w:w="931" w:type="pct"/>
                  <w:tcMar>
                    <w:left w:w="28" w:type="dxa"/>
                    <w:right w:w="28" w:type="dxa"/>
                  </w:tcMar>
                  <w:vAlign w:val="center"/>
                </w:tcPr>
                <w:p w14:paraId="108DDA07">
                  <w:pPr>
                    <w:tabs>
                      <w:tab w:val="left" w:pos="6706"/>
                    </w:tabs>
                    <w:spacing w:line="288" w:lineRule="auto"/>
                    <w:jc w:val="center"/>
                    <w:rPr>
                      <w:szCs w:val="21"/>
                    </w:rPr>
                  </w:pPr>
                  <w:r>
                    <w:rPr>
                      <w:rFonts w:hint="eastAsia"/>
                      <w:szCs w:val="21"/>
                    </w:rPr>
                    <w:t>产生量t/a</w:t>
                  </w:r>
                </w:p>
              </w:tc>
              <w:tc>
                <w:tcPr>
                  <w:tcW w:w="1128" w:type="pct"/>
                  <w:tcBorders>
                    <w:top w:val="nil"/>
                    <w:left w:val="nil"/>
                    <w:bottom w:val="single" w:color="auto" w:sz="8" w:space="0"/>
                    <w:right w:val="single" w:color="auto" w:sz="8" w:space="0"/>
                  </w:tcBorders>
                  <w:shd w:val="clear" w:color="auto" w:fill="auto"/>
                  <w:tcMar>
                    <w:left w:w="28" w:type="dxa"/>
                    <w:right w:w="28" w:type="dxa"/>
                  </w:tcMar>
                  <w:vAlign w:val="center"/>
                </w:tcPr>
                <w:p w14:paraId="654CBC09">
                  <w:pPr>
                    <w:tabs>
                      <w:tab w:val="left" w:pos="6706"/>
                    </w:tabs>
                    <w:spacing w:line="288" w:lineRule="auto"/>
                    <w:jc w:val="center"/>
                    <w:rPr>
                      <w:szCs w:val="21"/>
                    </w:rPr>
                  </w:pPr>
                  <w:r>
                    <w:rPr>
                      <w:rFonts w:hint="eastAsia"/>
                      <w:color w:val="000000"/>
                      <w:szCs w:val="21"/>
                      <w:lang w:val="en-US" w:eastAsia="zh-CN"/>
                    </w:rPr>
                    <w:t>991327.6</w:t>
                  </w:r>
                  <w:r>
                    <w:rPr>
                      <w:color w:val="000000"/>
                      <w:szCs w:val="21"/>
                    </w:rPr>
                    <w:t xml:space="preserve"> m</w:t>
                  </w:r>
                  <w:r>
                    <w:rPr>
                      <w:color w:val="000000"/>
                      <w:szCs w:val="21"/>
                      <w:vertAlign w:val="superscript"/>
                    </w:rPr>
                    <w:t>3</w:t>
                  </w:r>
                  <w:r>
                    <w:rPr>
                      <w:color w:val="000000"/>
                      <w:szCs w:val="21"/>
                    </w:rPr>
                    <w:t>/a</w:t>
                  </w:r>
                </w:p>
              </w:tc>
              <w:tc>
                <w:tcPr>
                  <w:tcW w:w="708" w:type="pct"/>
                  <w:tcBorders>
                    <w:top w:val="nil"/>
                    <w:left w:val="nil"/>
                    <w:bottom w:val="single" w:color="auto" w:sz="8" w:space="0"/>
                    <w:right w:val="single" w:color="auto" w:sz="8" w:space="0"/>
                  </w:tcBorders>
                  <w:shd w:val="clear" w:color="auto" w:fill="auto"/>
                  <w:tcMar>
                    <w:left w:w="28" w:type="dxa"/>
                    <w:right w:w="28" w:type="dxa"/>
                  </w:tcMar>
                  <w:vAlign w:val="center"/>
                </w:tcPr>
                <w:p w14:paraId="086AAC98">
                  <w:pPr>
                    <w:tabs>
                      <w:tab w:val="left" w:pos="6706"/>
                    </w:tabs>
                    <w:spacing w:line="288" w:lineRule="auto"/>
                    <w:jc w:val="center"/>
                    <w:rPr>
                      <w:rFonts w:hint="default" w:eastAsia="宋体"/>
                      <w:szCs w:val="21"/>
                      <w:lang w:val="en-US" w:eastAsia="zh-CN"/>
                    </w:rPr>
                  </w:pPr>
                  <w:r>
                    <w:rPr>
                      <w:rFonts w:hint="eastAsia"/>
                      <w:color w:val="000000"/>
                      <w:szCs w:val="21"/>
                      <w:lang w:val="en-US" w:eastAsia="zh-CN"/>
                    </w:rPr>
                    <w:t>0.018</w:t>
                  </w:r>
                </w:p>
              </w:tc>
              <w:tc>
                <w:tcPr>
                  <w:tcW w:w="708" w:type="pct"/>
                  <w:tcBorders>
                    <w:top w:val="nil"/>
                    <w:left w:val="nil"/>
                    <w:bottom w:val="single" w:color="auto" w:sz="8" w:space="0"/>
                    <w:right w:val="single" w:color="auto" w:sz="8" w:space="0"/>
                  </w:tcBorders>
                  <w:shd w:val="clear" w:color="auto" w:fill="auto"/>
                  <w:tcMar>
                    <w:left w:w="28" w:type="dxa"/>
                    <w:right w:w="28" w:type="dxa"/>
                  </w:tcMar>
                  <w:vAlign w:val="center"/>
                </w:tcPr>
                <w:p w14:paraId="1A2D27E1">
                  <w:pPr>
                    <w:tabs>
                      <w:tab w:val="left" w:pos="6706"/>
                    </w:tabs>
                    <w:spacing w:line="288" w:lineRule="auto"/>
                    <w:jc w:val="center"/>
                    <w:rPr>
                      <w:rFonts w:hint="default" w:eastAsia="宋体"/>
                      <w:szCs w:val="21"/>
                      <w:lang w:val="en-US" w:eastAsia="zh-CN"/>
                    </w:rPr>
                  </w:pPr>
                  <w:r>
                    <w:rPr>
                      <w:rFonts w:hint="eastAsia"/>
                      <w:color w:val="000000"/>
                      <w:szCs w:val="21"/>
                      <w:lang w:val="en-US" w:eastAsia="zh-CN"/>
                    </w:rPr>
                    <w:t>0.064</w:t>
                  </w:r>
                </w:p>
              </w:tc>
              <w:tc>
                <w:tcPr>
                  <w:tcW w:w="704" w:type="pct"/>
                  <w:tcBorders>
                    <w:top w:val="nil"/>
                    <w:left w:val="nil"/>
                    <w:bottom w:val="single" w:color="auto" w:sz="8" w:space="0"/>
                    <w:right w:val="single" w:color="auto" w:sz="8" w:space="0"/>
                  </w:tcBorders>
                  <w:shd w:val="clear" w:color="auto" w:fill="auto"/>
                  <w:tcMar>
                    <w:left w:w="28" w:type="dxa"/>
                    <w:right w:w="28" w:type="dxa"/>
                  </w:tcMar>
                  <w:vAlign w:val="center"/>
                </w:tcPr>
                <w:p w14:paraId="2CC2E675">
                  <w:pPr>
                    <w:tabs>
                      <w:tab w:val="left" w:pos="6706"/>
                    </w:tabs>
                    <w:spacing w:line="288" w:lineRule="auto"/>
                    <w:jc w:val="center"/>
                    <w:rPr>
                      <w:rFonts w:hint="default" w:eastAsia="宋体"/>
                      <w:szCs w:val="21"/>
                      <w:lang w:val="en-US" w:eastAsia="zh-CN"/>
                    </w:rPr>
                  </w:pPr>
                  <w:r>
                    <w:rPr>
                      <w:rFonts w:hint="eastAsia"/>
                      <w:color w:val="000000"/>
                      <w:szCs w:val="21"/>
                      <w:lang w:val="en-US" w:eastAsia="zh-CN"/>
                    </w:rPr>
                    <w:t>0.010</w:t>
                  </w:r>
                </w:p>
              </w:tc>
            </w:tr>
            <w:tr w14:paraId="082FE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pct"/>
                  <w:vMerge w:val="continue"/>
                  <w:tcMar>
                    <w:left w:w="28" w:type="dxa"/>
                    <w:right w:w="28" w:type="dxa"/>
                  </w:tcMar>
                  <w:vAlign w:val="center"/>
                </w:tcPr>
                <w:p w14:paraId="0E2BF795">
                  <w:pPr>
                    <w:tabs>
                      <w:tab w:val="left" w:pos="6706"/>
                    </w:tabs>
                    <w:spacing w:line="288" w:lineRule="auto"/>
                    <w:jc w:val="center"/>
                    <w:rPr>
                      <w:szCs w:val="21"/>
                    </w:rPr>
                  </w:pPr>
                </w:p>
              </w:tc>
              <w:tc>
                <w:tcPr>
                  <w:tcW w:w="418" w:type="pct"/>
                  <w:vMerge w:val="continue"/>
                  <w:vAlign w:val="center"/>
                </w:tcPr>
                <w:p w14:paraId="3AAD5E91">
                  <w:pPr>
                    <w:tabs>
                      <w:tab w:val="left" w:pos="6706"/>
                    </w:tabs>
                    <w:spacing w:line="288" w:lineRule="auto"/>
                    <w:jc w:val="center"/>
                    <w:rPr>
                      <w:szCs w:val="21"/>
                    </w:rPr>
                  </w:pPr>
                </w:p>
              </w:tc>
              <w:tc>
                <w:tcPr>
                  <w:tcW w:w="931" w:type="pct"/>
                  <w:tcMar>
                    <w:left w:w="28" w:type="dxa"/>
                    <w:right w:w="28" w:type="dxa"/>
                  </w:tcMar>
                  <w:vAlign w:val="center"/>
                </w:tcPr>
                <w:p w14:paraId="65672FF0">
                  <w:pPr>
                    <w:tabs>
                      <w:tab w:val="left" w:pos="6706"/>
                    </w:tabs>
                    <w:spacing w:line="288" w:lineRule="auto"/>
                    <w:jc w:val="center"/>
                    <w:rPr>
                      <w:szCs w:val="21"/>
                    </w:rPr>
                  </w:pPr>
                  <w:r>
                    <w:rPr>
                      <w:rFonts w:hint="eastAsia"/>
                      <w:szCs w:val="21"/>
                    </w:rPr>
                    <w:t>产生浓度m</w:t>
                  </w:r>
                  <w:r>
                    <w:rPr>
                      <w:szCs w:val="21"/>
                    </w:rPr>
                    <w:t>g/m</w:t>
                  </w:r>
                  <w:r>
                    <w:rPr>
                      <w:szCs w:val="21"/>
                      <w:vertAlign w:val="superscript"/>
                    </w:rPr>
                    <w:t>3</w:t>
                  </w:r>
                </w:p>
              </w:tc>
              <w:tc>
                <w:tcPr>
                  <w:tcW w:w="1128" w:type="pct"/>
                  <w:tcBorders>
                    <w:top w:val="nil"/>
                    <w:left w:val="nil"/>
                    <w:bottom w:val="single" w:color="auto" w:sz="8" w:space="0"/>
                    <w:right w:val="single" w:color="auto" w:sz="8" w:space="0"/>
                  </w:tcBorders>
                  <w:shd w:val="clear" w:color="auto" w:fill="auto"/>
                  <w:tcMar>
                    <w:left w:w="28" w:type="dxa"/>
                    <w:right w:w="28" w:type="dxa"/>
                  </w:tcMar>
                  <w:vAlign w:val="center"/>
                </w:tcPr>
                <w:p w14:paraId="5AB1BB54">
                  <w:pPr>
                    <w:tabs>
                      <w:tab w:val="left" w:pos="6706"/>
                    </w:tabs>
                    <w:spacing w:line="288" w:lineRule="auto"/>
                    <w:jc w:val="center"/>
                    <w:rPr>
                      <w:szCs w:val="21"/>
                    </w:rPr>
                  </w:pPr>
                  <w:r>
                    <w:rPr>
                      <w:rFonts w:hint="eastAsia"/>
                      <w:color w:val="000000"/>
                      <w:szCs w:val="21"/>
                      <w:lang w:val="en-US" w:eastAsia="zh-CN"/>
                    </w:rPr>
                    <w:t>140</w:t>
                  </w:r>
                  <w:r>
                    <w:rPr>
                      <w:color w:val="000000"/>
                      <w:szCs w:val="21"/>
                    </w:rPr>
                    <w:t xml:space="preserve"> m</w:t>
                  </w:r>
                  <w:r>
                    <w:rPr>
                      <w:color w:val="000000"/>
                      <w:szCs w:val="21"/>
                      <w:vertAlign w:val="superscript"/>
                    </w:rPr>
                    <w:t>3</w:t>
                  </w:r>
                  <w:r>
                    <w:rPr>
                      <w:color w:val="000000"/>
                      <w:szCs w:val="21"/>
                    </w:rPr>
                    <w:t>/h</w:t>
                  </w:r>
                </w:p>
              </w:tc>
              <w:tc>
                <w:tcPr>
                  <w:tcW w:w="708" w:type="pct"/>
                  <w:tcBorders>
                    <w:top w:val="nil"/>
                    <w:left w:val="nil"/>
                    <w:bottom w:val="single" w:color="auto" w:sz="8" w:space="0"/>
                    <w:right w:val="single" w:color="auto" w:sz="8" w:space="0"/>
                  </w:tcBorders>
                  <w:shd w:val="clear" w:color="auto" w:fill="auto"/>
                  <w:tcMar>
                    <w:left w:w="28" w:type="dxa"/>
                    <w:right w:w="28" w:type="dxa"/>
                  </w:tcMar>
                  <w:vAlign w:val="center"/>
                </w:tcPr>
                <w:p w14:paraId="70DE827B">
                  <w:pPr>
                    <w:tabs>
                      <w:tab w:val="left" w:pos="6706"/>
                    </w:tabs>
                    <w:spacing w:line="288" w:lineRule="auto"/>
                    <w:jc w:val="center"/>
                    <w:rPr>
                      <w:rFonts w:hint="default" w:eastAsia="宋体"/>
                      <w:szCs w:val="21"/>
                      <w:lang w:val="en-US" w:eastAsia="zh-CN"/>
                    </w:rPr>
                  </w:pPr>
                  <w:r>
                    <w:rPr>
                      <w:rFonts w:hint="eastAsia"/>
                      <w:color w:val="000000"/>
                      <w:szCs w:val="21"/>
                      <w:lang w:val="en-US" w:eastAsia="zh-CN"/>
                    </w:rPr>
                    <w:t>18.6</w:t>
                  </w:r>
                </w:p>
              </w:tc>
              <w:tc>
                <w:tcPr>
                  <w:tcW w:w="708" w:type="pct"/>
                  <w:tcBorders>
                    <w:top w:val="nil"/>
                    <w:left w:val="nil"/>
                    <w:bottom w:val="single" w:color="auto" w:sz="8" w:space="0"/>
                    <w:right w:val="single" w:color="auto" w:sz="8" w:space="0"/>
                  </w:tcBorders>
                  <w:shd w:val="clear" w:color="auto" w:fill="auto"/>
                  <w:tcMar>
                    <w:left w:w="28" w:type="dxa"/>
                    <w:right w:w="28" w:type="dxa"/>
                  </w:tcMar>
                  <w:vAlign w:val="center"/>
                </w:tcPr>
                <w:p w14:paraId="12C0D285">
                  <w:pPr>
                    <w:tabs>
                      <w:tab w:val="left" w:pos="6706"/>
                    </w:tabs>
                    <w:spacing w:line="288" w:lineRule="auto"/>
                    <w:jc w:val="center"/>
                    <w:rPr>
                      <w:rFonts w:hint="default" w:eastAsia="宋体"/>
                      <w:szCs w:val="21"/>
                      <w:lang w:val="en-US" w:eastAsia="zh-CN"/>
                    </w:rPr>
                  </w:pPr>
                  <w:r>
                    <w:rPr>
                      <w:rFonts w:hint="eastAsia"/>
                      <w:color w:val="000000"/>
                      <w:szCs w:val="21"/>
                      <w:lang w:val="en-US" w:eastAsia="zh-CN"/>
                    </w:rPr>
                    <w:t>64.7</w:t>
                  </w:r>
                </w:p>
              </w:tc>
              <w:tc>
                <w:tcPr>
                  <w:tcW w:w="704" w:type="pct"/>
                  <w:tcBorders>
                    <w:top w:val="nil"/>
                    <w:left w:val="nil"/>
                    <w:bottom w:val="single" w:color="auto" w:sz="8" w:space="0"/>
                    <w:right w:val="single" w:color="auto" w:sz="8" w:space="0"/>
                  </w:tcBorders>
                  <w:shd w:val="clear" w:color="auto" w:fill="auto"/>
                  <w:tcMar>
                    <w:left w:w="28" w:type="dxa"/>
                    <w:right w:w="28" w:type="dxa"/>
                  </w:tcMar>
                  <w:vAlign w:val="center"/>
                </w:tcPr>
                <w:p w14:paraId="0246D278">
                  <w:pPr>
                    <w:tabs>
                      <w:tab w:val="left" w:pos="6706"/>
                    </w:tabs>
                    <w:spacing w:line="288" w:lineRule="auto"/>
                    <w:jc w:val="center"/>
                    <w:rPr>
                      <w:rFonts w:hint="default" w:eastAsia="宋体"/>
                      <w:szCs w:val="21"/>
                      <w:lang w:val="en-US" w:eastAsia="zh-CN"/>
                    </w:rPr>
                  </w:pPr>
                  <w:r>
                    <w:rPr>
                      <w:rFonts w:hint="eastAsia"/>
                      <w:color w:val="000000"/>
                      <w:szCs w:val="21"/>
                      <w:lang w:val="en-US" w:eastAsia="zh-CN"/>
                    </w:rPr>
                    <w:t>10</w:t>
                  </w:r>
                </w:p>
              </w:tc>
            </w:tr>
            <w:tr w14:paraId="73F40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pct"/>
                  <w:vMerge w:val="continue"/>
                  <w:tcMar>
                    <w:left w:w="28" w:type="dxa"/>
                    <w:right w:w="28" w:type="dxa"/>
                  </w:tcMar>
                  <w:vAlign w:val="center"/>
                </w:tcPr>
                <w:p w14:paraId="1D63B3D5">
                  <w:pPr>
                    <w:tabs>
                      <w:tab w:val="left" w:pos="6706"/>
                    </w:tabs>
                    <w:spacing w:line="288" w:lineRule="auto"/>
                    <w:jc w:val="center"/>
                    <w:rPr>
                      <w:szCs w:val="21"/>
                    </w:rPr>
                  </w:pPr>
                </w:p>
              </w:tc>
              <w:tc>
                <w:tcPr>
                  <w:tcW w:w="418" w:type="pct"/>
                  <w:vMerge w:val="continue"/>
                  <w:vAlign w:val="center"/>
                </w:tcPr>
                <w:p w14:paraId="2178B434">
                  <w:pPr>
                    <w:tabs>
                      <w:tab w:val="left" w:pos="6706"/>
                    </w:tabs>
                    <w:spacing w:line="288" w:lineRule="auto"/>
                    <w:jc w:val="center"/>
                    <w:rPr>
                      <w:szCs w:val="21"/>
                    </w:rPr>
                  </w:pPr>
                </w:p>
              </w:tc>
              <w:tc>
                <w:tcPr>
                  <w:tcW w:w="931" w:type="pct"/>
                  <w:tcMar>
                    <w:left w:w="28" w:type="dxa"/>
                    <w:right w:w="28" w:type="dxa"/>
                  </w:tcMar>
                  <w:vAlign w:val="center"/>
                </w:tcPr>
                <w:p w14:paraId="3F1DDDF0">
                  <w:pPr>
                    <w:tabs>
                      <w:tab w:val="left" w:pos="6706"/>
                    </w:tabs>
                    <w:spacing w:line="288" w:lineRule="auto"/>
                    <w:jc w:val="center"/>
                    <w:rPr>
                      <w:szCs w:val="21"/>
                    </w:rPr>
                  </w:pPr>
                  <w:r>
                    <w:rPr>
                      <w:rFonts w:hint="eastAsia"/>
                      <w:szCs w:val="21"/>
                    </w:rPr>
                    <w:t>治理措施</w:t>
                  </w:r>
                </w:p>
              </w:tc>
              <w:tc>
                <w:tcPr>
                  <w:tcW w:w="3250" w:type="pct"/>
                  <w:gridSpan w:val="4"/>
                  <w:tcBorders>
                    <w:top w:val="nil"/>
                    <w:left w:val="nil"/>
                    <w:bottom w:val="single" w:color="auto" w:sz="8" w:space="0"/>
                    <w:right w:val="single" w:color="auto" w:sz="8" w:space="0"/>
                  </w:tcBorders>
                  <w:shd w:val="clear" w:color="auto" w:fill="auto"/>
                  <w:tcMar>
                    <w:left w:w="28" w:type="dxa"/>
                    <w:right w:w="28" w:type="dxa"/>
                  </w:tcMar>
                  <w:vAlign w:val="center"/>
                </w:tcPr>
                <w:p w14:paraId="5B14D781">
                  <w:pPr>
                    <w:tabs>
                      <w:tab w:val="left" w:pos="6706"/>
                    </w:tabs>
                    <w:spacing w:line="288" w:lineRule="auto"/>
                    <w:jc w:val="center"/>
                    <w:rPr>
                      <w:szCs w:val="21"/>
                    </w:rPr>
                  </w:pPr>
                  <w:r>
                    <w:rPr>
                      <w:color w:val="000000"/>
                      <w:szCs w:val="21"/>
                    </w:rPr>
                    <w:t>设置</w:t>
                  </w:r>
                  <w:r>
                    <w:rPr>
                      <w:rFonts w:hint="eastAsia"/>
                      <w:color w:val="000000"/>
                      <w:szCs w:val="21"/>
                    </w:rPr>
                    <w:t>1根1</w:t>
                  </w:r>
                  <w:r>
                    <w:rPr>
                      <w:rFonts w:hint="eastAsia"/>
                      <w:color w:val="000000"/>
                      <w:szCs w:val="21"/>
                      <w:lang w:val="en-US" w:eastAsia="zh-CN"/>
                    </w:rPr>
                    <w:t>8</w:t>
                  </w:r>
                  <w:r>
                    <w:rPr>
                      <w:color w:val="000000"/>
                      <w:szCs w:val="21"/>
                    </w:rPr>
                    <w:t>m排气筒（</w:t>
                  </w:r>
                  <w:r>
                    <w:rPr>
                      <w:rFonts w:hint="eastAsia"/>
                      <w:color w:val="000000"/>
                      <w:szCs w:val="21"/>
                    </w:rPr>
                    <w:t>D</w:t>
                  </w:r>
                  <w:r>
                    <w:rPr>
                      <w:color w:val="000000"/>
                      <w:szCs w:val="21"/>
                    </w:rPr>
                    <w:t>A00</w:t>
                  </w:r>
                  <w:r>
                    <w:rPr>
                      <w:rFonts w:hint="eastAsia"/>
                      <w:color w:val="000000"/>
                      <w:szCs w:val="21"/>
                      <w:lang w:val="en-US" w:eastAsia="zh-CN"/>
                    </w:rPr>
                    <w:t>1</w:t>
                  </w:r>
                  <w:r>
                    <w:rPr>
                      <w:color w:val="000000"/>
                      <w:szCs w:val="21"/>
                    </w:rPr>
                    <w:t>）直接排放；</w:t>
                  </w:r>
                </w:p>
              </w:tc>
            </w:tr>
            <w:tr w14:paraId="2B9D5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pct"/>
                  <w:vMerge w:val="continue"/>
                  <w:tcMar>
                    <w:left w:w="28" w:type="dxa"/>
                    <w:right w:w="28" w:type="dxa"/>
                  </w:tcMar>
                  <w:vAlign w:val="center"/>
                </w:tcPr>
                <w:p w14:paraId="61BCE5B5">
                  <w:pPr>
                    <w:tabs>
                      <w:tab w:val="left" w:pos="6706"/>
                    </w:tabs>
                    <w:spacing w:line="288" w:lineRule="auto"/>
                    <w:jc w:val="center"/>
                    <w:rPr>
                      <w:szCs w:val="21"/>
                    </w:rPr>
                  </w:pPr>
                </w:p>
              </w:tc>
              <w:tc>
                <w:tcPr>
                  <w:tcW w:w="418" w:type="pct"/>
                  <w:vMerge w:val="continue"/>
                  <w:vAlign w:val="center"/>
                </w:tcPr>
                <w:p w14:paraId="6152705E">
                  <w:pPr>
                    <w:tabs>
                      <w:tab w:val="left" w:pos="6706"/>
                    </w:tabs>
                    <w:spacing w:line="288" w:lineRule="auto"/>
                    <w:jc w:val="center"/>
                    <w:rPr>
                      <w:szCs w:val="21"/>
                    </w:rPr>
                  </w:pPr>
                </w:p>
              </w:tc>
              <w:tc>
                <w:tcPr>
                  <w:tcW w:w="931" w:type="pct"/>
                  <w:tcMar>
                    <w:left w:w="28" w:type="dxa"/>
                    <w:right w:w="28" w:type="dxa"/>
                  </w:tcMar>
                  <w:vAlign w:val="center"/>
                </w:tcPr>
                <w:p w14:paraId="5D189CCA">
                  <w:pPr>
                    <w:tabs>
                      <w:tab w:val="left" w:pos="6706"/>
                    </w:tabs>
                    <w:spacing w:line="288" w:lineRule="auto"/>
                    <w:jc w:val="center"/>
                    <w:rPr>
                      <w:szCs w:val="21"/>
                    </w:rPr>
                  </w:pPr>
                  <w:r>
                    <w:rPr>
                      <w:rFonts w:hint="eastAsia"/>
                      <w:szCs w:val="21"/>
                    </w:rPr>
                    <w:t>排放浓度m</w:t>
                  </w:r>
                  <w:r>
                    <w:rPr>
                      <w:szCs w:val="21"/>
                    </w:rPr>
                    <w:t>g/m</w:t>
                  </w:r>
                  <w:r>
                    <w:rPr>
                      <w:szCs w:val="21"/>
                      <w:vertAlign w:val="superscript"/>
                    </w:rPr>
                    <w:t>3</w:t>
                  </w:r>
                </w:p>
              </w:tc>
              <w:tc>
                <w:tcPr>
                  <w:tcW w:w="1907" w:type="dxa"/>
                  <w:tcBorders>
                    <w:top w:val="nil"/>
                    <w:left w:val="nil"/>
                    <w:bottom w:val="single" w:color="auto" w:sz="8" w:space="0"/>
                    <w:right w:val="single" w:color="auto" w:sz="8" w:space="0"/>
                  </w:tcBorders>
                  <w:shd w:val="clear" w:color="auto" w:fill="auto"/>
                  <w:tcMar>
                    <w:left w:w="28" w:type="dxa"/>
                    <w:right w:w="28" w:type="dxa"/>
                  </w:tcMar>
                  <w:vAlign w:val="center"/>
                </w:tcPr>
                <w:p w14:paraId="41B18F0E">
                  <w:pPr>
                    <w:tabs>
                      <w:tab w:val="left" w:pos="6706"/>
                    </w:tabs>
                    <w:spacing w:line="288" w:lineRule="auto"/>
                    <w:jc w:val="center"/>
                    <w:rPr>
                      <w:szCs w:val="21"/>
                    </w:rPr>
                  </w:pPr>
                  <w:r>
                    <w:rPr>
                      <w:rFonts w:hint="eastAsia"/>
                      <w:color w:val="000000"/>
                      <w:szCs w:val="21"/>
                      <w:lang w:val="en-US" w:eastAsia="zh-CN"/>
                    </w:rPr>
                    <w:t>991327.6</w:t>
                  </w:r>
                  <w:r>
                    <w:rPr>
                      <w:color w:val="000000"/>
                      <w:szCs w:val="21"/>
                    </w:rPr>
                    <w:t xml:space="preserve"> m</w:t>
                  </w:r>
                  <w:r>
                    <w:rPr>
                      <w:color w:val="000000"/>
                      <w:szCs w:val="21"/>
                      <w:vertAlign w:val="superscript"/>
                    </w:rPr>
                    <w:t>3</w:t>
                  </w:r>
                  <w:r>
                    <w:rPr>
                      <w:color w:val="000000"/>
                      <w:szCs w:val="21"/>
                    </w:rPr>
                    <w:t>/a</w:t>
                  </w:r>
                </w:p>
              </w:tc>
              <w:tc>
                <w:tcPr>
                  <w:tcW w:w="1197" w:type="dxa"/>
                  <w:tcBorders>
                    <w:top w:val="nil"/>
                    <w:left w:val="nil"/>
                    <w:bottom w:val="single" w:color="auto" w:sz="8" w:space="0"/>
                    <w:right w:val="single" w:color="auto" w:sz="8" w:space="0"/>
                  </w:tcBorders>
                  <w:shd w:val="clear" w:color="auto" w:fill="auto"/>
                  <w:tcMar>
                    <w:left w:w="28" w:type="dxa"/>
                    <w:right w:w="28" w:type="dxa"/>
                  </w:tcMar>
                  <w:vAlign w:val="center"/>
                </w:tcPr>
                <w:p w14:paraId="56EE1F2E">
                  <w:pPr>
                    <w:tabs>
                      <w:tab w:val="left" w:pos="6706"/>
                    </w:tabs>
                    <w:spacing w:line="288" w:lineRule="auto"/>
                    <w:jc w:val="center"/>
                    <w:rPr>
                      <w:szCs w:val="21"/>
                    </w:rPr>
                  </w:pPr>
                  <w:r>
                    <w:rPr>
                      <w:rFonts w:hint="eastAsia"/>
                      <w:color w:val="000000"/>
                      <w:szCs w:val="21"/>
                      <w:lang w:val="en-US" w:eastAsia="zh-CN"/>
                    </w:rPr>
                    <w:t>0.018</w:t>
                  </w:r>
                </w:p>
              </w:tc>
              <w:tc>
                <w:tcPr>
                  <w:tcW w:w="1197" w:type="dxa"/>
                  <w:tcBorders>
                    <w:top w:val="nil"/>
                    <w:left w:val="nil"/>
                    <w:bottom w:val="single" w:color="auto" w:sz="8" w:space="0"/>
                    <w:right w:val="single" w:color="auto" w:sz="8" w:space="0"/>
                  </w:tcBorders>
                  <w:shd w:val="clear" w:color="auto" w:fill="auto"/>
                  <w:tcMar>
                    <w:left w:w="28" w:type="dxa"/>
                    <w:right w:w="28" w:type="dxa"/>
                  </w:tcMar>
                  <w:vAlign w:val="center"/>
                </w:tcPr>
                <w:p w14:paraId="7BEF87C3">
                  <w:pPr>
                    <w:tabs>
                      <w:tab w:val="left" w:pos="6706"/>
                    </w:tabs>
                    <w:spacing w:line="288" w:lineRule="auto"/>
                    <w:jc w:val="center"/>
                    <w:rPr>
                      <w:szCs w:val="21"/>
                    </w:rPr>
                  </w:pPr>
                  <w:r>
                    <w:rPr>
                      <w:rFonts w:hint="eastAsia"/>
                      <w:color w:val="000000"/>
                      <w:szCs w:val="21"/>
                      <w:lang w:val="en-US" w:eastAsia="zh-CN"/>
                    </w:rPr>
                    <w:t>0.064</w:t>
                  </w:r>
                </w:p>
              </w:tc>
              <w:tc>
                <w:tcPr>
                  <w:tcW w:w="1195" w:type="dxa"/>
                  <w:tcBorders>
                    <w:top w:val="nil"/>
                    <w:left w:val="nil"/>
                    <w:bottom w:val="single" w:color="auto" w:sz="8" w:space="0"/>
                    <w:right w:val="single" w:color="auto" w:sz="8" w:space="0"/>
                  </w:tcBorders>
                  <w:shd w:val="clear" w:color="auto" w:fill="auto"/>
                  <w:tcMar>
                    <w:left w:w="28" w:type="dxa"/>
                    <w:right w:w="28" w:type="dxa"/>
                  </w:tcMar>
                  <w:vAlign w:val="center"/>
                </w:tcPr>
                <w:p w14:paraId="0500D4F1">
                  <w:pPr>
                    <w:tabs>
                      <w:tab w:val="left" w:pos="6706"/>
                    </w:tabs>
                    <w:spacing w:line="288" w:lineRule="auto"/>
                    <w:jc w:val="center"/>
                    <w:rPr>
                      <w:szCs w:val="21"/>
                    </w:rPr>
                  </w:pPr>
                  <w:r>
                    <w:rPr>
                      <w:rFonts w:hint="eastAsia"/>
                      <w:color w:val="000000"/>
                      <w:szCs w:val="21"/>
                      <w:lang w:val="en-US" w:eastAsia="zh-CN"/>
                    </w:rPr>
                    <w:t>0.010</w:t>
                  </w:r>
                </w:p>
              </w:tc>
            </w:tr>
            <w:tr w14:paraId="1CFB9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pct"/>
                  <w:vMerge w:val="continue"/>
                  <w:tcMar>
                    <w:left w:w="28" w:type="dxa"/>
                    <w:right w:w="28" w:type="dxa"/>
                  </w:tcMar>
                  <w:vAlign w:val="center"/>
                </w:tcPr>
                <w:p w14:paraId="6698D86E">
                  <w:pPr>
                    <w:tabs>
                      <w:tab w:val="left" w:pos="6706"/>
                    </w:tabs>
                    <w:spacing w:line="288" w:lineRule="auto"/>
                    <w:jc w:val="center"/>
                    <w:rPr>
                      <w:szCs w:val="21"/>
                    </w:rPr>
                  </w:pPr>
                </w:p>
              </w:tc>
              <w:tc>
                <w:tcPr>
                  <w:tcW w:w="418" w:type="pct"/>
                  <w:vMerge w:val="continue"/>
                  <w:vAlign w:val="center"/>
                </w:tcPr>
                <w:p w14:paraId="4D3E3695">
                  <w:pPr>
                    <w:tabs>
                      <w:tab w:val="left" w:pos="6706"/>
                    </w:tabs>
                    <w:spacing w:line="288" w:lineRule="auto"/>
                    <w:jc w:val="center"/>
                    <w:rPr>
                      <w:szCs w:val="21"/>
                    </w:rPr>
                  </w:pPr>
                </w:p>
              </w:tc>
              <w:tc>
                <w:tcPr>
                  <w:tcW w:w="931" w:type="pct"/>
                  <w:tcMar>
                    <w:left w:w="28" w:type="dxa"/>
                    <w:right w:w="28" w:type="dxa"/>
                  </w:tcMar>
                  <w:vAlign w:val="center"/>
                </w:tcPr>
                <w:p w14:paraId="245B67E0">
                  <w:pPr>
                    <w:tabs>
                      <w:tab w:val="left" w:pos="6706"/>
                    </w:tabs>
                    <w:spacing w:line="288" w:lineRule="auto"/>
                    <w:jc w:val="center"/>
                    <w:rPr>
                      <w:szCs w:val="21"/>
                    </w:rPr>
                  </w:pPr>
                  <w:r>
                    <w:rPr>
                      <w:rFonts w:hint="eastAsia"/>
                      <w:szCs w:val="21"/>
                    </w:rPr>
                    <w:t>排放量t/a</w:t>
                  </w:r>
                </w:p>
              </w:tc>
              <w:tc>
                <w:tcPr>
                  <w:tcW w:w="1907" w:type="dxa"/>
                  <w:tcBorders>
                    <w:top w:val="nil"/>
                    <w:left w:val="nil"/>
                    <w:bottom w:val="single" w:color="auto" w:sz="8" w:space="0"/>
                    <w:right w:val="single" w:color="auto" w:sz="8" w:space="0"/>
                  </w:tcBorders>
                  <w:shd w:val="clear" w:color="auto" w:fill="auto"/>
                  <w:tcMar>
                    <w:left w:w="28" w:type="dxa"/>
                    <w:right w:w="28" w:type="dxa"/>
                  </w:tcMar>
                  <w:vAlign w:val="center"/>
                </w:tcPr>
                <w:p w14:paraId="4DF2FA54">
                  <w:pPr>
                    <w:tabs>
                      <w:tab w:val="left" w:pos="6706"/>
                    </w:tabs>
                    <w:spacing w:line="288" w:lineRule="auto"/>
                    <w:jc w:val="center"/>
                    <w:rPr>
                      <w:szCs w:val="21"/>
                    </w:rPr>
                  </w:pPr>
                  <w:r>
                    <w:rPr>
                      <w:rFonts w:hint="eastAsia"/>
                      <w:color w:val="000000"/>
                      <w:szCs w:val="21"/>
                      <w:lang w:val="en-US" w:eastAsia="zh-CN"/>
                    </w:rPr>
                    <w:t>140</w:t>
                  </w:r>
                  <w:r>
                    <w:rPr>
                      <w:color w:val="000000"/>
                      <w:szCs w:val="21"/>
                    </w:rPr>
                    <w:t xml:space="preserve"> m</w:t>
                  </w:r>
                  <w:r>
                    <w:rPr>
                      <w:color w:val="000000"/>
                      <w:szCs w:val="21"/>
                      <w:vertAlign w:val="superscript"/>
                    </w:rPr>
                    <w:t>3</w:t>
                  </w:r>
                  <w:r>
                    <w:rPr>
                      <w:color w:val="000000"/>
                      <w:szCs w:val="21"/>
                    </w:rPr>
                    <w:t>/h</w:t>
                  </w:r>
                </w:p>
              </w:tc>
              <w:tc>
                <w:tcPr>
                  <w:tcW w:w="1197" w:type="dxa"/>
                  <w:tcBorders>
                    <w:top w:val="nil"/>
                    <w:left w:val="nil"/>
                    <w:bottom w:val="single" w:color="auto" w:sz="8" w:space="0"/>
                    <w:right w:val="single" w:color="auto" w:sz="8" w:space="0"/>
                  </w:tcBorders>
                  <w:shd w:val="clear" w:color="auto" w:fill="auto"/>
                  <w:tcMar>
                    <w:left w:w="28" w:type="dxa"/>
                    <w:right w:w="28" w:type="dxa"/>
                  </w:tcMar>
                  <w:vAlign w:val="center"/>
                </w:tcPr>
                <w:p w14:paraId="1FB93432">
                  <w:pPr>
                    <w:tabs>
                      <w:tab w:val="left" w:pos="6706"/>
                    </w:tabs>
                    <w:spacing w:line="288" w:lineRule="auto"/>
                    <w:jc w:val="center"/>
                    <w:rPr>
                      <w:szCs w:val="21"/>
                    </w:rPr>
                  </w:pPr>
                  <w:r>
                    <w:rPr>
                      <w:rFonts w:hint="eastAsia"/>
                      <w:color w:val="000000"/>
                      <w:szCs w:val="21"/>
                      <w:lang w:val="en-US" w:eastAsia="zh-CN"/>
                    </w:rPr>
                    <w:t>18.6</w:t>
                  </w:r>
                </w:p>
              </w:tc>
              <w:tc>
                <w:tcPr>
                  <w:tcW w:w="1197" w:type="dxa"/>
                  <w:tcBorders>
                    <w:top w:val="nil"/>
                    <w:left w:val="nil"/>
                    <w:bottom w:val="single" w:color="auto" w:sz="8" w:space="0"/>
                    <w:right w:val="single" w:color="auto" w:sz="8" w:space="0"/>
                  </w:tcBorders>
                  <w:shd w:val="clear" w:color="auto" w:fill="auto"/>
                  <w:tcMar>
                    <w:left w:w="28" w:type="dxa"/>
                    <w:right w:w="28" w:type="dxa"/>
                  </w:tcMar>
                  <w:vAlign w:val="center"/>
                </w:tcPr>
                <w:p w14:paraId="51901115">
                  <w:pPr>
                    <w:tabs>
                      <w:tab w:val="left" w:pos="6706"/>
                    </w:tabs>
                    <w:spacing w:line="288" w:lineRule="auto"/>
                    <w:jc w:val="center"/>
                    <w:rPr>
                      <w:szCs w:val="21"/>
                    </w:rPr>
                  </w:pPr>
                  <w:r>
                    <w:rPr>
                      <w:rFonts w:hint="eastAsia"/>
                      <w:color w:val="000000"/>
                      <w:szCs w:val="21"/>
                      <w:lang w:val="en-US" w:eastAsia="zh-CN"/>
                    </w:rPr>
                    <w:t>64.7</w:t>
                  </w:r>
                </w:p>
              </w:tc>
              <w:tc>
                <w:tcPr>
                  <w:tcW w:w="1195" w:type="dxa"/>
                  <w:tcBorders>
                    <w:top w:val="nil"/>
                    <w:left w:val="nil"/>
                    <w:bottom w:val="single" w:color="auto" w:sz="8" w:space="0"/>
                    <w:right w:val="single" w:color="auto" w:sz="8" w:space="0"/>
                  </w:tcBorders>
                  <w:shd w:val="clear" w:color="auto" w:fill="auto"/>
                  <w:tcMar>
                    <w:left w:w="28" w:type="dxa"/>
                    <w:right w:w="28" w:type="dxa"/>
                  </w:tcMar>
                  <w:vAlign w:val="center"/>
                </w:tcPr>
                <w:p w14:paraId="2DEA28DA">
                  <w:pPr>
                    <w:tabs>
                      <w:tab w:val="left" w:pos="6706"/>
                    </w:tabs>
                    <w:spacing w:line="288" w:lineRule="auto"/>
                    <w:jc w:val="center"/>
                    <w:rPr>
                      <w:szCs w:val="21"/>
                    </w:rPr>
                  </w:pPr>
                  <w:r>
                    <w:rPr>
                      <w:rFonts w:hint="eastAsia"/>
                      <w:color w:val="000000"/>
                      <w:szCs w:val="21"/>
                      <w:lang w:val="en-US" w:eastAsia="zh-CN"/>
                    </w:rPr>
                    <w:t>10</w:t>
                  </w:r>
                </w:p>
              </w:tc>
            </w:tr>
            <w:tr w14:paraId="3A08A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pct"/>
                  <w:vMerge w:val="continue"/>
                  <w:tcMar>
                    <w:left w:w="28" w:type="dxa"/>
                    <w:right w:w="28" w:type="dxa"/>
                  </w:tcMar>
                  <w:vAlign w:val="center"/>
                </w:tcPr>
                <w:p w14:paraId="11E8272D">
                  <w:pPr>
                    <w:tabs>
                      <w:tab w:val="left" w:pos="6706"/>
                    </w:tabs>
                    <w:spacing w:line="288" w:lineRule="auto"/>
                    <w:jc w:val="center"/>
                    <w:rPr>
                      <w:szCs w:val="21"/>
                    </w:rPr>
                  </w:pPr>
                </w:p>
              </w:tc>
              <w:tc>
                <w:tcPr>
                  <w:tcW w:w="418" w:type="pct"/>
                  <w:vMerge w:val="continue"/>
                  <w:vAlign w:val="center"/>
                </w:tcPr>
                <w:p w14:paraId="1126D94A">
                  <w:pPr>
                    <w:tabs>
                      <w:tab w:val="left" w:pos="6706"/>
                    </w:tabs>
                    <w:spacing w:line="288" w:lineRule="auto"/>
                    <w:jc w:val="center"/>
                    <w:rPr>
                      <w:szCs w:val="21"/>
                    </w:rPr>
                  </w:pPr>
                </w:p>
              </w:tc>
              <w:tc>
                <w:tcPr>
                  <w:tcW w:w="931" w:type="pct"/>
                  <w:tcMar>
                    <w:left w:w="28" w:type="dxa"/>
                    <w:right w:w="28" w:type="dxa"/>
                  </w:tcMar>
                  <w:vAlign w:val="center"/>
                </w:tcPr>
                <w:p w14:paraId="7A00F4F5">
                  <w:pPr>
                    <w:tabs>
                      <w:tab w:val="left" w:pos="6706"/>
                    </w:tabs>
                    <w:spacing w:line="288" w:lineRule="auto"/>
                    <w:jc w:val="center"/>
                    <w:rPr>
                      <w:szCs w:val="21"/>
                    </w:rPr>
                  </w:pPr>
                  <w:r>
                    <w:rPr>
                      <w:rFonts w:hint="eastAsia"/>
                      <w:szCs w:val="21"/>
                    </w:rPr>
                    <w:t>排放速率k</w:t>
                  </w:r>
                  <w:r>
                    <w:rPr>
                      <w:szCs w:val="21"/>
                    </w:rPr>
                    <w:t>g/h</w:t>
                  </w:r>
                </w:p>
              </w:tc>
              <w:tc>
                <w:tcPr>
                  <w:tcW w:w="1128" w:type="pct"/>
                  <w:tcBorders>
                    <w:top w:val="nil"/>
                    <w:left w:val="nil"/>
                    <w:bottom w:val="single" w:color="auto" w:sz="8" w:space="0"/>
                    <w:right w:val="single" w:color="auto" w:sz="8" w:space="0"/>
                  </w:tcBorders>
                  <w:shd w:val="clear" w:color="auto" w:fill="auto"/>
                  <w:tcMar>
                    <w:left w:w="28" w:type="dxa"/>
                    <w:right w:w="28" w:type="dxa"/>
                  </w:tcMar>
                  <w:vAlign w:val="center"/>
                </w:tcPr>
                <w:p w14:paraId="5682148E">
                  <w:pPr>
                    <w:tabs>
                      <w:tab w:val="left" w:pos="6706"/>
                    </w:tabs>
                    <w:spacing w:line="288" w:lineRule="auto"/>
                    <w:jc w:val="center"/>
                    <w:rPr>
                      <w:szCs w:val="21"/>
                    </w:rPr>
                  </w:pPr>
                  <w:r>
                    <w:rPr>
                      <w:color w:val="000000"/>
                      <w:szCs w:val="21"/>
                    </w:rPr>
                    <w:t>/</w:t>
                  </w:r>
                </w:p>
              </w:tc>
              <w:tc>
                <w:tcPr>
                  <w:tcW w:w="1197" w:type="dxa"/>
                  <w:tcBorders>
                    <w:top w:val="nil"/>
                    <w:left w:val="nil"/>
                    <w:bottom w:val="single" w:color="auto" w:sz="8" w:space="0"/>
                    <w:right w:val="single" w:color="auto" w:sz="8" w:space="0"/>
                  </w:tcBorders>
                  <w:shd w:val="clear" w:color="auto" w:fill="auto"/>
                  <w:tcMar>
                    <w:left w:w="28" w:type="dxa"/>
                    <w:right w:w="28" w:type="dxa"/>
                  </w:tcMar>
                  <w:vAlign w:val="center"/>
                </w:tcPr>
                <w:p w14:paraId="6CEEDF62">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0.002561 </w:t>
                  </w:r>
                </w:p>
              </w:tc>
              <w:tc>
                <w:tcPr>
                  <w:tcW w:w="1197" w:type="dxa"/>
                  <w:tcBorders>
                    <w:top w:val="nil"/>
                    <w:left w:val="nil"/>
                    <w:bottom w:val="single" w:color="auto" w:sz="8" w:space="0"/>
                    <w:right w:val="single" w:color="auto" w:sz="8" w:space="0"/>
                  </w:tcBorders>
                  <w:shd w:val="clear" w:color="auto" w:fill="auto"/>
                  <w:tcMar>
                    <w:left w:w="28" w:type="dxa"/>
                    <w:right w:w="28" w:type="dxa"/>
                  </w:tcMar>
                  <w:vAlign w:val="center"/>
                </w:tcPr>
                <w:p w14:paraId="519BC675">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0.008908 </w:t>
                  </w:r>
                </w:p>
              </w:tc>
              <w:tc>
                <w:tcPr>
                  <w:tcW w:w="1195" w:type="dxa"/>
                  <w:tcBorders>
                    <w:top w:val="nil"/>
                    <w:left w:val="nil"/>
                    <w:bottom w:val="single" w:color="auto" w:sz="8" w:space="0"/>
                    <w:right w:val="single" w:color="auto" w:sz="8" w:space="0"/>
                  </w:tcBorders>
                  <w:shd w:val="clear" w:color="auto" w:fill="auto"/>
                  <w:tcMar>
                    <w:left w:w="28" w:type="dxa"/>
                    <w:right w:w="28" w:type="dxa"/>
                  </w:tcMar>
                  <w:vAlign w:val="center"/>
                </w:tcPr>
                <w:p w14:paraId="639377E3">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0.001377 </w:t>
                  </w:r>
                </w:p>
              </w:tc>
            </w:tr>
            <w:tr w14:paraId="4C55F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pct"/>
                  <w:vMerge w:val="restart"/>
                  <w:tcMar>
                    <w:left w:w="28" w:type="dxa"/>
                    <w:right w:w="28" w:type="dxa"/>
                  </w:tcMar>
                  <w:vAlign w:val="center"/>
                </w:tcPr>
                <w:p w14:paraId="3F0A38BA">
                  <w:pPr>
                    <w:tabs>
                      <w:tab w:val="left" w:pos="6706"/>
                    </w:tabs>
                    <w:spacing w:line="288" w:lineRule="auto"/>
                    <w:jc w:val="center"/>
                    <w:rPr>
                      <w:szCs w:val="21"/>
                    </w:rPr>
                  </w:pPr>
                  <w:r>
                    <w:rPr>
                      <w:rFonts w:hint="eastAsia"/>
                      <w:szCs w:val="21"/>
                      <w:lang w:val="en-US" w:eastAsia="zh-CN"/>
                    </w:rPr>
                    <w:t>DA002</w:t>
                  </w:r>
                </w:p>
              </w:tc>
              <w:tc>
                <w:tcPr>
                  <w:tcW w:w="418" w:type="pct"/>
                  <w:vMerge w:val="restart"/>
                  <w:vAlign w:val="center"/>
                </w:tcPr>
                <w:p w14:paraId="5D14B38F">
                  <w:pPr>
                    <w:tabs>
                      <w:tab w:val="left" w:pos="6706"/>
                    </w:tabs>
                    <w:spacing w:line="288" w:lineRule="auto"/>
                    <w:jc w:val="center"/>
                    <w:rPr>
                      <w:rFonts w:hint="default" w:eastAsia="宋体"/>
                      <w:szCs w:val="21"/>
                      <w:lang w:val="en-US" w:eastAsia="zh-CN"/>
                    </w:rPr>
                  </w:pPr>
                  <w:r>
                    <w:rPr>
                      <w:rFonts w:hint="eastAsia"/>
                      <w:szCs w:val="21"/>
                      <w:lang w:val="en-US" w:eastAsia="zh-CN"/>
                    </w:rPr>
                    <w:t>13#厂房</w:t>
                  </w:r>
                </w:p>
              </w:tc>
              <w:tc>
                <w:tcPr>
                  <w:tcW w:w="931" w:type="pct"/>
                  <w:tcMar>
                    <w:left w:w="28" w:type="dxa"/>
                    <w:right w:w="28" w:type="dxa"/>
                  </w:tcMar>
                  <w:vAlign w:val="center"/>
                </w:tcPr>
                <w:p w14:paraId="5F5B3798">
                  <w:pPr>
                    <w:tabs>
                      <w:tab w:val="left" w:pos="6706"/>
                    </w:tabs>
                    <w:spacing w:line="288" w:lineRule="auto"/>
                    <w:jc w:val="center"/>
                    <w:rPr>
                      <w:szCs w:val="21"/>
                    </w:rPr>
                  </w:pPr>
                  <w:r>
                    <w:rPr>
                      <w:rFonts w:hint="eastAsia"/>
                      <w:szCs w:val="21"/>
                    </w:rPr>
                    <w:t>产生量t/a</w:t>
                  </w:r>
                </w:p>
              </w:tc>
              <w:tc>
                <w:tcPr>
                  <w:tcW w:w="1128" w:type="pct"/>
                  <w:tcBorders>
                    <w:top w:val="nil"/>
                    <w:left w:val="nil"/>
                    <w:bottom w:val="single" w:color="auto" w:sz="8" w:space="0"/>
                    <w:right w:val="single" w:color="auto" w:sz="8" w:space="0"/>
                  </w:tcBorders>
                  <w:shd w:val="clear" w:color="auto" w:fill="auto"/>
                  <w:tcMar>
                    <w:left w:w="28" w:type="dxa"/>
                    <w:right w:w="28" w:type="dxa"/>
                  </w:tcMar>
                  <w:vAlign w:val="center"/>
                </w:tcPr>
                <w:p w14:paraId="27351EFB">
                  <w:pPr>
                    <w:tabs>
                      <w:tab w:val="left" w:pos="6706"/>
                    </w:tabs>
                    <w:spacing w:line="288" w:lineRule="auto"/>
                    <w:jc w:val="center"/>
                    <w:rPr>
                      <w:szCs w:val="21"/>
                    </w:rPr>
                  </w:pPr>
                  <w:r>
                    <w:rPr>
                      <w:rFonts w:hint="eastAsia"/>
                      <w:color w:val="000000"/>
                      <w:szCs w:val="21"/>
                      <w:lang w:val="en-US" w:eastAsia="zh-CN"/>
                    </w:rPr>
                    <w:t>7467282.9</w:t>
                  </w:r>
                  <w:r>
                    <w:rPr>
                      <w:color w:val="000000"/>
                      <w:szCs w:val="21"/>
                    </w:rPr>
                    <w:t xml:space="preserve"> m</w:t>
                  </w:r>
                  <w:r>
                    <w:rPr>
                      <w:color w:val="000000"/>
                      <w:szCs w:val="21"/>
                      <w:vertAlign w:val="superscript"/>
                    </w:rPr>
                    <w:t>3</w:t>
                  </w:r>
                  <w:r>
                    <w:rPr>
                      <w:color w:val="000000"/>
                      <w:szCs w:val="21"/>
                    </w:rPr>
                    <w:t>/a</w:t>
                  </w:r>
                </w:p>
              </w:tc>
              <w:tc>
                <w:tcPr>
                  <w:tcW w:w="708" w:type="pct"/>
                  <w:tcBorders>
                    <w:top w:val="nil"/>
                    <w:left w:val="nil"/>
                    <w:bottom w:val="single" w:color="auto" w:sz="8" w:space="0"/>
                    <w:right w:val="single" w:color="auto" w:sz="8" w:space="0"/>
                  </w:tcBorders>
                  <w:shd w:val="clear" w:color="auto" w:fill="auto"/>
                  <w:tcMar>
                    <w:left w:w="28" w:type="dxa"/>
                    <w:right w:w="28" w:type="dxa"/>
                  </w:tcMar>
                  <w:vAlign w:val="center"/>
                </w:tcPr>
                <w:p w14:paraId="3664B3DC">
                  <w:pPr>
                    <w:tabs>
                      <w:tab w:val="left" w:pos="6706"/>
                    </w:tabs>
                    <w:spacing w:line="288" w:lineRule="auto"/>
                    <w:jc w:val="center"/>
                    <w:rPr>
                      <w:rFonts w:hint="default" w:eastAsia="宋体"/>
                      <w:szCs w:val="21"/>
                      <w:lang w:val="en-US" w:eastAsia="zh-CN"/>
                    </w:rPr>
                  </w:pPr>
                  <w:r>
                    <w:rPr>
                      <w:color w:val="000000"/>
                      <w:szCs w:val="21"/>
                    </w:rPr>
                    <w:t>0.</w:t>
                  </w:r>
                  <w:r>
                    <w:rPr>
                      <w:rFonts w:hint="eastAsia"/>
                      <w:color w:val="000000"/>
                      <w:szCs w:val="21"/>
                      <w:lang w:val="en-US" w:eastAsia="zh-CN"/>
                    </w:rPr>
                    <w:t>139</w:t>
                  </w:r>
                </w:p>
              </w:tc>
              <w:tc>
                <w:tcPr>
                  <w:tcW w:w="708" w:type="pct"/>
                  <w:tcBorders>
                    <w:top w:val="nil"/>
                    <w:left w:val="nil"/>
                    <w:bottom w:val="single" w:color="auto" w:sz="8" w:space="0"/>
                    <w:right w:val="single" w:color="auto" w:sz="8" w:space="0"/>
                  </w:tcBorders>
                  <w:shd w:val="clear" w:color="auto" w:fill="auto"/>
                  <w:tcMar>
                    <w:left w:w="28" w:type="dxa"/>
                    <w:right w:w="28" w:type="dxa"/>
                  </w:tcMar>
                  <w:vAlign w:val="center"/>
                </w:tcPr>
                <w:p w14:paraId="5396F7F4">
                  <w:pPr>
                    <w:tabs>
                      <w:tab w:val="left" w:pos="6706"/>
                    </w:tabs>
                    <w:spacing w:line="288" w:lineRule="auto"/>
                    <w:jc w:val="center"/>
                    <w:rPr>
                      <w:rFonts w:hint="default" w:eastAsia="宋体"/>
                      <w:szCs w:val="21"/>
                      <w:lang w:val="en-US" w:eastAsia="zh-CN"/>
                    </w:rPr>
                  </w:pPr>
                  <w:r>
                    <w:rPr>
                      <w:rFonts w:hint="eastAsia"/>
                      <w:color w:val="000000"/>
                      <w:szCs w:val="21"/>
                      <w:lang w:val="en-US" w:eastAsia="zh-CN"/>
                    </w:rPr>
                    <w:t>0.483</w:t>
                  </w:r>
                </w:p>
              </w:tc>
              <w:tc>
                <w:tcPr>
                  <w:tcW w:w="704" w:type="pct"/>
                  <w:tcBorders>
                    <w:top w:val="nil"/>
                    <w:left w:val="nil"/>
                    <w:bottom w:val="single" w:color="auto" w:sz="8" w:space="0"/>
                    <w:right w:val="single" w:color="auto" w:sz="8" w:space="0"/>
                  </w:tcBorders>
                  <w:shd w:val="clear" w:color="auto" w:fill="auto"/>
                  <w:tcMar>
                    <w:left w:w="28" w:type="dxa"/>
                    <w:right w:w="28" w:type="dxa"/>
                  </w:tcMar>
                  <w:vAlign w:val="center"/>
                </w:tcPr>
                <w:p w14:paraId="3B1AB9DC">
                  <w:pPr>
                    <w:tabs>
                      <w:tab w:val="left" w:pos="6706"/>
                    </w:tabs>
                    <w:spacing w:line="288" w:lineRule="auto"/>
                    <w:jc w:val="center"/>
                    <w:rPr>
                      <w:rFonts w:hint="default" w:eastAsia="宋体"/>
                      <w:szCs w:val="21"/>
                      <w:lang w:val="en-US" w:eastAsia="zh-CN"/>
                    </w:rPr>
                  </w:pPr>
                  <w:r>
                    <w:rPr>
                      <w:color w:val="000000"/>
                      <w:szCs w:val="21"/>
                    </w:rPr>
                    <w:t>0.</w:t>
                  </w:r>
                  <w:r>
                    <w:rPr>
                      <w:rFonts w:hint="eastAsia"/>
                      <w:color w:val="000000"/>
                      <w:szCs w:val="21"/>
                      <w:lang w:val="en-US" w:eastAsia="zh-CN"/>
                    </w:rPr>
                    <w:t>075</w:t>
                  </w:r>
                </w:p>
              </w:tc>
            </w:tr>
            <w:tr w14:paraId="6E125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399" w:type="pct"/>
                  <w:vMerge w:val="continue"/>
                  <w:tcMar>
                    <w:left w:w="28" w:type="dxa"/>
                    <w:right w:w="28" w:type="dxa"/>
                  </w:tcMar>
                  <w:vAlign w:val="center"/>
                </w:tcPr>
                <w:p w14:paraId="4041B6AA">
                  <w:pPr>
                    <w:tabs>
                      <w:tab w:val="left" w:pos="6706"/>
                    </w:tabs>
                    <w:spacing w:line="288" w:lineRule="auto"/>
                    <w:jc w:val="center"/>
                    <w:rPr>
                      <w:szCs w:val="21"/>
                    </w:rPr>
                  </w:pPr>
                </w:p>
              </w:tc>
              <w:tc>
                <w:tcPr>
                  <w:tcW w:w="418" w:type="pct"/>
                  <w:vMerge w:val="continue"/>
                  <w:vAlign w:val="center"/>
                </w:tcPr>
                <w:p w14:paraId="694A1851">
                  <w:pPr>
                    <w:tabs>
                      <w:tab w:val="left" w:pos="6706"/>
                    </w:tabs>
                    <w:spacing w:line="288" w:lineRule="auto"/>
                    <w:jc w:val="center"/>
                    <w:rPr>
                      <w:szCs w:val="21"/>
                    </w:rPr>
                  </w:pPr>
                </w:p>
              </w:tc>
              <w:tc>
                <w:tcPr>
                  <w:tcW w:w="931" w:type="pct"/>
                  <w:tcMar>
                    <w:left w:w="28" w:type="dxa"/>
                    <w:right w:w="28" w:type="dxa"/>
                  </w:tcMar>
                  <w:vAlign w:val="center"/>
                </w:tcPr>
                <w:p w14:paraId="0DF62EFA">
                  <w:pPr>
                    <w:tabs>
                      <w:tab w:val="left" w:pos="6706"/>
                    </w:tabs>
                    <w:spacing w:line="288" w:lineRule="auto"/>
                    <w:jc w:val="center"/>
                    <w:rPr>
                      <w:szCs w:val="21"/>
                    </w:rPr>
                  </w:pPr>
                  <w:r>
                    <w:rPr>
                      <w:rFonts w:hint="eastAsia"/>
                      <w:szCs w:val="21"/>
                    </w:rPr>
                    <w:t>产生浓度m</w:t>
                  </w:r>
                  <w:r>
                    <w:rPr>
                      <w:szCs w:val="21"/>
                    </w:rPr>
                    <w:t>g/m</w:t>
                  </w:r>
                  <w:r>
                    <w:rPr>
                      <w:szCs w:val="21"/>
                      <w:vertAlign w:val="superscript"/>
                    </w:rPr>
                    <w:t>3</w:t>
                  </w:r>
                </w:p>
              </w:tc>
              <w:tc>
                <w:tcPr>
                  <w:tcW w:w="1128" w:type="pct"/>
                  <w:tcBorders>
                    <w:top w:val="nil"/>
                    <w:left w:val="nil"/>
                    <w:bottom w:val="single" w:color="auto" w:sz="8" w:space="0"/>
                    <w:right w:val="single" w:color="auto" w:sz="8" w:space="0"/>
                  </w:tcBorders>
                  <w:shd w:val="clear" w:color="auto" w:fill="auto"/>
                  <w:tcMar>
                    <w:left w:w="28" w:type="dxa"/>
                    <w:right w:w="28" w:type="dxa"/>
                  </w:tcMar>
                  <w:vAlign w:val="center"/>
                </w:tcPr>
                <w:p w14:paraId="3ABB1F55">
                  <w:pPr>
                    <w:tabs>
                      <w:tab w:val="left" w:pos="6706"/>
                    </w:tabs>
                    <w:spacing w:line="288" w:lineRule="auto"/>
                    <w:jc w:val="center"/>
                    <w:rPr>
                      <w:szCs w:val="21"/>
                    </w:rPr>
                  </w:pPr>
                  <w:r>
                    <w:rPr>
                      <w:rFonts w:hint="eastAsia"/>
                      <w:color w:val="000000"/>
                      <w:szCs w:val="21"/>
                      <w:lang w:val="en-US" w:eastAsia="zh-CN"/>
                    </w:rPr>
                    <w:t>1037</w:t>
                  </w:r>
                  <w:r>
                    <w:rPr>
                      <w:color w:val="000000"/>
                      <w:szCs w:val="21"/>
                    </w:rPr>
                    <w:t>m</w:t>
                  </w:r>
                  <w:r>
                    <w:rPr>
                      <w:color w:val="000000"/>
                      <w:szCs w:val="21"/>
                      <w:vertAlign w:val="superscript"/>
                    </w:rPr>
                    <w:t>3</w:t>
                  </w:r>
                  <w:r>
                    <w:rPr>
                      <w:color w:val="000000"/>
                      <w:szCs w:val="21"/>
                    </w:rPr>
                    <w:t>/</w:t>
                  </w:r>
                  <w:r>
                    <w:rPr>
                      <w:rFonts w:hint="eastAsia"/>
                      <w:color w:val="000000"/>
                      <w:szCs w:val="21"/>
                    </w:rPr>
                    <w:t>h</w:t>
                  </w:r>
                </w:p>
              </w:tc>
              <w:tc>
                <w:tcPr>
                  <w:tcW w:w="708" w:type="pct"/>
                  <w:tcBorders>
                    <w:top w:val="nil"/>
                    <w:left w:val="nil"/>
                    <w:bottom w:val="single" w:color="auto" w:sz="8" w:space="0"/>
                    <w:right w:val="single" w:color="auto" w:sz="8" w:space="0"/>
                  </w:tcBorders>
                  <w:shd w:val="clear" w:color="auto" w:fill="auto"/>
                  <w:tcMar>
                    <w:left w:w="28" w:type="dxa"/>
                    <w:right w:w="28" w:type="dxa"/>
                  </w:tcMar>
                  <w:vAlign w:val="center"/>
                </w:tcPr>
                <w:p w14:paraId="48D2AF64">
                  <w:pPr>
                    <w:tabs>
                      <w:tab w:val="left" w:pos="6706"/>
                    </w:tabs>
                    <w:spacing w:line="288" w:lineRule="auto"/>
                    <w:jc w:val="center"/>
                    <w:rPr>
                      <w:szCs w:val="21"/>
                    </w:rPr>
                  </w:pPr>
                  <w:r>
                    <w:rPr>
                      <w:color w:val="000000"/>
                      <w:szCs w:val="21"/>
                    </w:rPr>
                    <w:t>18.6</w:t>
                  </w:r>
                </w:p>
              </w:tc>
              <w:tc>
                <w:tcPr>
                  <w:tcW w:w="708" w:type="pct"/>
                  <w:tcBorders>
                    <w:top w:val="nil"/>
                    <w:left w:val="nil"/>
                    <w:bottom w:val="single" w:color="auto" w:sz="8" w:space="0"/>
                    <w:right w:val="single" w:color="auto" w:sz="8" w:space="0"/>
                  </w:tcBorders>
                  <w:shd w:val="clear" w:color="auto" w:fill="auto"/>
                  <w:tcMar>
                    <w:left w:w="28" w:type="dxa"/>
                    <w:right w:w="28" w:type="dxa"/>
                  </w:tcMar>
                  <w:vAlign w:val="center"/>
                </w:tcPr>
                <w:p w14:paraId="0B61C32D">
                  <w:pPr>
                    <w:tabs>
                      <w:tab w:val="left" w:pos="6706"/>
                    </w:tabs>
                    <w:spacing w:line="288" w:lineRule="auto"/>
                    <w:jc w:val="center"/>
                    <w:rPr>
                      <w:szCs w:val="21"/>
                    </w:rPr>
                  </w:pPr>
                  <w:r>
                    <w:rPr>
                      <w:color w:val="000000"/>
                      <w:szCs w:val="21"/>
                    </w:rPr>
                    <w:t>64.7</w:t>
                  </w:r>
                </w:p>
              </w:tc>
              <w:tc>
                <w:tcPr>
                  <w:tcW w:w="704" w:type="pct"/>
                  <w:tcBorders>
                    <w:top w:val="nil"/>
                    <w:left w:val="nil"/>
                    <w:bottom w:val="single" w:color="auto" w:sz="8" w:space="0"/>
                    <w:right w:val="single" w:color="auto" w:sz="8" w:space="0"/>
                  </w:tcBorders>
                  <w:shd w:val="clear" w:color="auto" w:fill="auto"/>
                  <w:tcMar>
                    <w:left w:w="28" w:type="dxa"/>
                    <w:right w:w="28" w:type="dxa"/>
                  </w:tcMar>
                  <w:vAlign w:val="center"/>
                </w:tcPr>
                <w:p w14:paraId="5E265227">
                  <w:pPr>
                    <w:tabs>
                      <w:tab w:val="left" w:pos="6706"/>
                    </w:tabs>
                    <w:spacing w:line="288" w:lineRule="auto"/>
                    <w:jc w:val="center"/>
                    <w:rPr>
                      <w:rFonts w:hint="default" w:eastAsia="宋体"/>
                      <w:szCs w:val="21"/>
                      <w:lang w:val="en-US" w:eastAsia="zh-CN"/>
                    </w:rPr>
                  </w:pPr>
                  <w:r>
                    <w:rPr>
                      <w:rFonts w:hint="eastAsia"/>
                      <w:color w:val="000000"/>
                      <w:szCs w:val="21"/>
                      <w:lang w:val="en-US" w:eastAsia="zh-CN"/>
                    </w:rPr>
                    <w:t>10</w:t>
                  </w:r>
                </w:p>
              </w:tc>
            </w:tr>
            <w:tr w14:paraId="7284F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pct"/>
                  <w:vMerge w:val="continue"/>
                  <w:tcMar>
                    <w:left w:w="28" w:type="dxa"/>
                    <w:right w:w="28" w:type="dxa"/>
                  </w:tcMar>
                  <w:vAlign w:val="center"/>
                </w:tcPr>
                <w:p w14:paraId="67BC9A34">
                  <w:pPr>
                    <w:tabs>
                      <w:tab w:val="left" w:pos="6706"/>
                    </w:tabs>
                    <w:spacing w:line="288" w:lineRule="auto"/>
                    <w:jc w:val="center"/>
                    <w:rPr>
                      <w:szCs w:val="21"/>
                    </w:rPr>
                  </w:pPr>
                </w:p>
              </w:tc>
              <w:tc>
                <w:tcPr>
                  <w:tcW w:w="418" w:type="pct"/>
                  <w:vMerge w:val="continue"/>
                  <w:vAlign w:val="center"/>
                </w:tcPr>
                <w:p w14:paraId="30EA2BD6">
                  <w:pPr>
                    <w:tabs>
                      <w:tab w:val="left" w:pos="6706"/>
                    </w:tabs>
                    <w:spacing w:line="288" w:lineRule="auto"/>
                    <w:jc w:val="center"/>
                    <w:rPr>
                      <w:szCs w:val="21"/>
                    </w:rPr>
                  </w:pPr>
                </w:p>
              </w:tc>
              <w:tc>
                <w:tcPr>
                  <w:tcW w:w="931" w:type="pct"/>
                  <w:tcMar>
                    <w:left w:w="28" w:type="dxa"/>
                    <w:right w:w="28" w:type="dxa"/>
                  </w:tcMar>
                  <w:vAlign w:val="center"/>
                </w:tcPr>
                <w:p w14:paraId="6E6FCB46">
                  <w:pPr>
                    <w:tabs>
                      <w:tab w:val="left" w:pos="6706"/>
                    </w:tabs>
                    <w:spacing w:line="288" w:lineRule="auto"/>
                    <w:jc w:val="center"/>
                    <w:rPr>
                      <w:szCs w:val="21"/>
                    </w:rPr>
                  </w:pPr>
                  <w:r>
                    <w:rPr>
                      <w:rFonts w:hint="eastAsia"/>
                      <w:szCs w:val="21"/>
                    </w:rPr>
                    <w:t>治理措施</w:t>
                  </w:r>
                </w:p>
              </w:tc>
              <w:tc>
                <w:tcPr>
                  <w:tcW w:w="3250" w:type="pct"/>
                  <w:gridSpan w:val="4"/>
                  <w:tcBorders>
                    <w:top w:val="nil"/>
                    <w:left w:val="nil"/>
                    <w:bottom w:val="single" w:color="auto" w:sz="8" w:space="0"/>
                    <w:right w:val="single" w:color="auto" w:sz="8" w:space="0"/>
                  </w:tcBorders>
                  <w:shd w:val="clear" w:color="auto" w:fill="auto"/>
                  <w:tcMar>
                    <w:left w:w="28" w:type="dxa"/>
                    <w:right w:w="28" w:type="dxa"/>
                  </w:tcMar>
                  <w:vAlign w:val="center"/>
                </w:tcPr>
                <w:p w14:paraId="2CD50F9B">
                  <w:pPr>
                    <w:tabs>
                      <w:tab w:val="left" w:pos="6706"/>
                    </w:tabs>
                    <w:spacing w:line="288" w:lineRule="auto"/>
                    <w:jc w:val="center"/>
                    <w:rPr>
                      <w:szCs w:val="21"/>
                    </w:rPr>
                  </w:pPr>
                  <w:r>
                    <w:rPr>
                      <w:color w:val="000000"/>
                      <w:szCs w:val="21"/>
                    </w:rPr>
                    <w:t>设置</w:t>
                  </w:r>
                  <w:r>
                    <w:rPr>
                      <w:rFonts w:hint="eastAsia"/>
                      <w:color w:val="000000"/>
                      <w:szCs w:val="21"/>
                    </w:rPr>
                    <w:t>1根1</w:t>
                  </w:r>
                  <w:r>
                    <w:rPr>
                      <w:color w:val="000000"/>
                      <w:szCs w:val="21"/>
                    </w:rPr>
                    <w:t>7.1m排气筒（</w:t>
                  </w:r>
                  <w:r>
                    <w:rPr>
                      <w:rFonts w:hint="eastAsia"/>
                      <w:color w:val="000000"/>
                      <w:szCs w:val="21"/>
                    </w:rPr>
                    <w:t>D</w:t>
                  </w:r>
                  <w:r>
                    <w:rPr>
                      <w:color w:val="000000"/>
                      <w:szCs w:val="21"/>
                    </w:rPr>
                    <w:t>A002）直接排放</w:t>
                  </w:r>
                </w:p>
              </w:tc>
            </w:tr>
            <w:tr w14:paraId="7B6EF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pct"/>
                  <w:vMerge w:val="continue"/>
                  <w:tcMar>
                    <w:left w:w="28" w:type="dxa"/>
                    <w:right w:w="28" w:type="dxa"/>
                  </w:tcMar>
                  <w:vAlign w:val="center"/>
                </w:tcPr>
                <w:p w14:paraId="0D5B35AD">
                  <w:pPr>
                    <w:tabs>
                      <w:tab w:val="left" w:pos="6706"/>
                    </w:tabs>
                    <w:spacing w:line="288" w:lineRule="auto"/>
                    <w:jc w:val="center"/>
                    <w:rPr>
                      <w:szCs w:val="21"/>
                    </w:rPr>
                  </w:pPr>
                </w:p>
              </w:tc>
              <w:tc>
                <w:tcPr>
                  <w:tcW w:w="418" w:type="pct"/>
                  <w:vMerge w:val="continue"/>
                  <w:vAlign w:val="center"/>
                </w:tcPr>
                <w:p w14:paraId="0BEA80CA">
                  <w:pPr>
                    <w:tabs>
                      <w:tab w:val="left" w:pos="6706"/>
                    </w:tabs>
                    <w:spacing w:line="288" w:lineRule="auto"/>
                    <w:jc w:val="center"/>
                    <w:rPr>
                      <w:szCs w:val="21"/>
                    </w:rPr>
                  </w:pPr>
                </w:p>
              </w:tc>
              <w:tc>
                <w:tcPr>
                  <w:tcW w:w="931" w:type="pct"/>
                  <w:tcMar>
                    <w:left w:w="28" w:type="dxa"/>
                    <w:right w:w="28" w:type="dxa"/>
                  </w:tcMar>
                  <w:vAlign w:val="center"/>
                </w:tcPr>
                <w:p w14:paraId="013A5616">
                  <w:pPr>
                    <w:tabs>
                      <w:tab w:val="left" w:pos="6706"/>
                    </w:tabs>
                    <w:spacing w:line="288" w:lineRule="auto"/>
                    <w:jc w:val="center"/>
                    <w:rPr>
                      <w:szCs w:val="21"/>
                    </w:rPr>
                  </w:pPr>
                  <w:r>
                    <w:rPr>
                      <w:rFonts w:hint="eastAsia"/>
                      <w:szCs w:val="21"/>
                    </w:rPr>
                    <w:t>排放浓度m</w:t>
                  </w:r>
                  <w:r>
                    <w:rPr>
                      <w:szCs w:val="21"/>
                    </w:rPr>
                    <w:t>g/m</w:t>
                  </w:r>
                  <w:r>
                    <w:rPr>
                      <w:szCs w:val="21"/>
                      <w:vertAlign w:val="superscript"/>
                    </w:rPr>
                    <w:t>3</w:t>
                  </w:r>
                </w:p>
              </w:tc>
              <w:tc>
                <w:tcPr>
                  <w:tcW w:w="1907" w:type="dxa"/>
                  <w:tcBorders>
                    <w:top w:val="nil"/>
                    <w:left w:val="nil"/>
                    <w:bottom w:val="single" w:color="auto" w:sz="8" w:space="0"/>
                    <w:right w:val="single" w:color="auto" w:sz="8" w:space="0"/>
                  </w:tcBorders>
                  <w:shd w:val="clear" w:color="auto" w:fill="auto"/>
                  <w:tcMar>
                    <w:left w:w="28" w:type="dxa"/>
                    <w:right w:w="28" w:type="dxa"/>
                  </w:tcMar>
                  <w:vAlign w:val="center"/>
                </w:tcPr>
                <w:p w14:paraId="1635FB5D">
                  <w:pPr>
                    <w:tabs>
                      <w:tab w:val="left" w:pos="6706"/>
                    </w:tabs>
                    <w:spacing w:line="288" w:lineRule="auto"/>
                    <w:jc w:val="center"/>
                    <w:rPr>
                      <w:szCs w:val="21"/>
                    </w:rPr>
                  </w:pPr>
                  <w:r>
                    <w:rPr>
                      <w:rFonts w:hint="eastAsia"/>
                      <w:color w:val="000000"/>
                      <w:szCs w:val="21"/>
                      <w:lang w:val="en-US" w:eastAsia="zh-CN"/>
                    </w:rPr>
                    <w:t>7467282.9</w:t>
                  </w:r>
                  <w:r>
                    <w:rPr>
                      <w:color w:val="000000"/>
                      <w:szCs w:val="21"/>
                    </w:rPr>
                    <w:t xml:space="preserve"> m</w:t>
                  </w:r>
                  <w:r>
                    <w:rPr>
                      <w:color w:val="000000"/>
                      <w:szCs w:val="21"/>
                      <w:vertAlign w:val="superscript"/>
                    </w:rPr>
                    <w:t>3</w:t>
                  </w:r>
                  <w:r>
                    <w:rPr>
                      <w:color w:val="000000"/>
                      <w:szCs w:val="21"/>
                    </w:rPr>
                    <w:t>/a</w:t>
                  </w:r>
                </w:p>
              </w:tc>
              <w:tc>
                <w:tcPr>
                  <w:tcW w:w="1197" w:type="dxa"/>
                  <w:tcBorders>
                    <w:top w:val="nil"/>
                    <w:left w:val="nil"/>
                    <w:bottom w:val="single" w:color="auto" w:sz="8" w:space="0"/>
                    <w:right w:val="single" w:color="auto" w:sz="8" w:space="0"/>
                  </w:tcBorders>
                  <w:shd w:val="clear" w:color="auto" w:fill="auto"/>
                  <w:tcMar>
                    <w:left w:w="28" w:type="dxa"/>
                    <w:right w:w="28" w:type="dxa"/>
                  </w:tcMar>
                  <w:vAlign w:val="center"/>
                </w:tcPr>
                <w:p w14:paraId="18613455">
                  <w:pPr>
                    <w:tabs>
                      <w:tab w:val="left" w:pos="6706"/>
                    </w:tabs>
                    <w:spacing w:line="288" w:lineRule="auto"/>
                    <w:jc w:val="center"/>
                    <w:rPr>
                      <w:szCs w:val="21"/>
                    </w:rPr>
                  </w:pPr>
                  <w:r>
                    <w:rPr>
                      <w:color w:val="000000"/>
                      <w:szCs w:val="21"/>
                    </w:rPr>
                    <w:t>0.</w:t>
                  </w:r>
                  <w:r>
                    <w:rPr>
                      <w:rFonts w:hint="eastAsia"/>
                      <w:color w:val="000000"/>
                      <w:szCs w:val="21"/>
                      <w:lang w:val="en-US" w:eastAsia="zh-CN"/>
                    </w:rPr>
                    <w:t>139</w:t>
                  </w:r>
                </w:p>
              </w:tc>
              <w:tc>
                <w:tcPr>
                  <w:tcW w:w="1197" w:type="dxa"/>
                  <w:tcBorders>
                    <w:top w:val="nil"/>
                    <w:left w:val="nil"/>
                    <w:bottom w:val="single" w:color="auto" w:sz="8" w:space="0"/>
                    <w:right w:val="single" w:color="auto" w:sz="8" w:space="0"/>
                  </w:tcBorders>
                  <w:shd w:val="clear" w:color="auto" w:fill="auto"/>
                  <w:tcMar>
                    <w:left w:w="28" w:type="dxa"/>
                    <w:right w:w="28" w:type="dxa"/>
                  </w:tcMar>
                  <w:vAlign w:val="center"/>
                </w:tcPr>
                <w:p w14:paraId="05A96000">
                  <w:pPr>
                    <w:tabs>
                      <w:tab w:val="left" w:pos="6706"/>
                    </w:tabs>
                    <w:spacing w:line="288" w:lineRule="auto"/>
                    <w:jc w:val="center"/>
                    <w:rPr>
                      <w:szCs w:val="21"/>
                    </w:rPr>
                  </w:pPr>
                  <w:r>
                    <w:rPr>
                      <w:rFonts w:hint="eastAsia"/>
                      <w:color w:val="000000"/>
                      <w:szCs w:val="21"/>
                      <w:lang w:val="en-US" w:eastAsia="zh-CN"/>
                    </w:rPr>
                    <w:t>0.483</w:t>
                  </w:r>
                </w:p>
              </w:tc>
              <w:tc>
                <w:tcPr>
                  <w:tcW w:w="1195" w:type="dxa"/>
                  <w:tcBorders>
                    <w:top w:val="nil"/>
                    <w:left w:val="nil"/>
                    <w:bottom w:val="single" w:color="auto" w:sz="8" w:space="0"/>
                    <w:right w:val="single" w:color="auto" w:sz="8" w:space="0"/>
                  </w:tcBorders>
                  <w:shd w:val="clear" w:color="auto" w:fill="auto"/>
                  <w:tcMar>
                    <w:left w:w="28" w:type="dxa"/>
                    <w:right w:w="28" w:type="dxa"/>
                  </w:tcMar>
                  <w:vAlign w:val="center"/>
                </w:tcPr>
                <w:p w14:paraId="24233D08">
                  <w:pPr>
                    <w:tabs>
                      <w:tab w:val="left" w:pos="6706"/>
                    </w:tabs>
                    <w:spacing w:line="288" w:lineRule="auto"/>
                    <w:jc w:val="center"/>
                    <w:rPr>
                      <w:szCs w:val="21"/>
                    </w:rPr>
                  </w:pPr>
                  <w:r>
                    <w:rPr>
                      <w:color w:val="000000"/>
                      <w:szCs w:val="21"/>
                    </w:rPr>
                    <w:t>0.</w:t>
                  </w:r>
                  <w:r>
                    <w:rPr>
                      <w:rFonts w:hint="eastAsia"/>
                      <w:color w:val="000000"/>
                      <w:szCs w:val="21"/>
                      <w:lang w:val="en-US" w:eastAsia="zh-CN"/>
                    </w:rPr>
                    <w:t>075</w:t>
                  </w:r>
                </w:p>
              </w:tc>
            </w:tr>
            <w:tr w14:paraId="139AA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pct"/>
                  <w:vMerge w:val="continue"/>
                  <w:tcMar>
                    <w:left w:w="28" w:type="dxa"/>
                    <w:right w:w="28" w:type="dxa"/>
                  </w:tcMar>
                  <w:vAlign w:val="center"/>
                </w:tcPr>
                <w:p w14:paraId="47192D9A">
                  <w:pPr>
                    <w:tabs>
                      <w:tab w:val="left" w:pos="6706"/>
                    </w:tabs>
                    <w:spacing w:line="288" w:lineRule="auto"/>
                    <w:jc w:val="center"/>
                    <w:rPr>
                      <w:szCs w:val="21"/>
                    </w:rPr>
                  </w:pPr>
                </w:p>
              </w:tc>
              <w:tc>
                <w:tcPr>
                  <w:tcW w:w="418" w:type="pct"/>
                  <w:vMerge w:val="continue"/>
                  <w:vAlign w:val="center"/>
                </w:tcPr>
                <w:p w14:paraId="0AE10949">
                  <w:pPr>
                    <w:tabs>
                      <w:tab w:val="left" w:pos="6706"/>
                    </w:tabs>
                    <w:spacing w:line="288" w:lineRule="auto"/>
                    <w:jc w:val="center"/>
                    <w:rPr>
                      <w:szCs w:val="21"/>
                    </w:rPr>
                  </w:pPr>
                </w:p>
              </w:tc>
              <w:tc>
                <w:tcPr>
                  <w:tcW w:w="931" w:type="pct"/>
                  <w:tcMar>
                    <w:left w:w="28" w:type="dxa"/>
                    <w:right w:w="28" w:type="dxa"/>
                  </w:tcMar>
                  <w:vAlign w:val="center"/>
                </w:tcPr>
                <w:p w14:paraId="7B5C79B9">
                  <w:pPr>
                    <w:tabs>
                      <w:tab w:val="left" w:pos="6706"/>
                    </w:tabs>
                    <w:spacing w:line="288" w:lineRule="auto"/>
                    <w:jc w:val="center"/>
                    <w:rPr>
                      <w:szCs w:val="21"/>
                    </w:rPr>
                  </w:pPr>
                  <w:r>
                    <w:rPr>
                      <w:rFonts w:hint="eastAsia"/>
                      <w:szCs w:val="21"/>
                    </w:rPr>
                    <w:t>排放量t/a</w:t>
                  </w:r>
                </w:p>
              </w:tc>
              <w:tc>
                <w:tcPr>
                  <w:tcW w:w="1907" w:type="dxa"/>
                  <w:tcBorders>
                    <w:top w:val="nil"/>
                    <w:left w:val="nil"/>
                    <w:bottom w:val="single" w:color="auto" w:sz="8" w:space="0"/>
                    <w:right w:val="single" w:color="auto" w:sz="8" w:space="0"/>
                  </w:tcBorders>
                  <w:shd w:val="clear" w:color="auto" w:fill="auto"/>
                  <w:tcMar>
                    <w:left w:w="28" w:type="dxa"/>
                    <w:right w:w="28" w:type="dxa"/>
                  </w:tcMar>
                  <w:vAlign w:val="center"/>
                </w:tcPr>
                <w:p w14:paraId="260D1472">
                  <w:pPr>
                    <w:tabs>
                      <w:tab w:val="left" w:pos="6706"/>
                    </w:tabs>
                    <w:spacing w:line="288" w:lineRule="auto"/>
                    <w:jc w:val="center"/>
                    <w:rPr>
                      <w:szCs w:val="21"/>
                    </w:rPr>
                  </w:pPr>
                  <w:r>
                    <w:rPr>
                      <w:rFonts w:hint="eastAsia"/>
                      <w:color w:val="000000"/>
                      <w:szCs w:val="21"/>
                      <w:lang w:val="en-US" w:eastAsia="zh-CN"/>
                    </w:rPr>
                    <w:t>1037</w:t>
                  </w:r>
                  <w:r>
                    <w:rPr>
                      <w:color w:val="000000"/>
                      <w:szCs w:val="21"/>
                    </w:rPr>
                    <w:t>m</w:t>
                  </w:r>
                  <w:r>
                    <w:rPr>
                      <w:color w:val="000000"/>
                      <w:szCs w:val="21"/>
                      <w:vertAlign w:val="superscript"/>
                    </w:rPr>
                    <w:t>3</w:t>
                  </w:r>
                  <w:r>
                    <w:rPr>
                      <w:color w:val="000000"/>
                      <w:szCs w:val="21"/>
                    </w:rPr>
                    <w:t>/</w:t>
                  </w:r>
                  <w:r>
                    <w:rPr>
                      <w:rFonts w:hint="eastAsia"/>
                      <w:color w:val="000000"/>
                      <w:szCs w:val="21"/>
                    </w:rPr>
                    <w:t>h</w:t>
                  </w:r>
                </w:p>
              </w:tc>
              <w:tc>
                <w:tcPr>
                  <w:tcW w:w="1197" w:type="dxa"/>
                  <w:tcBorders>
                    <w:top w:val="nil"/>
                    <w:left w:val="nil"/>
                    <w:bottom w:val="single" w:color="auto" w:sz="8" w:space="0"/>
                    <w:right w:val="single" w:color="auto" w:sz="8" w:space="0"/>
                  </w:tcBorders>
                  <w:shd w:val="clear" w:color="auto" w:fill="auto"/>
                  <w:tcMar>
                    <w:left w:w="28" w:type="dxa"/>
                    <w:right w:w="28" w:type="dxa"/>
                  </w:tcMar>
                  <w:vAlign w:val="center"/>
                </w:tcPr>
                <w:p w14:paraId="7707A56E">
                  <w:pPr>
                    <w:tabs>
                      <w:tab w:val="left" w:pos="6706"/>
                    </w:tabs>
                    <w:spacing w:line="288" w:lineRule="auto"/>
                    <w:jc w:val="center"/>
                    <w:rPr>
                      <w:szCs w:val="21"/>
                    </w:rPr>
                  </w:pPr>
                  <w:r>
                    <w:rPr>
                      <w:color w:val="000000"/>
                      <w:szCs w:val="21"/>
                    </w:rPr>
                    <w:t>18.6</w:t>
                  </w:r>
                </w:p>
              </w:tc>
              <w:tc>
                <w:tcPr>
                  <w:tcW w:w="1197" w:type="dxa"/>
                  <w:tcBorders>
                    <w:top w:val="nil"/>
                    <w:left w:val="nil"/>
                    <w:bottom w:val="single" w:color="auto" w:sz="8" w:space="0"/>
                    <w:right w:val="single" w:color="auto" w:sz="8" w:space="0"/>
                  </w:tcBorders>
                  <w:shd w:val="clear" w:color="auto" w:fill="auto"/>
                  <w:tcMar>
                    <w:left w:w="28" w:type="dxa"/>
                    <w:right w:w="28" w:type="dxa"/>
                  </w:tcMar>
                  <w:vAlign w:val="center"/>
                </w:tcPr>
                <w:p w14:paraId="17259F95">
                  <w:pPr>
                    <w:tabs>
                      <w:tab w:val="left" w:pos="6706"/>
                    </w:tabs>
                    <w:spacing w:line="288" w:lineRule="auto"/>
                    <w:jc w:val="center"/>
                    <w:rPr>
                      <w:szCs w:val="21"/>
                    </w:rPr>
                  </w:pPr>
                  <w:r>
                    <w:rPr>
                      <w:color w:val="000000"/>
                      <w:szCs w:val="21"/>
                    </w:rPr>
                    <w:t>64.7</w:t>
                  </w:r>
                </w:p>
              </w:tc>
              <w:tc>
                <w:tcPr>
                  <w:tcW w:w="1195" w:type="dxa"/>
                  <w:tcBorders>
                    <w:top w:val="nil"/>
                    <w:left w:val="nil"/>
                    <w:bottom w:val="single" w:color="auto" w:sz="8" w:space="0"/>
                    <w:right w:val="single" w:color="auto" w:sz="8" w:space="0"/>
                  </w:tcBorders>
                  <w:shd w:val="clear" w:color="auto" w:fill="auto"/>
                  <w:tcMar>
                    <w:left w:w="28" w:type="dxa"/>
                    <w:right w:w="28" w:type="dxa"/>
                  </w:tcMar>
                  <w:vAlign w:val="center"/>
                </w:tcPr>
                <w:p w14:paraId="6ECE5801">
                  <w:pPr>
                    <w:tabs>
                      <w:tab w:val="left" w:pos="6706"/>
                    </w:tabs>
                    <w:spacing w:line="288" w:lineRule="auto"/>
                    <w:jc w:val="center"/>
                    <w:rPr>
                      <w:szCs w:val="21"/>
                    </w:rPr>
                  </w:pPr>
                  <w:r>
                    <w:rPr>
                      <w:rFonts w:hint="eastAsia"/>
                      <w:color w:val="000000"/>
                      <w:szCs w:val="21"/>
                      <w:lang w:val="en-US" w:eastAsia="zh-CN"/>
                    </w:rPr>
                    <w:t>10</w:t>
                  </w:r>
                </w:p>
              </w:tc>
            </w:tr>
            <w:tr w14:paraId="1D2FC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pct"/>
                  <w:vMerge w:val="continue"/>
                  <w:tcMar>
                    <w:left w:w="28" w:type="dxa"/>
                    <w:right w:w="28" w:type="dxa"/>
                  </w:tcMar>
                  <w:vAlign w:val="center"/>
                </w:tcPr>
                <w:p w14:paraId="7A7E8C06">
                  <w:pPr>
                    <w:tabs>
                      <w:tab w:val="left" w:pos="6706"/>
                    </w:tabs>
                    <w:spacing w:line="288" w:lineRule="auto"/>
                    <w:jc w:val="center"/>
                    <w:rPr>
                      <w:szCs w:val="21"/>
                    </w:rPr>
                  </w:pPr>
                </w:p>
              </w:tc>
              <w:tc>
                <w:tcPr>
                  <w:tcW w:w="418" w:type="pct"/>
                  <w:vMerge w:val="continue"/>
                  <w:vAlign w:val="center"/>
                </w:tcPr>
                <w:p w14:paraId="48DE5B6C">
                  <w:pPr>
                    <w:tabs>
                      <w:tab w:val="left" w:pos="6706"/>
                    </w:tabs>
                    <w:spacing w:line="288" w:lineRule="auto"/>
                    <w:jc w:val="center"/>
                    <w:rPr>
                      <w:szCs w:val="21"/>
                    </w:rPr>
                  </w:pPr>
                </w:p>
              </w:tc>
              <w:tc>
                <w:tcPr>
                  <w:tcW w:w="931" w:type="pct"/>
                  <w:tcMar>
                    <w:left w:w="28" w:type="dxa"/>
                    <w:right w:w="28" w:type="dxa"/>
                  </w:tcMar>
                  <w:vAlign w:val="center"/>
                </w:tcPr>
                <w:p w14:paraId="31EEEFB0">
                  <w:pPr>
                    <w:tabs>
                      <w:tab w:val="left" w:pos="6706"/>
                    </w:tabs>
                    <w:spacing w:line="288" w:lineRule="auto"/>
                    <w:jc w:val="center"/>
                    <w:rPr>
                      <w:szCs w:val="21"/>
                    </w:rPr>
                  </w:pPr>
                  <w:r>
                    <w:rPr>
                      <w:rFonts w:hint="eastAsia"/>
                      <w:szCs w:val="21"/>
                    </w:rPr>
                    <w:t>排放速率k</w:t>
                  </w:r>
                  <w:r>
                    <w:rPr>
                      <w:szCs w:val="21"/>
                    </w:rPr>
                    <w:t>g/h</w:t>
                  </w:r>
                </w:p>
              </w:tc>
              <w:tc>
                <w:tcPr>
                  <w:tcW w:w="1128" w:type="pct"/>
                  <w:tcBorders>
                    <w:top w:val="nil"/>
                    <w:left w:val="nil"/>
                    <w:bottom w:val="single" w:color="auto" w:sz="8" w:space="0"/>
                    <w:right w:val="single" w:color="auto" w:sz="8" w:space="0"/>
                  </w:tcBorders>
                  <w:shd w:val="clear" w:color="auto" w:fill="auto"/>
                  <w:tcMar>
                    <w:left w:w="28" w:type="dxa"/>
                    <w:right w:w="28" w:type="dxa"/>
                  </w:tcMar>
                  <w:vAlign w:val="center"/>
                </w:tcPr>
                <w:p w14:paraId="1F80EB13">
                  <w:pPr>
                    <w:tabs>
                      <w:tab w:val="left" w:pos="6706"/>
                    </w:tabs>
                    <w:spacing w:line="288" w:lineRule="auto"/>
                    <w:jc w:val="center"/>
                    <w:rPr>
                      <w:szCs w:val="21"/>
                    </w:rPr>
                  </w:pPr>
                  <w:r>
                    <w:rPr>
                      <w:color w:val="000000"/>
                      <w:szCs w:val="21"/>
                    </w:rPr>
                    <w:t>/</w:t>
                  </w:r>
                </w:p>
              </w:tc>
              <w:tc>
                <w:tcPr>
                  <w:tcW w:w="1197" w:type="dxa"/>
                  <w:tcBorders>
                    <w:top w:val="nil"/>
                    <w:left w:val="nil"/>
                    <w:bottom w:val="single" w:color="auto" w:sz="8" w:space="0"/>
                    <w:right w:val="single" w:color="auto" w:sz="8" w:space="0"/>
                  </w:tcBorders>
                  <w:shd w:val="clear" w:color="auto" w:fill="auto"/>
                  <w:tcMar>
                    <w:left w:w="28" w:type="dxa"/>
                    <w:right w:w="28" w:type="dxa"/>
                  </w:tcMar>
                  <w:vAlign w:val="center"/>
                </w:tcPr>
                <w:p w14:paraId="6CAE80F7">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0.019290 </w:t>
                  </w:r>
                </w:p>
              </w:tc>
              <w:tc>
                <w:tcPr>
                  <w:tcW w:w="1197" w:type="dxa"/>
                  <w:tcBorders>
                    <w:top w:val="nil"/>
                    <w:left w:val="nil"/>
                    <w:bottom w:val="single" w:color="auto" w:sz="8" w:space="0"/>
                    <w:right w:val="single" w:color="auto" w:sz="8" w:space="0"/>
                  </w:tcBorders>
                  <w:shd w:val="clear" w:color="auto" w:fill="auto"/>
                  <w:tcMar>
                    <w:left w:w="28" w:type="dxa"/>
                    <w:right w:w="28" w:type="dxa"/>
                  </w:tcMar>
                  <w:vAlign w:val="center"/>
                </w:tcPr>
                <w:p w14:paraId="5CB2D1B2">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0.067102 </w:t>
                  </w:r>
                </w:p>
              </w:tc>
              <w:tc>
                <w:tcPr>
                  <w:tcW w:w="1195" w:type="dxa"/>
                  <w:tcBorders>
                    <w:top w:val="nil"/>
                    <w:left w:val="nil"/>
                    <w:bottom w:val="single" w:color="auto" w:sz="8" w:space="0"/>
                    <w:right w:val="single" w:color="auto" w:sz="8" w:space="0"/>
                  </w:tcBorders>
                  <w:shd w:val="clear" w:color="auto" w:fill="auto"/>
                  <w:tcMar>
                    <w:left w:w="28" w:type="dxa"/>
                    <w:right w:w="28" w:type="dxa"/>
                  </w:tcMar>
                  <w:vAlign w:val="center"/>
                </w:tcPr>
                <w:p w14:paraId="23C62EE3">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0.010371 </w:t>
                  </w:r>
                </w:p>
              </w:tc>
            </w:tr>
          </w:tbl>
          <w:p w14:paraId="743F5CF8">
            <w:pPr>
              <w:spacing w:line="360" w:lineRule="auto"/>
              <w:ind w:firstLine="479" w:firstLineChars="199"/>
              <w:rPr>
                <w:b/>
                <w:sz w:val="24"/>
              </w:rPr>
            </w:pPr>
            <w:r>
              <w:rPr>
                <w:rFonts w:hint="eastAsia"/>
                <w:b/>
                <w:sz w:val="24"/>
              </w:rPr>
              <w:t>2、</w:t>
            </w:r>
            <w:r>
              <w:rPr>
                <w:rFonts w:hint="eastAsia"/>
                <w:b/>
                <w:sz w:val="24"/>
                <w:lang w:val="en-US" w:eastAsia="zh-CN"/>
              </w:rPr>
              <w:t>代餐粉生产</w:t>
            </w:r>
            <w:r>
              <w:rPr>
                <w:rFonts w:hint="eastAsia"/>
                <w:b/>
                <w:sz w:val="24"/>
              </w:rPr>
              <w:t>粉尘</w:t>
            </w:r>
          </w:p>
          <w:p w14:paraId="3932EB6A">
            <w:pPr>
              <w:spacing w:line="360" w:lineRule="auto"/>
              <w:ind w:firstLine="477" w:firstLineChars="199"/>
              <w:rPr>
                <w:rFonts w:hint="default" w:eastAsia="宋体"/>
                <w:sz w:val="24"/>
                <w:lang w:val="en-US" w:eastAsia="zh-CN"/>
              </w:rPr>
            </w:pPr>
            <w:r>
              <w:rPr>
                <w:rFonts w:hint="eastAsia"/>
                <w:sz w:val="24"/>
              </w:rPr>
              <w:t>本项目</w:t>
            </w:r>
            <w:r>
              <w:rPr>
                <w:rFonts w:hint="eastAsia"/>
                <w:sz w:val="24"/>
                <w:lang w:val="en-US" w:eastAsia="zh-CN"/>
              </w:rPr>
              <w:t>代餐粉系外购相应的蛋白粉、蔬菜粉经混合后，使用灌装机装包。代餐粉生产过程中粉尘参考《排放源统计调查产排污核算方法和系数手册》C131谷物磨制行业系数手册中小麦粉磨制，产尘系数为0.085kg/t。本项目代餐粉设计产能为128t/a，则其生产过程中粉尘产生量为0.011t/a。项目配套建设有1套粉尘回收系统（采用旋风+布袋），粉尘回收系统设计风量为800m</w:t>
            </w:r>
            <w:r>
              <w:rPr>
                <w:rFonts w:hint="eastAsia"/>
                <w:sz w:val="24"/>
                <w:vertAlign w:val="superscript"/>
                <w:lang w:val="en-US" w:eastAsia="zh-CN"/>
              </w:rPr>
              <w:t>3</w:t>
            </w:r>
            <w:r>
              <w:rPr>
                <w:rFonts w:hint="eastAsia"/>
                <w:sz w:val="24"/>
                <w:lang w:val="en-US" w:eastAsia="zh-CN"/>
              </w:rPr>
              <w:t>/h，粉尘回收率为90%，粉尘回收后经楼顶排气筒排放。</w:t>
            </w:r>
          </w:p>
          <w:p w14:paraId="21E67481">
            <w:pPr>
              <w:spacing w:line="360" w:lineRule="auto"/>
              <w:ind w:firstLine="477" w:firstLineChars="199"/>
              <w:rPr>
                <w:rFonts w:hint="default"/>
                <w:sz w:val="24"/>
                <w:lang w:val="en-US" w:eastAsia="zh-CN"/>
              </w:rPr>
            </w:pPr>
            <w:r>
              <w:rPr>
                <w:rFonts w:hint="eastAsia"/>
                <w:sz w:val="24"/>
                <w:lang w:val="en-US" w:eastAsia="zh-CN"/>
              </w:rPr>
              <w:t>根据建设单位提供的设计资料，混粉、灌装工序均为密闭设备，粉尘直接通过管道送粉尘回收系统。同时车间为10万级洁净车间，并将混粉、灌装工序设置为负压车间。根据建设单位提供资料，代餐粉为按批次生产，每批次投料700L（约350kg），每批次混粉时间约为30min，全年生产366个批次。则代餐粉生产过程中粉尘产排情况详见下表。</w:t>
            </w:r>
          </w:p>
          <w:p w14:paraId="1163E5D3">
            <w:pPr>
              <w:tabs>
                <w:tab w:val="left" w:pos="6706"/>
              </w:tabs>
              <w:spacing w:line="360" w:lineRule="auto"/>
              <w:ind w:firstLine="482" w:firstLineChars="200"/>
              <w:jc w:val="center"/>
              <w:rPr>
                <w:b/>
                <w:sz w:val="24"/>
              </w:rPr>
            </w:pPr>
            <w:r>
              <w:rPr>
                <w:b/>
                <w:sz w:val="24"/>
              </w:rPr>
              <w:t>表4-</w:t>
            </w:r>
            <w:r>
              <w:rPr>
                <w:rFonts w:hint="eastAsia"/>
                <w:b/>
                <w:sz w:val="24"/>
                <w:lang w:val="en-US" w:eastAsia="zh-CN"/>
              </w:rPr>
              <w:t>3</w:t>
            </w:r>
            <w:r>
              <w:rPr>
                <w:b/>
                <w:sz w:val="24"/>
              </w:rPr>
              <w:t xml:space="preserve"> </w:t>
            </w:r>
            <w:r>
              <w:rPr>
                <w:rFonts w:hint="eastAsia"/>
                <w:b/>
                <w:sz w:val="24"/>
                <w:lang w:val="en-US" w:eastAsia="zh-CN"/>
              </w:rPr>
              <w:t>代餐粉生产粉尘</w:t>
            </w:r>
            <w:r>
              <w:rPr>
                <w:rFonts w:hint="eastAsia"/>
                <w:b/>
                <w:sz w:val="24"/>
              </w:rPr>
              <w:t>产排</w:t>
            </w:r>
            <w:r>
              <w:rPr>
                <w:b/>
                <w:sz w:val="24"/>
              </w:rPr>
              <w:t>情况一览表</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1226"/>
              <w:gridCol w:w="1748"/>
              <w:gridCol w:w="2864"/>
              <w:gridCol w:w="1890"/>
            </w:tblGrid>
            <w:tr w14:paraId="07ABB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pct"/>
                  <w:tcMar>
                    <w:left w:w="28" w:type="dxa"/>
                    <w:right w:w="28" w:type="dxa"/>
                  </w:tcMar>
                  <w:vAlign w:val="center"/>
                </w:tcPr>
                <w:p w14:paraId="427EEA18">
                  <w:pPr>
                    <w:tabs>
                      <w:tab w:val="left" w:pos="6706"/>
                    </w:tabs>
                    <w:spacing w:line="288" w:lineRule="auto"/>
                    <w:jc w:val="center"/>
                    <w:rPr>
                      <w:rFonts w:hint="eastAsia" w:eastAsia="宋体"/>
                      <w:szCs w:val="21"/>
                      <w:lang w:eastAsia="zh-CN"/>
                    </w:rPr>
                  </w:pPr>
                  <w:r>
                    <w:rPr>
                      <w:rFonts w:hint="eastAsia"/>
                      <w:szCs w:val="21"/>
                      <w:lang w:val="en-US" w:eastAsia="zh-CN"/>
                    </w:rPr>
                    <w:t>排气筒</w:t>
                  </w:r>
                </w:p>
              </w:tc>
              <w:tc>
                <w:tcPr>
                  <w:tcW w:w="719" w:type="pct"/>
                  <w:vAlign w:val="center"/>
                </w:tcPr>
                <w:p w14:paraId="383A3D15">
                  <w:pPr>
                    <w:tabs>
                      <w:tab w:val="left" w:pos="6706"/>
                    </w:tabs>
                    <w:spacing w:line="288" w:lineRule="auto"/>
                    <w:jc w:val="center"/>
                    <w:rPr>
                      <w:rFonts w:hint="default" w:eastAsia="宋体"/>
                      <w:szCs w:val="21"/>
                      <w:lang w:val="en-US" w:eastAsia="zh-CN"/>
                    </w:rPr>
                  </w:pPr>
                  <w:r>
                    <w:rPr>
                      <w:rFonts w:hint="eastAsia"/>
                      <w:szCs w:val="21"/>
                      <w:lang w:val="en-US" w:eastAsia="zh-CN"/>
                    </w:rPr>
                    <w:t>对应厂房</w:t>
                  </w:r>
                </w:p>
              </w:tc>
              <w:tc>
                <w:tcPr>
                  <w:tcW w:w="1025" w:type="pct"/>
                  <w:tcMar>
                    <w:left w:w="28" w:type="dxa"/>
                    <w:right w:w="28" w:type="dxa"/>
                  </w:tcMar>
                  <w:vAlign w:val="center"/>
                </w:tcPr>
                <w:p w14:paraId="200A8AA8">
                  <w:pPr>
                    <w:tabs>
                      <w:tab w:val="left" w:pos="6706"/>
                    </w:tabs>
                    <w:spacing w:line="288" w:lineRule="auto"/>
                    <w:jc w:val="center"/>
                    <w:rPr>
                      <w:szCs w:val="21"/>
                    </w:rPr>
                  </w:pPr>
                  <w:r>
                    <w:rPr>
                      <w:szCs w:val="21"/>
                    </w:rPr>
                    <w:t>项目</w:t>
                  </w:r>
                </w:p>
              </w:tc>
              <w:tc>
                <w:tcPr>
                  <w:tcW w:w="1679" w:type="pct"/>
                  <w:tcMar>
                    <w:left w:w="28" w:type="dxa"/>
                    <w:right w:w="28" w:type="dxa"/>
                  </w:tcMar>
                  <w:vAlign w:val="center"/>
                </w:tcPr>
                <w:p w14:paraId="4EA58D29">
                  <w:pPr>
                    <w:tabs>
                      <w:tab w:val="left" w:pos="6706"/>
                    </w:tabs>
                    <w:spacing w:line="288" w:lineRule="auto"/>
                    <w:jc w:val="center"/>
                    <w:rPr>
                      <w:szCs w:val="21"/>
                    </w:rPr>
                  </w:pPr>
                  <w:r>
                    <w:rPr>
                      <w:rFonts w:hint="eastAsia"/>
                      <w:szCs w:val="21"/>
                    </w:rPr>
                    <w:t>废气量</w:t>
                  </w:r>
                </w:p>
              </w:tc>
              <w:tc>
                <w:tcPr>
                  <w:tcW w:w="1107" w:type="pct"/>
                  <w:tcMar>
                    <w:left w:w="28" w:type="dxa"/>
                    <w:right w:w="28" w:type="dxa"/>
                  </w:tcMar>
                  <w:vAlign w:val="center"/>
                </w:tcPr>
                <w:p w14:paraId="7DA7A6E4">
                  <w:pPr>
                    <w:tabs>
                      <w:tab w:val="left" w:pos="6706"/>
                    </w:tabs>
                    <w:spacing w:line="288" w:lineRule="auto"/>
                    <w:jc w:val="center"/>
                    <w:rPr>
                      <w:szCs w:val="21"/>
                    </w:rPr>
                  </w:pPr>
                  <w:r>
                    <w:rPr>
                      <w:rFonts w:hint="eastAsia"/>
                      <w:szCs w:val="21"/>
                    </w:rPr>
                    <w:t>颗粒物</w:t>
                  </w:r>
                </w:p>
              </w:tc>
            </w:tr>
            <w:tr w14:paraId="3530D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pct"/>
                  <w:vMerge w:val="restart"/>
                  <w:tcMar>
                    <w:left w:w="28" w:type="dxa"/>
                    <w:right w:w="28" w:type="dxa"/>
                  </w:tcMar>
                  <w:vAlign w:val="center"/>
                </w:tcPr>
                <w:p w14:paraId="609D5609">
                  <w:pPr>
                    <w:tabs>
                      <w:tab w:val="left" w:pos="6706"/>
                    </w:tabs>
                    <w:spacing w:line="288" w:lineRule="auto"/>
                    <w:jc w:val="center"/>
                    <w:rPr>
                      <w:rFonts w:hint="default" w:eastAsia="宋体"/>
                      <w:szCs w:val="21"/>
                      <w:lang w:val="en-US" w:eastAsia="zh-CN"/>
                    </w:rPr>
                  </w:pPr>
                  <w:r>
                    <w:rPr>
                      <w:rFonts w:hint="eastAsia"/>
                      <w:szCs w:val="21"/>
                      <w:lang w:val="en-US" w:eastAsia="zh-CN"/>
                    </w:rPr>
                    <w:t>DA003</w:t>
                  </w:r>
                </w:p>
              </w:tc>
              <w:tc>
                <w:tcPr>
                  <w:tcW w:w="719" w:type="pct"/>
                  <w:vMerge w:val="restart"/>
                  <w:vAlign w:val="center"/>
                </w:tcPr>
                <w:p w14:paraId="4C2F871F">
                  <w:pPr>
                    <w:tabs>
                      <w:tab w:val="left" w:pos="6706"/>
                    </w:tabs>
                    <w:spacing w:line="288" w:lineRule="auto"/>
                    <w:jc w:val="center"/>
                    <w:rPr>
                      <w:rFonts w:hint="default" w:eastAsia="宋体"/>
                      <w:szCs w:val="21"/>
                      <w:lang w:val="en-US" w:eastAsia="zh-CN"/>
                    </w:rPr>
                  </w:pPr>
                  <w:r>
                    <w:rPr>
                      <w:rFonts w:hint="eastAsia"/>
                      <w:szCs w:val="21"/>
                      <w:lang w:val="en-US" w:eastAsia="zh-CN"/>
                    </w:rPr>
                    <w:t>13#厂房3楼（代餐粉生产排气筒）</w:t>
                  </w:r>
                </w:p>
              </w:tc>
              <w:tc>
                <w:tcPr>
                  <w:tcW w:w="1025" w:type="pct"/>
                  <w:tcMar>
                    <w:left w:w="28" w:type="dxa"/>
                    <w:right w:w="28" w:type="dxa"/>
                  </w:tcMar>
                  <w:vAlign w:val="center"/>
                </w:tcPr>
                <w:p w14:paraId="090ED7DF">
                  <w:pPr>
                    <w:tabs>
                      <w:tab w:val="left" w:pos="6706"/>
                    </w:tabs>
                    <w:spacing w:line="288" w:lineRule="auto"/>
                    <w:jc w:val="center"/>
                    <w:rPr>
                      <w:szCs w:val="21"/>
                    </w:rPr>
                  </w:pPr>
                  <w:r>
                    <w:rPr>
                      <w:rFonts w:hint="eastAsia"/>
                      <w:szCs w:val="21"/>
                    </w:rPr>
                    <w:t>产生量t/a</w:t>
                  </w:r>
                </w:p>
              </w:tc>
              <w:tc>
                <w:tcPr>
                  <w:tcW w:w="1679" w:type="pct"/>
                  <w:tcBorders>
                    <w:top w:val="nil"/>
                    <w:left w:val="nil"/>
                    <w:bottom w:val="single" w:color="auto" w:sz="8" w:space="0"/>
                    <w:right w:val="single" w:color="auto" w:sz="8" w:space="0"/>
                  </w:tcBorders>
                  <w:shd w:val="clear" w:color="auto" w:fill="auto"/>
                  <w:tcMar>
                    <w:left w:w="28" w:type="dxa"/>
                    <w:right w:w="28" w:type="dxa"/>
                  </w:tcMar>
                  <w:vAlign w:val="center"/>
                </w:tcPr>
                <w:p w14:paraId="55EC2A3E">
                  <w:pPr>
                    <w:tabs>
                      <w:tab w:val="left" w:pos="6706"/>
                    </w:tabs>
                    <w:spacing w:line="288" w:lineRule="auto"/>
                    <w:jc w:val="center"/>
                    <w:rPr>
                      <w:rFonts w:hint="eastAsia" w:eastAsia="宋体"/>
                      <w:szCs w:val="21"/>
                      <w:lang w:eastAsia="zh-CN"/>
                    </w:rPr>
                  </w:pPr>
                  <w:r>
                    <w:rPr>
                      <w:rFonts w:hint="eastAsia"/>
                      <w:color w:val="000000"/>
                      <w:szCs w:val="21"/>
                      <w:lang w:val="en-US" w:eastAsia="zh-CN"/>
                    </w:rPr>
                    <w:t>/</w:t>
                  </w:r>
                </w:p>
              </w:tc>
              <w:tc>
                <w:tcPr>
                  <w:tcW w:w="1107" w:type="pct"/>
                  <w:tcBorders>
                    <w:top w:val="nil"/>
                    <w:left w:val="nil"/>
                    <w:bottom w:val="single" w:color="auto" w:sz="8" w:space="0"/>
                    <w:right w:val="single" w:color="auto" w:sz="8" w:space="0"/>
                  </w:tcBorders>
                  <w:shd w:val="clear" w:color="auto" w:fill="auto"/>
                  <w:tcMar>
                    <w:left w:w="28" w:type="dxa"/>
                    <w:right w:w="28" w:type="dxa"/>
                  </w:tcMar>
                  <w:vAlign w:val="center"/>
                </w:tcPr>
                <w:p w14:paraId="398C354D">
                  <w:pPr>
                    <w:tabs>
                      <w:tab w:val="left" w:pos="6706"/>
                    </w:tabs>
                    <w:spacing w:line="288" w:lineRule="auto"/>
                    <w:jc w:val="center"/>
                    <w:rPr>
                      <w:rFonts w:hint="default" w:eastAsia="宋体"/>
                      <w:szCs w:val="21"/>
                      <w:lang w:val="en-US" w:eastAsia="zh-CN"/>
                    </w:rPr>
                  </w:pPr>
                  <w:r>
                    <w:rPr>
                      <w:rFonts w:hint="eastAsia"/>
                      <w:color w:val="000000"/>
                      <w:szCs w:val="21"/>
                      <w:lang w:val="en-US" w:eastAsia="zh-CN"/>
                    </w:rPr>
                    <w:t>0.011</w:t>
                  </w:r>
                </w:p>
              </w:tc>
            </w:tr>
            <w:tr w14:paraId="3DCE0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pct"/>
                  <w:vMerge w:val="continue"/>
                  <w:tcMar>
                    <w:left w:w="28" w:type="dxa"/>
                    <w:right w:w="28" w:type="dxa"/>
                  </w:tcMar>
                  <w:vAlign w:val="center"/>
                </w:tcPr>
                <w:p w14:paraId="561ADBC8">
                  <w:pPr>
                    <w:tabs>
                      <w:tab w:val="left" w:pos="6706"/>
                    </w:tabs>
                    <w:spacing w:line="288" w:lineRule="auto"/>
                    <w:jc w:val="center"/>
                    <w:rPr>
                      <w:szCs w:val="21"/>
                    </w:rPr>
                  </w:pPr>
                </w:p>
              </w:tc>
              <w:tc>
                <w:tcPr>
                  <w:tcW w:w="719" w:type="pct"/>
                  <w:vMerge w:val="continue"/>
                  <w:vAlign w:val="center"/>
                </w:tcPr>
                <w:p w14:paraId="41F1F150">
                  <w:pPr>
                    <w:tabs>
                      <w:tab w:val="left" w:pos="6706"/>
                    </w:tabs>
                    <w:spacing w:line="288" w:lineRule="auto"/>
                    <w:jc w:val="center"/>
                    <w:rPr>
                      <w:szCs w:val="21"/>
                    </w:rPr>
                  </w:pPr>
                </w:p>
              </w:tc>
              <w:tc>
                <w:tcPr>
                  <w:tcW w:w="1025" w:type="pct"/>
                  <w:tcMar>
                    <w:left w:w="28" w:type="dxa"/>
                    <w:right w:w="28" w:type="dxa"/>
                  </w:tcMar>
                  <w:vAlign w:val="center"/>
                </w:tcPr>
                <w:p w14:paraId="485E3975">
                  <w:pPr>
                    <w:tabs>
                      <w:tab w:val="left" w:pos="6706"/>
                    </w:tabs>
                    <w:spacing w:line="288" w:lineRule="auto"/>
                    <w:jc w:val="center"/>
                    <w:rPr>
                      <w:szCs w:val="21"/>
                    </w:rPr>
                  </w:pPr>
                  <w:r>
                    <w:rPr>
                      <w:rFonts w:hint="eastAsia"/>
                      <w:szCs w:val="21"/>
                    </w:rPr>
                    <w:t>产生浓度m</w:t>
                  </w:r>
                  <w:r>
                    <w:rPr>
                      <w:szCs w:val="21"/>
                    </w:rPr>
                    <w:t>g/m</w:t>
                  </w:r>
                  <w:r>
                    <w:rPr>
                      <w:szCs w:val="21"/>
                      <w:vertAlign w:val="superscript"/>
                    </w:rPr>
                    <w:t>3</w:t>
                  </w:r>
                </w:p>
              </w:tc>
              <w:tc>
                <w:tcPr>
                  <w:tcW w:w="1679" w:type="pct"/>
                  <w:tcBorders>
                    <w:top w:val="nil"/>
                    <w:left w:val="nil"/>
                    <w:bottom w:val="single" w:color="auto" w:sz="8" w:space="0"/>
                    <w:right w:val="single" w:color="auto" w:sz="8" w:space="0"/>
                  </w:tcBorders>
                  <w:shd w:val="clear" w:color="auto" w:fill="auto"/>
                  <w:tcMar>
                    <w:left w:w="28" w:type="dxa"/>
                    <w:right w:w="28" w:type="dxa"/>
                  </w:tcMar>
                  <w:vAlign w:val="center"/>
                </w:tcPr>
                <w:p w14:paraId="3319493D">
                  <w:pPr>
                    <w:tabs>
                      <w:tab w:val="left" w:pos="6706"/>
                    </w:tabs>
                    <w:spacing w:line="288" w:lineRule="auto"/>
                    <w:jc w:val="center"/>
                    <w:rPr>
                      <w:szCs w:val="21"/>
                    </w:rPr>
                  </w:pPr>
                  <w:r>
                    <w:rPr>
                      <w:rFonts w:hint="eastAsia"/>
                      <w:color w:val="000000"/>
                      <w:szCs w:val="21"/>
                      <w:lang w:val="en-US" w:eastAsia="zh-CN"/>
                    </w:rPr>
                    <w:t>800</w:t>
                  </w:r>
                  <w:r>
                    <w:rPr>
                      <w:color w:val="000000"/>
                      <w:szCs w:val="21"/>
                    </w:rPr>
                    <w:t xml:space="preserve"> m</w:t>
                  </w:r>
                  <w:r>
                    <w:rPr>
                      <w:color w:val="000000"/>
                      <w:szCs w:val="21"/>
                      <w:vertAlign w:val="superscript"/>
                    </w:rPr>
                    <w:t>3</w:t>
                  </w:r>
                  <w:r>
                    <w:rPr>
                      <w:color w:val="000000"/>
                      <w:szCs w:val="21"/>
                    </w:rPr>
                    <w:t>/h</w:t>
                  </w:r>
                </w:p>
              </w:tc>
              <w:tc>
                <w:tcPr>
                  <w:tcW w:w="1107" w:type="pct"/>
                  <w:tcBorders>
                    <w:top w:val="nil"/>
                    <w:left w:val="nil"/>
                    <w:bottom w:val="single" w:color="auto" w:sz="8" w:space="0"/>
                    <w:right w:val="single" w:color="auto" w:sz="8" w:space="0"/>
                  </w:tcBorders>
                  <w:shd w:val="clear" w:color="auto" w:fill="auto"/>
                  <w:tcMar>
                    <w:left w:w="28" w:type="dxa"/>
                    <w:right w:w="28" w:type="dxa"/>
                  </w:tcMar>
                  <w:vAlign w:val="center"/>
                </w:tcPr>
                <w:p w14:paraId="06095003">
                  <w:pPr>
                    <w:tabs>
                      <w:tab w:val="left" w:pos="6706"/>
                    </w:tabs>
                    <w:spacing w:line="288" w:lineRule="auto"/>
                    <w:jc w:val="center"/>
                    <w:rPr>
                      <w:rFonts w:hint="default" w:eastAsia="宋体"/>
                      <w:szCs w:val="21"/>
                      <w:lang w:val="en-US" w:eastAsia="zh-CN"/>
                    </w:rPr>
                  </w:pPr>
                  <w:r>
                    <w:rPr>
                      <w:rFonts w:hint="eastAsia"/>
                      <w:color w:val="000000"/>
                      <w:szCs w:val="21"/>
                      <w:lang w:val="en-US" w:eastAsia="zh-CN"/>
                    </w:rPr>
                    <w:t>75.1</w:t>
                  </w:r>
                </w:p>
              </w:tc>
            </w:tr>
            <w:tr w14:paraId="57E90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pct"/>
                  <w:vMerge w:val="continue"/>
                  <w:tcMar>
                    <w:left w:w="28" w:type="dxa"/>
                    <w:right w:w="28" w:type="dxa"/>
                  </w:tcMar>
                  <w:vAlign w:val="center"/>
                </w:tcPr>
                <w:p w14:paraId="500C3C90">
                  <w:pPr>
                    <w:tabs>
                      <w:tab w:val="left" w:pos="6706"/>
                    </w:tabs>
                    <w:spacing w:line="288" w:lineRule="auto"/>
                    <w:jc w:val="center"/>
                    <w:rPr>
                      <w:szCs w:val="21"/>
                    </w:rPr>
                  </w:pPr>
                </w:p>
              </w:tc>
              <w:tc>
                <w:tcPr>
                  <w:tcW w:w="719" w:type="pct"/>
                  <w:vMerge w:val="continue"/>
                  <w:vAlign w:val="center"/>
                </w:tcPr>
                <w:p w14:paraId="69CCB65B">
                  <w:pPr>
                    <w:tabs>
                      <w:tab w:val="left" w:pos="6706"/>
                    </w:tabs>
                    <w:spacing w:line="288" w:lineRule="auto"/>
                    <w:jc w:val="center"/>
                    <w:rPr>
                      <w:szCs w:val="21"/>
                    </w:rPr>
                  </w:pPr>
                </w:p>
              </w:tc>
              <w:tc>
                <w:tcPr>
                  <w:tcW w:w="1025" w:type="pct"/>
                  <w:tcMar>
                    <w:left w:w="28" w:type="dxa"/>
                    <w:right w:w="28" w:type="dxa"/>
                  </w:tcMar>
                  <w:vAlign w:val="center"/>
                </w:tcPr>
                <w:p w14:paraId="575A991E">
                  <w:pPr>
                    <w:tabs>
                      <w:tab w:val="left" w:pos="6706"/>
                    </w:tabs>
                    <w:spacing w:line="288" w:lineRule="auto"/>
                    <w:jc w:val="center"/>
                    <w:rPr>
                      <w:szCs w:val="21"/>
                    </w:rPr>
                  </w:pPr>
                  <w:r>
                    <w:rPr>
                      <w:rFonts w:hint="eastAsia"/>
                      <w:szCs w:val="21"/>
                    </w:rPr>
                    <w:t>治理措施</w:t>
                  </w:r>
                </w:p>
              </w:tc>
              <w:tc>
                <w:tcPr>
                  <w:tcW w:w="2787" w:type="pct"/>
                  <w:gridSpan w:val="2"/>
                  <w:tcBorders>
                    <w:top w:val="nil"/>
                    <w:left w:val="nil"/>
                    <w:bottom w:val="single" w:color="auto" w:sz="8" w:space="0"/>
                    <w:right w:val="single" w:color="auto" w:sz="8" w:space="0"/>
                  </w:tcBorders>
                  <w:shd w:val="clear" w:color="auto" w:fill="auto"/>
                  <w:tcMar>
                    <w:left w:w="28" w:type="dxa"/>
                    <w:right w:w="28" w:type="dxa"/>
                  </w:tcMar>
                  <w:vAlign w:val="center"/>
                </w:tcPr>
                <w:p w14:paraId="391039E2">
                  <w:pPr>
                    <w:tabs>
                      <w:tab w:val="left" w:pos="6706"/>
                    </w:tabs>
                    <w:spacing w:line="288" w:lineRule="auto"/>
                    <w:jc w:val="center"/>
                    <w:rPr>
                      <w:rFonts w:hint="default" w:eastAsia="宋体"/>
                      <w:szCs w:val="21"/>
                      <w:lang w:val="en-US" w:eastAsia="zh-CN"/>
                    </w:rPr>
                  </w:pPr>
                  <w:r>
                    <w:rPr>
                      <w:rFonts w:hint="eastAsia"/>
                      <w:color w:val="000000"/>
                      <w:szCs w:val="21"/>
                      <w:lang w:val="en-US" w:eastAsia="zh-CN"/>
                    </w:rPr>
                    <w:t>设备密闭，配套粉尘回收系统，回收系统不低于90%</w:t>
                  </w:r>
                  <w:r>
                    <w:rPr>
                      <w:color w:val="000000"/>
                      <w:szCs w:val="21"/>
                    </w:rPr>
                    <w:t>；</w:t>
                  </w:r>
                  <w:r>
                    <w:rPr>
                      <w:rFonts w:hint="eastAsia"/>
                      <w:color w:val="000000"/>
                      <w:szCs w:val="21"/>
                      <w:lang w:val="en-US" w:eastAsia="zh-CN"/>
                    </w:rPr>
                    <w:t>混粉及灌装工序设置为负压车间</w:t>
                  </w:r>
                </w:p>
              </w:tc>
            </w:tr>
            <w:tr w14:paraId="2EA14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pct"/>
                  <w:vMerge w:val="continue"/>
                  <w:tcMar>
                    <w:left w:w="28" w:type="dxa"/>
                    <w:right w:w="28" w:type="dxa"/>
                  </w:tcMar>
                  <w:vAlign w:val="center"/>
                </w:tcPr>
                <w:p w14:paraId="3E5C5492">
                  <w:pPr>
                    <w:tabs>
                      <w:tab w:val="left" w:pos="6706"/>
                    </w:tabs>
                    <w:spacing w:line="288" w:lineRule="auto"/>
                    <w:jc w:val="center"/>
                    <w:rPr>
                      <w:szCs w:val="21"/>
                    </w:rPr>
                  </w:pPr>
                </w:p>
              </w:tc>
              <w:tc>
                <w:tcPr>
                  <w:tcW w:w="719" w:type="pct"/>
                  <w:vMerge w:val="continue"/>
                  <w:vAlign w:val="center"/>
                </w:tcPr>
                <w:p w14:paraId="12F10BED">
                  <w:pPr>
                    <w:tabs>
                      <w:tab w:val="left" w:pos="6706"/>
                    </w:tabs>
                    <w:spacing w:line="288" w:lineRule="auto"/>
                    <w:jc w:val="center"/>
                    <w:rPr>
                      <w:szCs w:val="21"/>
                    </w:rPr>
                  </w:pPr>
                </w:p>
              </w:tc>
              <w:tc>
                <w:tcPr>
                  <w:tcW w:w="1025" w:type="pct"/>
                  <w:tcMar>
                    <w:left w:w="28" w:type="dxa"/>
                    <w:right w:w="28" w:type="dxa"/>
                  </w:tcMar>
                  <w:vAlign w:val="center"/>
                </w:tcPr>
                <w:p w14:paraId="1CA24B78">
                  <w:pPr>
                    <w:tabs>
                      <w:tab w:val="left" w:pos="6706"/>
                    </w:tabs>
                    <w:spacing w:line="288" w:lineRule="auto"/>
                    <w:jc w:val="center"/>
                    <w:rPr>
                      <w:szCs w:val="21"/>
                    </w:rPr>
                  </w:pPr>
                  <w:r>
                    <w:rPr>
                      <w:rFonts w:hint="eastAsia"/>
                      <w:szCs w:val="21"/>
                    </w:rPr>
                    <w:t>排放浓度m</w:t>
                  </w:r>
                  <w:r>
                    <w:rPr>
                      <w:szCs w:val="21"/>
                    </w:rPr>
                    <w:t>g/m</w:t>
                  </w:r>
                  <w:r>
                    <w:rPr>
                      <w:szCs w:val="21"/>
                      <w:vertAlign w:val="superscript"/>
                    </w:rPr>
                    <w:t>3</w:t>
                  </w:r>
                </w:p>
              </w:tc>
              <w:tc>
                <w:tcPr>
                  <w:tcW w:w="1679" w:type="pct"/>
                  <w:tcBorders>
                    <w:top w:val="nil"/>
                    <w:left w:val="nil"/>
                    <w:bottom w:val="single" w:color="auto" w:sz="8" w:space="0"/>
                    <w:right w:val="single" w:color="auto" w:sz="8" w:space="0"/>
                  </w:tcBorders>
                  <w:shd w:val="clear" w:color="auto" w:fill="auto"/>
                  <w:tcMar>
                    <w:left w:w="28" w:type="dxa"/>
                    <w:right w:w="28" w:type="dxa"/>
                  </w:tcMar>
                  <w:vAlign w:val="center"/>
                </w:tcPr>
                <w:p w14:paraId="31B481A5">
                  <w:pPr>
                    <w:tabs>
                      <w:tab w:val="left" w:pos="6706"/>
                    </w:tabs>
                    <w:spacing w:line="288" w:lineRule="auto"/>
                    <w:jc w:val="center"/>
                    <w:rPr>
                      <w:rFonts w:hint="eastAsia" w:eastAsia="宋体"/>
                      <w:szCs w:val="21"/>
                      <w:lang w:eastAsia="zh-CN"/>
                    </w:rPr>
                  </w:pPr>
                  <w:r>
                    <w:rPr>
                      <w:color w:val="000000"/>
                      <w:szCs w:val="21"/>
                    </w:rPr>
                    <w:t xml:space="preserve"> </w:t>
                  </w:r>
                  <w:r>
                    <w:rPr>
                      <w:rFonts w:hint="eastAsia"/>
                      <w:color w:val="000000"/>
                      <w:szCs w:val="21"/>
                      <w:lang w:val="en-US" w:eastAsia="zh-CN"/>
                    </w:rPr>
                    <w:t>/</w:t>
                  </w:r>
                </w:p>
              </w:tc>
              <w:tc>
                <w:tcPr>
                  <w:tcW w:w="1107" w:type="pct"/>
                  <w:tcBorders>
                    <w:top w:val="nil"/>
                    <w:left w:val="nil"/>
                    <w:bottom w:val="single" w:color="auto" w:sz="8" w:space="0"/>
                    <w:right w:val="single" w:color="auto" w:sz="8" w:space="0"/>
                  </w:tcBorders>
                  <w:shd w:val="clear" w:color="auto" w:fill="auto"/>
                  <w:tcMar>
                    <w:left w:w="28" w:type="dxa"/>
                    <w:right w:w="28" w:type="dxa"/>
                  </w:tcMar>
                  <w:vAlign w:val="center"/>
                </w:tcPr>
                <w:p w14:paraId="7A853FC0">
                  <w:pPr>
                    <w:tabs>
                      <w:tab w:val="left" w:pos="6706"/>
                    </w:tabs>
                    <w:spacing w:line="288" w:lineRule="auto"/>
                    <w:jc w:val="center"/>
                    <w:rPr>
                      <w:rFonts w:hint="default"/>
                      <w:szCs w:val="21"/>
                      <w:lang w:val="en-US"/>
                    </w:rPr>
                  </w:pPr>
                  <w:r>
                    <w:rPr>
                      <w:rFonts w:hint="eastAsia"/>
                      <w:color w:val="000000"/>
                      <w:szCs w:val="21"/>
                      <w:lang w:val="en-US" w:eastAsia="zh-CN"/>
                    </w:rPr>
                    <w:t>0.001</w:t>
                  </w:r>
                </w:p>
              </w:tc>
            </w:tr>
            <w:tr w14:paraId="4B72A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pct"/>
                  <w:vMerge w:val="continue"/>
                  <w:tcMar>
                    <w:left w:w="28" w:type="dxa"/>
                    <w:right w:w="28" w:type="dxa"/>
                  </w:tcMar>
                  <w:vAlign w:val="center"/>
                </w:tcPr>
                <w:p w14:paraId="3EBC3E93">
                  <w:pPr>
                    <w:tabs>
                      <w:tab w:val="left" w:pos="6706"/>
                    </w:tabs>
                    <w:spacing w:line="288" w:lineRule="auto"/>
                    <w:jc w:val="center"/>
                    <w:rPr>
                      <w:szCs w:val="21"/>
                    </w:rPr>
                  </w:pPr>
                </w:p>
              </w:tc>
              <w:tc>
                <w:tcPr>
                  <w:tcW w:w="719" w:type="pct"/>
                  <w:vMerge w:val="continue"/>
                  <w:vAlign w:val="center"/>
                </w:tcPr>
                <w:p w14:paraId="4176ADC8">
                  <w:pPr>
                    <w:tabs>
                      <w:tab w:val="left" w:pos="6706"/>
                    </w:tabs>
                    <w:spacing w:line="288" w:lineRule="auto"/>
                    <w:jc w:val="center"/>
                    <w:rPr>
                      <w:szCs w:val="21"/>
                    </w:rPr>
                  </w:pPr>
                </w:p>
              </w:tc>
              <w:tc>
                <w:tcPr>
                  <w:tcW w:w="1025" w:type="pct"/>
                  <w:tcMar>
                    <w:left w:w="28" w:type="dxa"/>
                    <w:right w:w="28" w:type="dxa"/>
                  </w:tcMar>
                  <w:vAlign w:val="center"/>
                </w:tcPr>
                <w:p w14:paraId="3C191A43">
                  <w:pPr>
                    <w:tabs>
                      <w:tab w:val="left" w:pos="6706"/>
                    </w:tabs>
                    <w:spacing w:line="288" w:lineRule="auto"/>
                    <w:jc w:val="center"/>
                    <w:rPr>
                      <w:szCs w:val="21"/>
                    </w:rPr>
                  </w:pPr>
                  <w:r>
                    <w:rPr>
                      <w:rFonts w:hint="eastAsia"/>
                      <w:szCs w:val="21"/>
                    </w:rPr>
                    <w:t>排放量t/a</w:t>
                  </w:r>
                </w:p>
              </w:tc>
              <w:tc>
                <w:tcPr>
                  <w:tcW w:w="1679" w:type="pct"/>
                  <w:tcBorders>
                    <w:top w:val="nil"/>
                    <w:left w:val="nil"/>
                    <w:bottom w:val="single" w:color="auto" w:sz="8" w:space="0"/>
                    <w:right w:val="single" w:color="auto" w:sz="8" w:space="0"/>
                  </w:tcBorders>
                  <w:shd w:val="clear" w:color="auto" w:fill="auto"/>
                  <w:tcMar>
                    <w:left w:w="28" w:type="dxa"/>
                    <w:right w:w="28" w:type="dxa"/>
                  </w:tcMar>
                  <w:vAlign w:val="center"/>
                </w:tcPr>
                <w:p w14:paraId="6843C92B">
                  <w:pPr>
                    <w:tabs>
                      <w:tab w:val="left" w:pos="6706"/>
                    </w:tabs>
                    <w:spacing w:line="288" w:lineRule="auto"/>
                    <w:jc w:val="center"/>
                    <w:rPr>
                      <w:szCs w:val="21"/>
                    </w:rPr>
                  </w:pPr>
                  <w:r>
                    <w:rPr>
                      <w:rFonts w:hint="eastAsia"/>
                      <w:color w:val="000000"/>
                      <w:szCs w:val="21"/>
                      <w:lang w:val="en-US" w:eastAsia="zh-CN"/>
                    </w:rPr>
                    <w:t>800</w:t>
                  </w:r>
                  <w:r>
                    <w:rPr>
                      <w:color w:val="000000"/>
                      <w:szCs w:val="21"/>
                    </w:rPr>
                    <w:t xml:space="preserve"> m</w:t>
                  </w:r>
                  <w:r>
                    <w:rPr>
                      <w:color w:val="000000"/>
                      <w:szCs w:val="21"/>
                      <w:vertAlign w:val="superscript"/>
                    </w:rPr>
                    <w:t>3</w:t>
                  </w:r>
                  <w:r>
                    <w:rPr>
                      <w:color w:val="000000"/>
                      <w:szCs w:val="21"/>
                    </w:rPr>
                    <w:t>/h</w:t>
                  </w:r>
                </w:p>
              </w:tc>
              <w:tc>
                <w:tcPr>
                  <w:tcW w:w="1107" w:type="pct"/>
                  <w:tcBorders>
                    <w:top w:val="nil"/>
                    <w:left w:val="nil"/>
                    <w:bottom w:val="single" w:color="auto" w:sz="8" w:space="0"/>
                    <w:right w:val="single" w:color="auto" w:sz="8" w:space="0"/>
                  </w:tcBorders>
                  <w:shd w:val="clear" w:color="auto" w:fill="auto"/>
                  <w:tcMar>
                    <w:left w:w="28" w:type="dxa"/>
                    <w:right w:w="28" w:type="dxa"/>
                  </w:tcMar>
                  <w:vAlign w:val="center"/>
                </w:tcPr>
                <w:p w14:paraId="02F00BDD">
                  <w:pPr>
                    <w:tabs>
                      <w:tab w:val="left" w:pos="6706"/>
                    </w:tabs>
                    <w:spacing w:line="288" w:lineRule="auto"/>
                    <w:jc w:val="center"/>
                    <w:rPr>
                      <w:rFonts w:hint="default"/>
                      <w:szCs w:val="21"/>
                      <w:lang w:val="en-US"/>
                    </w:rPr>
                  </w:pPr>
                  <w:r>
                    <w:rPr>
                      <w:rFonts w:hint="eastAsia"/>
                      <w:color w:val="000000"/>
                      <w:szCs w:val="21"/>
                      <w:lang w:val="en-US" w:eastAsia="zh-CN"/>
                    </w:rPr>
                    <w:t>7.5</w:t>
                  </w:r>
                </w:p>
              </w:tc>
            </w:tr>
            <w:tr w14:paraId="3839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pct"/>
                  <w:vMerge w:val="continue"/>
                  <w:tcMar>
                    <w:left w:w="28" w:type="dxa"/>
                    <w:right w:w="28" w:type="dxa"/>
                  </w:tcMar>
                  <w:vAlign w:val="center"/>
                </w:tcPr>
                <w:p w14:paraId="3EFC20B0">
                  <w:pPr>
                    <w:tabs>
                      <w:tab w:val="left" w:pos="6706"/>
                    </w:tabs>
                    <w:spacing w:line="288" w:lineRule="auto"/>
                    <w:jc w:val="center"/>
                    <w:rPr>
                      <w:szCs w:val="21"/>
                    </w:rPr>
                  </w:pPr>
                </w:p>
              </w:tc>
              <w:tc>
                <w:tcPr>
                  <w:tcW w:w="719" w:type="pct"/>
                  <w:vMerge w:val="continue"/>
                  <w:vAlign w:val="center"/>
                </w:tcPr>
                <w:p w14:paraId="0CEB0692">
                  <w:pPr>
                    <w:tabs>
                      <w:tab w:val="left" w:pos="6706"/>
                    </w:tabs>
                    <w:spacing w:line="288" w:lineRule="auto"/>
                    <w:jc w:val="center"/>
                    <w:rPr>
                      <w:szCs w:val="21"/>
                    </w:rPr>
                  </w:pPr>
                </w:p>
              </w:tc>
              <w:tc>
                <w:tcPr>
                  <w:tcW w:w="1025" w:type="pct"/>
                  <w:tcMar>
                    <w:left w:w="28" w:type="dxa"/>
                    <w:right w:w="28" w:type="dxa"/>
                  </w:tcMar>
                  <w:vAlign w:val="center"/>
                </w:tcPr>
                <w:p w14:paraId="4687AFFB">
                  <w:pPr>
                    <w:tabs>
                      <w:tab w:val="left" w:pos="6706"/>
                    </w:tabs>
                    <w:spacing w:line="288" w:lineRule="auto"/>
                    <w:jc w:val="center"/>
                    <w:rPr>
                      <w:szCs w:val="21"/>
                    </w:rPr>
                  </w:pPr>
                  <w:r>
                    <w:rPr>
                      <w:rFonts w:hint="eastAsia"/>
                      <w:szCs w:val="21"/>
                    </w:rPr>
                    <w:t>排放速率k</w:t>
                  </w:r>
                  <w:r>
                    <w:rPr>
                      <w:szCs w:val="21"/>
                    </w:rPr>
                    <w:t>g/h</w:t>
                  </w:r>
                </w:p>
              </w:tc>
              <w:tc>
                <w:tcPr>
                  <w:tcW w:w="1679" w:type="pct"/>
                  <w:tcBorders>
                    <w:top w:val="nil"/>
                    <w:left w:val="nil"/>
                    <w:bottom w:val="single" w:color="auto" w:sz="8" w:space="0"/>
                    <w:right w:val="single" w:color="auto" w:sz="8" w:space="0"/>
                  </w:tcBorders>
                  <w:shd w:val="clear" w:color="auto" w:fill="auto"/>
                  <w:tcMar>
                    <w:left w:w="28" w:type="dxa"/>
                    <w:right w:w="28" w:type="dxa"/>
                  </w:tcMar>
                  <w:vAlign w:val="center"/>
                </w:tcPr>
                <w:p w14:paraId="6E0BD6BD">
                  <w:pPr>
                    <w:tabs>
                      <w:tab w:val="left" w:pos="6706"/>
                    </w:tabs>
                    <w:spacing w:line="288" w:lineRule="auto"/>
                    <w:jc w:val="center"/>
                    <w:rPr>
                      <w:szCs w:val="21"/>
                    </w:rPr>
                  </w:pPr>
                  <w:r>
                    <w:rPr>
                      <w:color w:val="000000"/>
                      <w:szCs w:val="21"/>
                    </w:rPr>
                    <w:t>/</w:t>
                  </w:r>
                </w:p>
              </w:tc>
              <w:tc>
                <w:tcPr>
                  <w:tcW w:w="1107" w:type="pct"/>
                  <w:tcBorders>
                    <w:top w:val="nil"/>
                    <w:left w:val="nil"/>
                    <w:bottom w:val="single" w:color="auto" w:sz="8" w:space="0"/>
                    <w:right w:val="single" w:color="auto" w:sz="8" w:space="0"/>
                  </w:tcBorders>
                  <w:shd w:val="clear" w:color="auto" w:fill="auto"/>
                  <w:tcMar>
                    <w:left w:w="28" w:type="dxa"/>
                    <w:right w:w="28" w:type="dxa"/>
                  </w:tcMar>
                  <w:vAlign w:val="center"/>
                </w:tcPr>
                <w:p w14:paraId="6821A7A5">
                  <w:pPr>
                    <w:keepNext w:val="0"/>
                    <w:keepLines w:val="0"/>
                    <w:widowControl/>
                    <w:suppressLineNumbers w:val="0"/>
                    <w:jc w:val="center"/>
                    <w:textAlignment w:val="center"/>
                    <w:rPr>
                      <w:rFonts w:hint="default"/>
                      <w:szCs w:val="21"/>
                      <w:lang w:val="en-US"/>
                    </w:rPr>
                  </w:pPr>
                  <w:r>
                    <w:rPr>
                      <w:rFonts w:hint="default" w:ascii="Times New Roman" w:hAnsi="Times New Roman" w:eastAsia="宋体" w:cs="Times New Roman"/>
                      <w:i w:val="0"/>
                      <w:iCs w:val="0"/>
                      <w:color w:val="000000"/>
                      <w:kern w:val="0"/>
                      <w:sz w:val="21"/>
                      <w:szCs w:val="21"/>
                      <w:u w:val="none"/>
                      <w:lang w:val="en-US" w:eastAsia="zh-CN" w:bidi="ar"/>
                    </w:rPr>
                    <w:t>0.00</w:t>
                  </w:r>
                  <w:r>
                    <w:rPr>
                      <w:rFonts w:hint="eastAsia" w:cs="Times New Roman"/>
                      <w:i w:val="0"/>
                      <w:iCs w:val="0"/>
                      <w:color w:val="000000"/>
                      <w:kern w:val="0"/>
                      <w:sz w:val="21"/>
                      <w:szCs w:val="21"/>
                      <w:u w:val="none"/>
                      <w:lang w:val="en-US" w:eastAsia="zh-CN" w:bidi="ar"/>
                    </w:rPr>
                    <w:t>6011</w:t>
                  </w:r>
                </w:p>
              </w:tc>
            </w:tr>
          </w:tbl>
          <w:p w14:paraId="0D0AA243">
            <w:pPr>
              <w:spacing w:line="360" w:lineRule="auto"/>
              <w:ind w:firstLine="479" w:firstLineChars="199"/>
              <w:rPr>
                <w:rFonts w:hint="default" w:eastAsia="宋体"/>
                <w:b/>
                <w:sz w:val="24"/>
                <w:lang w:val="en-US" w:eastAsia="zh-CN"/>
              </w:rPr>
            </w:pPr>
            <w:r>
              <w:rPr>
                <w:rFonts w:hint="eastAsia"/>
                <w:b/>
                <w:sz w:val="24"/>
              </w:rPr>
              <w:t>3、</w:t>
            </w:r>
            <w:r>
              <w:rPr>
                <w:rFonts w:hint="eastAsia"/>
                <w:b/>
                <w:sz w:val="24"/>
                <w:lang w:val="en-US" w:eastAsia="zh-CN"/>
              </w:rPr>
              <w:t>挥发性有机废气</w:t>
            </w:r>
          </w:p>
          <w:p w14:paraId="69E47D35">
            <w:pPr>
              <w:adjustRightInd w:val="0"/>
              <w:snapToGrid w:val="0"/>
              <w:spacing w:line="360" w:lineRule="auto"/>
              <w:ind w:firstLine="480" w:firstLineChars="200"/>
              <w:rPr>
                <w:rFonts w:hint="default"/>
                <w:sz w:val="24"/>
                <w:szCs w:val="22"/>
                <w:lang w:val="en-US" w:eastAsia="zh-CN"/>
              </w:rPr>
            </w:pPr>
            <w:r>
              <w:rPr>
                <w:rFonts w:hint="eastAsia"/>
                <w:sz w:val="24"/>
                <w:lang w:val="en-US" w:eastAsia="zh-CN"/>
              </w:rPr>
              <w:t>本项目化妆品均为混合复配，不涉及原材料生产。根据《排放源统计调查产排污核算方法和系数手册》C2682 化妆品制造行业系数表</w:t>
            </w:r>
            <w:r>
              <w:rPr>
                <w:sz w:val="24"/>
                <w:szCs w:val="22"/>
              </w:rPr>
              <w:t>，</w:t>
            </w:r>
            <w:r>
              <w:rPr>
                <w:rFonts w:hint="eastAsia"/>
                <w:sz w:val="24"/>
                <w:szCs w:val="22"/>
                <w:lang w:val="en-US" w:eastAsia="zh-CN"/>
              </w:rPr>
              <w:t>化妆品采用复配工艺生产过程中挥发性有机废气（本项目以非甲烷总烃表征）产生系数为110g/t-产品</w:t>
            </w:r>
            <w:r>
              <w:rPr>
                <w:sz w:val="24"/>
                <w:szCs w:val="22"/>
              </w:rPr>
              <w:t>，</w:t>
            </w:r>
            <w:r>
              <w:rPr>
                <w:rFonts w:hint="eastAsia"/>
                <w:sz w:val="24"/>
                <w:szCs w:val="22"/>
                <w:lang w:val="en-US" w:eastAsia="zh-CN"/>
              </w:rPr>
              <w:t>本项目化妆品年生产规模为23t，则化妆品生产过程中挥发性有机废气（非甲烷总烃）产生量为0.003t/a，建设单位化妆品生产区均为10万级洁净区，散逸的少量挥发性有机废气经车间过滤系统吸附过滤后散逸。</w:t>
            </w:r>
          </w:p>
          <w:p w14:paraId="5C353940">
            <w:pPr>
              <w:spacing w:line="360" w:lineRule="auto"/>
              <w:ind w:firstLine="479" w:firstLineChars="199"/>
              <w:rPr>
                <w:rFonts w:hint="eastAsia" w:eastAsia="宋体"/>
                <w:b/>
                <w:sz w:val="24"/>
                <w:lang w:val="en-US" w:eastAsia="zh-CN"/>
              </w:rPr>
            </w:pPr>
            <w:r>
              <w:rPr>
                <w:rFonts w:hint="eastAsia"/>
                <w:b/>
                <w:sz w:val="24"/>
              </w:rPr>
              <w:t>4、</w:t>
            </w:r>
            <w:r>
              <w:rPr>
                <w:rFonts w:hint="eastAsia"/>
                <w:b/>
                <w:sz w:val="24"/>
                <w:lang w:val="en-US" w:eastAsia="zh-CN"/>
              </w:rPr>
              <w:t>恶臭（异味）</w:t>
            </w:r>
          </w:p>
          <w:p w14:paraId="75BB21E0">
            <w:pPr>
              <w:spacing w:line="360" w:lineRule="auto"/>
              <w:ind w:firstLine="477" w:firstLineChars="199"/>
              <w:rPr>
                <w:rFonts w:hint="eastAsia"/>
                <w:sz w:val="24"/>
                <w:u w:val="none"/>
                <w:lang w:val="en-US" w:eastAsia="zh-CN"/>
              </w:rPr>
            </w:pPr>
            <w:r>
              <w:rPr>
                <w:rFonts w:hint="eastAsia"/>
                <w:sz w:val="24"/>
                <w:u w:val="none"/>
                <w:lang w:val="en-US" w:eastAsia="zh-CN"/>
              </w:rPr>
              <w:t>项目化妆品生产过程中会散发各种芳香气味，食品生产过程中也会有各种食品香味，污水处理过程中也会有各种臭味产生。</w:t>
            </w:r>
          </w:p>
          <w:p w14:paraId="1DFFA589">
            <w:pPr>
              <w:spacing w:line="360" w:lineRule="auto"/>
              <w:ind w:firstLine="477" w:firstLineChars="199"/>
              <w:rPr>
                <w:rFonts w:hint="eastAsia"/>
                <w:sz w:val="24"/>
                <w:u w:val="none"/>
                <w:lang w:val="en-US" w:eastAsia="zh-CN"/>
              </w:rPr>
            </w:pPr>
            <w:r>
              <w:rPr>
                <w:rFonts w:hint="eastAsia"/>
                <w:sz w:val="24"/>
                <w:u w:val="none"/>
                <w:lang w:val="en-US" w:eastAsia="zh-CN"/>
              </w:rPr>
              <w:t>本项目化妆品及食品生产区主要生产工序均为10万级洁净车间，生产过程中产生的各类异味经车间配套的空气过滤系统过滤后，基本不会对周边环境造成太大的影响；本项目污水处理站运行过程中均采用加盖处理，同时加强污水处理站的管理，避免废水长时间暂存，减少其因未及时处理而导致的恶臭等。</w:t>
            </w:r>
          </w:p>
          <w:p w14:paraId="68E98816">
            <w:pPr>
              <w:spacing w:line="360" w:lineRule="auto"/>
              <w:ind w:firstLine="477" w:firstLineChars="199"/>
              <w:rPr>
                <w:sz w:val="24"/>
                <w:u w:val="none"/>
              </w:rPr>
            </w:pPr>
            <w:r>
              <w:rPr>
                <w:rFonts w:hint="eastAsia"/>
                <w:sz w:val="24"/>
                <w:u w:val="none"/>
                <w:lang w:val="en-US" w:eastAsia="zh-CN"/>
              </w:rPr>
              <w:t>经采取以上措施处理后，项目运行过程中产生的异味对周边环境影响较小</w:t>
            </w:r>
            <w:r>
              <w:rPr>
                <w:sz w:val="24"/>
                <w:u w:val="none"/>
              </w:rPr>
              <w:t>。</w:t>
            </w:r>
          </w:p>
          <w:p w14:paraId="5E6626C5">
            <w:pPr>
              <w:spacing w:line="360" w:lineRule="auto"/>
              <w:ind w:firstLine="479" w:firstLineChars="199"/>
              <w:rPr>
                <w:b/>
                <w:sz w:val="24"/>
              </w:rPr>
            </w:pPr>
            <w:r>
              <w:rPr>
                <w:rFonts w:hint="eastAsia"/>
                <w:b/>
                <w:sz w:val="24"/>
              </w:rPr>
              <w:t>5、废气污染防治措施可行性分析</w:t>
            </w:r>
          </w:p>
          <w:p w14:paraId="687896B2">
            <w:pPr>
              <w:spacing w:line="360" w:lineRule="auto"/>
              <w:ind w:firstLine="477" w:firstLineChars="199"/>
              <w:rPr>
                <w:sz w:val="24"/>
              </w:rPr>
            </w:pPr>
            <w:r>
              <w:rPr>
                <w:sz w:val="24"/>
              </w:rPr>
              <w:t>本项目</w:t>
            </w:r>
            <w:r>
              <w:rPr>
                <w:rFonts w:hint="eastAsia"/>
                <w:sz w:val="24"/>
                <w:lang w:val="en-US" w:eastAsia="zh-CN"/>
              </w:rPr>
              <w:t>12#厂房（化妆品生产区）供热配套4组60kg/h的天然气蒸汽发生器供热；13#厂房（食品生产区）供热配套2台1t/h的</w:t>
            </w:r>
            <w:r>
              <w:rPr>
                <w:sz w:val="24"/>
              </w:rPr>
              <w:t>天然气锅炉废气</w:t>
            </w:r>
            <w:r>
              <w:rPr>
                <w:rFonts w:hint="eastAsia"/>
                <w:sz w:val="24"/>
                <w:lang w:val="en-US" w:eastAsia="zh-CN"/>
              </w:rPr>
              <w:t>供热。因天然气属于洁净能源，其燃烧尾气</w:t>
            </w:r>
            <w:r>
              <w:rPr>
                <w:sz w:val="24"/>
              </w:rPr>
              <w:t>直接通过排气筒排放；</w:t>
            </w:r>
            <w:r>
              <w:rPr>
                <w:rFonts w:hint="eastAsia"/>
                <w:sz w:val="24"/>
                <w:lang w:val="en-US" w:eastAsia="zh-CN"/>
              </w:rPr>
              <w:t>代餐粉生产过程中粉尘配套粉尘回收系统，生产过程中产生的异味依托车间空气过滤器处理</w:t>
            </w:r>
            <w:r>
              <w:rPr>
                <w:sz w:val="24"/>
              </w:rPr>
              <w:t>。根据《排污许可证申请与核发技术规范</w:t>
            </w:r>
            <w:r>
              <w:rPr>
                <w:rFonts w:hint="eastAsia"/>
                <w:sz w:val="24"/>
              </w:rPr>
              <w:t xml:space="preserve"> 锅炉</w:t>
            </w:r>
            <w:r>
              <w:rPr>
                <w:sz w:val="24"/>
              </w:rPr>
              <w:t>》（</w:t>
            </w:r>
            <w:r>
              <w:rPr>
                <w:rFonts w:hint="eastAsia"/>
                <w:sz w:val="24"/>
              </w:rPr>
              <w:t>H</w:t>
            </w:r>
            <w:r>
              <w:rPr>
                <w:sz w:val="24"/>
              </w:rPr>
              <w:t>J953-2018）、《排污许可证申请与核发技术规范</w:t>
            </w:r>
            <w:r>
              <w:rPr>
                <w:rFonts w:hint="eastAsia"/>
                <w:sz w:val="24"/>
              </w:rPr>
              <w:t xml:space="preserve"> </w:t>
            </w:r>
            <w:r>
              <w:rPr>
                <w:rFonts w:hint="eastAsia"/>
                <w:sz w:val="24"/>
                <w:lang w:val="en-US" w:eastAsia="zh-CN"/>
              </w:rPr>
              <w:t>日用化学产品制造</w:t>
            </w:r>
            <w:r>
              <w:rPr>
                <w:rFonts w:hint="eastAsia"/>
                <w:sz w:val="24"/>
              </w:rPr>
              <w:t>工业</w:t>
            </w:r>
            <w:r>
              <w:rPr>
                <w:sz w:val="24"/>
              </w:rPr>
              <w:t>》（</w:t>
            </w:r>
            <w:r>
              <w:rPr>
                <w:rFonts w:hint="eastAsia"/>
                <w:sz w:val="24"/>
              </w:rPr>
              <w:t>H</w:t>
            </w:r>
            <w:r>
              <w:rPr>
                <w:sz w:val="24"/>
              </w:rPr>
              <w:t>J</w:t>
            </w:r>
            <w:r>
              <w:rPr>
                <w:rFonts w:hint="eastAsia"/>
                <w:sz w:val="24"/>
                <w:lang w:val="en-US" w:eastAsia="zh-CN"/>
              </w:rPr>
              <w:t>1104</w:t>
            </w:r>
            <w:r>
              <w:rPr>
                <w:sz w:val="24"/>
              </w:rPr>
              <w:t>-20</w:t>
            </w:r>
            <w:r>
              <w:rPr>
                <w:rFonts w:hint="eastAsia"/>
                <w:sz w:val="24"/>
                <w:lang w:val="en-US" w:eastAsia="zh-CN"/>
              </w:rPr>
              <w:t>20</w:t>
            </w:r>
            <w:r>
              <w:rPr>
                <w:sz w:val="24"/>
              </w:rPr>
              <w:t>），本项目废气采取的控制措施均为规范中推荐的可行技术，故本项目废气污染防治措施可行。</w:t>
            </w:r>
          </w:p>
          <w:p w14:paraId="68E5850A">
            <w:pPr>
              <w:spacing w:line="360" w:lineRule="auto"/>
              <w:ind w:firstLine="479" w:firstLineChars="199"/>
              <w:rPr>
                <w:b/>
                <w:sz w:val="24"/>
              </w:rPr>
            </w:pPr>
            <w:r>
              <w:rPr>
                <w:rFonts w:hint="eastAsia"/>
                <w:b/>
                <w:sz w:val="24"/>
              </w:rPr>
              <w:t>6、废气环境影响分析</w:t>
            </w:r>
          </w:p>
          <w:p w14:paraId="32E087FC">
            <w:pPr>
              <w:spacing w:line="360" w:lineRule="auto"/>
              <w:ind w:firstLine="477" w:firstLineChars="199"/>
              <w:rPr>
                <w:sz w:val="24"/>
                <w:u w:val="none"/>
              </w:rPr>
            </w:pPr>
            <w:r>
              <w:rPr>
                <w:rFonts w:hint="eastAsia"/>
                <w:sz w:val="24"/>
                <w:u w:val="none"/>
              </w:rPr>
              <w:t>根据前文分析可知，锅炉</w:t>
            </w:r>
            <w:r>
              <w:rPr>
                <w:rFonts w:hint="eastAsia"/>
                <w:sz w:val="24"/>
                <w:u w:val="none"/>
                <w:lang w:eastAsia="zh-CN"/>
              </w:rPr>
              <w:t>（</w:t>
            </w:r>
            <w:r>
              <w:rPr>
                <w:rFonts w:hint="eastAsia"/>
                <w:sz w:val="24"/>
                <w:u w:val="none"/>
                <w:lang w:val="en-US" w:eastAsia="zh-CN"/>
              </w:rPr>
              <w:t>蒸汽发生器</w:t>
            </w:r>
            <w:r>
              <w:rPr>
                <w:rFonts w:hint="eastAsia"/>
                <w:sz w:val="24"/>
                <w:u w:val="none"/>
                <w:lang w:eastAsia="zh-CN"/>
              </w:rPr>
              <w:t>）</w:t>
            </w:r>
            <w:r>
              <w:rPr>
                <w:rFonts w:hint="eastAsia"/>
                <w:sz w:val="24"/>
                <w:u w:val="none"/>
              </w:rPr>
              <w:t>使用清洁燃料天然气，其废气直接排放可满足《锅炉大气污染物排放标准》（</w:t>
            </w:r>
            <w:r>
              <w:rPr>
                <w:sz w:val="24"/>
                <w:u w:val="none"/>
              </w:rPr>
              <w:t>GB13271-2014</w:t>
            </w:r>
            <w:r>
              <w:rPr>
                <w:rFonts w:hint="eastAsia"/>
                <w:sz w:val="24"/>
                <w:u w:val="none"/>
              </w:rPr>
              <w:t>）中燃气锅炉限值标准要求。即项目锅炉废气均能做到达标排放，不会对周边环境造成太大的影响；项目生产过程中粉尘、</w:t>
            </w:r>
            <w:r>
              <w:rPr>
                <w:rFonts w:hint="eastAsia"/>
                <w:sz w:val="24"/>
                <w:u w:val="none"/>
                <w:lang w:val="en-US" w:eastAsia="zh-CN"/>
              </w:rPr>
              <w:t>异味等</w:t>
            </w:r>
            <w:r>
              <w:rPr>
                <w:rFonts w:hint="eastAsia"/>
                <w:sz w:val="24"/>
                <w:u w:val="none"/>
              </w:rPr>
              <w:t>按要求采取相应的控制措施，厂界颗粒物</w:t>
            </w:r>
            <w:r>
              <w:rPr>
                <w:rFonts w:hint="eastAsia"/>
                <w:sz w:val="24"/>
                <w:u w:val="none"/>
                <w:lang w:eastAsia="zh-CN"/>
              </w:rPr>
              <w:t>、</w:t>
            </w:r>
            <w:r>
              <w:rPr>
                <w:rFonts w:hint="eastAsia"/>
                <w:sz w:val="24"/>
                <w:u w:val="none"/>
                <w:lang w:val="en-US" w:eastAsia="zh-CN"/>
              </w:rPr>
              <w:t>挥发性有机物（非甲烷总烃）</w:t>
            </w:r>
            <w:r>
              <w:rPr>
                <w:rFonts w:hint="eastAsia"/>
                <w:sz w:val="24"/>
                <w:u w:val="none"/>
              </w:rPr>
              <w:t>满足《大气污染物综合排放标准》（G</w:t>
            </w:r>
            <w:r>
              <w:rPr>
                <w:sz w:val="24"/>
                <w:u w:val="none"/>
              </w:rPr>
              <w:t>B16297-1996</w:t>
            </w:r>
            <w:r>
              <w:rPr>
                <w:rFonts w:hint="eastAsia"/>
                <w:sz w:val="24"/>
                <w:u w:val="none"/>
              </w:rPr>
              <w:t>）要求、恶臭满足《</w:t>
            </w:r>
            <w:r>
              <w:rPr>
                <w:rFonts w:hint="eastAsia"/>
                <w:sz w:val="24"/>
                <w:u w:val="none"/>
                <w:lang w:val="en-US" w:eastAsia="zh-CN"/>
              </w:rPr>
              <w:t>恶臭污染物排放标准</w:t>
            </w:r>
            <w:r>
              <w:rPr>
                <w:rFonts w:hint="eastAsia"/>
                <w:sz w:val="24"/>
                <w:u w:val="none"/>
              </w:rPr>
              <w:t>》（G</w:t>
            </w:r>
            <w:r>
              <w:rPr>
                <w:sz w:val="24"/>
                <w:u w:val="none"/>
              </w:rPr>
              <w:t>B</w:t>
            </w:r>
            <w:r>
              <w:rPr>
                <w:rFonts w:hint="eastAsia"/>
                <w:sz w:val="24"/>
                <w:u w:val="none"/>
                <w:lang w:val="en-US" w:eastAsia="zh-CN"/>
              </w:rPr>
              <w:t>14554-93</w:t>
            </w:r>
            <w:r>
              <w:rPr>
                <w:rFonts w:hint="eastAsia"/>
                <w:sz w:val="24"/>
                <w:u w:val="none"/>
              </w:rPr>
              <w:t>）要求。即项目废气排放均能满足相关排放标准限值要求，项目废气排放对周边大气环境影响较小。</w:t>
            </w:r>
          </w:p>
          <w:p w14:paraId="58F9997A">
            <w:pPr>
              <w:spacing w:line="360" w:lineRule="auto"/>
              <w:ind w:firstLine="479" w:firstLineChars="199"/>
              <w:rPr>
                <w:b/>
                <w:sz w:val="24"/>
              </w:rPr>
            </w:pPr>
            <w:r>
              <w:rPr>
                <w:b/>
                <w:sz w:val="24"/>
              </w:rPr>
              <w:t>7</w:t>
            </w:r>
            <w:r>
              <w:rPr>
                <w:rFonts w:hint="eastAsia"/>
                <w:b/>
                <w:sz w:val="24"/>
              </w:rPr>
              <w:t>、大气污染物核算</w:t>
            </w:r>
          </w:p>
          <w:p w14:paraId="5A07E7CF">
            <w:pPr>
              <w:spacing w:line="360" w:lineRule="auto"/>
              <w:ind w:firstLine="477" w:firstLineChars="199"/>
              <w:rPr>
                <w:sz w:val="24"/>
              </w:rPr>
            </w:pPr>
            <w:r>
              <w:rPr>
                <w:sz w:val="24"/>
              </w:rPr>
              <w:t>（</w:t>
            </w:r>
            <w:r>
              <w:rPr>
                <w:rFonts w:hint="eastAsia"/>
                <w:sz w:val="24"/>
              </w:rPr>
              <w:t>1</w:t>
            </w:r>
            <w:r>
              <w:rPr>
                <w:sz w:val="24"/>
              </w:rPr>
              <w:t>）点源排放口基本情况</w:t>
            </w:r>
          </w:p>
          <w:p w14:paraId="284CF147">
            <w:pPr>
              <w:spacing w:line="360" w:lineRule="auto"/>
              <w:ind w:firstLine="477" w:firstLineChars="199"/>
              <w:rPr>
                <w:sz w:val="24"/>
              </w:rPr>
            </w:pPr>
            <w:r>
              <w:rPr>
                <w:sz w:val="24"/>
              </w:rPr>
              <w:t>本项目有组织废气排放口设置情况见下表。</w:t>
            </w:r>
          </w:p>
          <w:p w14:paraId="52B143BA">
            <w:pPr>
              <w:keepNext/>
              <w:keepLines/>
              <w:adjustRightInd w:val="0"/>
              <w:snapToGrid w:val="0"/>
              <w:spacing w:line="360" w:lineRule="auto"/>
              <w:ind w:firstLine="422" w:firstLineChars="200"/>
              <w:jc w:val="center"/>
              <w:rPr>
                <w:sz w:val="24"/>
              </w:rPr>
            </w:pPr>
            <w:r>
              <w:rPr>
                <w:rFonts w:hint="eastAsia"/>
                <w:b/>
                <w:bCs/>
                <w:szCs w:val="21"/>
              </w:rPr>
              <w:t>表</w:t>
            </w:r>
            <w:r>
              <w:rPr>
                <w:b/>
                <w:bCs/>
                <w:szCs w:val="21"/>
              </w:rPr>
              <w:t>4-4</w:t>
            </w:r>
            <w:r>
              <w:rPr>
                <w:rFonts w:hint="eastAsia"/>
                <w:b/>
                <w:bCs/>
                <w:szCs w:val="21"/>
              </w:rPr>
              <w:t xml:space="preserve">  大气点源参数调查清单</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13"/>
              <w:gridCol w:w="725"/>
              <w:gridCol w:w="1140"/>
              <w:gridCol w:w="1154"/>
              <w:gridCol w:w="527"/>
              <w:gridCol w:w="333"/>
              <w:gridCol w:w="427"/>
              <w:gridCol w:w="432"/>
              <w:gridCol w:w="765"/>
              <w:gridCol w:w="954"/>
              <w:gridCol w:w="1158"/>
            </w:tblGrid>
            <w:tr w14:paraId="7DCA0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535" w:type="pct"/>
                  <w:vMerge w:val="restart"/>
                  <w:shd w:val="clear" w:color="auto" w:fill="FFFFFF"/>
                  <w:vAlign w:val="center"/>
                </w:tcPr>
                <w:p w14:paraId="201F84A5">
                  <w:pPr>
                    <w:keepNext/>
                    <w:keepLines/>
                    <w:adjustRightInd w:val="0"/>
                    <w:snapToGrid w:val="0"/>
                    <w:spacing w:line="288" w:lineRule="auto"/>
                    <w:jc w:val="center"/>
                    <w:rPr>
                      <w:szCs w:val="21"/>
                    </w:rPr>
                  </w:pPr>
                  <w:r>
                    <w:rPr>
                      <w:rFonts w:hint="eastAsia"/>
                      <w:szCs w:val="21"/>
                    </w:rPr>
                    <w:t>排放口名称</w:t>
                  </w:r>
                </w:p>
              </w:tc>
              <w:tc>
                <w:tcPr>
                  <w:tcW w:w="425" w:type="pct"/>
                  <w:vMerge w:val="restart"/>
                  <w:shd w:val="clear" w:color="auto" w:fill="FFFFFF"/>
                  <w:vAlign w:val="center"/>
                </w:tcPr>
                <w:p w14:paraId="6A7BE47E">
                  <w:pPr>
                    <w:keepNext/>
                    <w:keepLines/>
                    <w:adjustRightInd w:val="0"/>
                    <w:snapToGrid w:val="0"/>
                    <w:spacing w:line="288" w:lineRule="auto"/>
                    <w:jc w:val="center"/>
                    <w:rPr>
                      <w:szCs w:val="21"/>
                    </w:rPr>
                  </w:pPr>
                  <w:r>
                    <w:rPr>
                      <w:rFonts w:hint="eastAsia"/>
                      <w:szCs w:val="21"/>
                    </w:rPr>
                    <w:t>污染物名称</w:t>
                  </w:r>
                </w:p>
              </w:tc>
              <w:tc>
                <w:tcPr>
                  <w:tcW w:w="1344" w:type="pct"/>
                  <w:gridSpan w:val="2"/>
                  <w:shd w:val="clear" w:color="auto" w:fill="FFFFFF"/>
                  <w:vAlign w:val="center"/>
                </w:tcPr>
                <w:p w14:paraId="5FEB9385">
                  <w:pPr>
                    <w:keepNext/>
                    <w:keepLines/>
                    <w:adjustRightInd w:val="0"/>
                    <w:snapToGrid w:val="0"/>
                    <w:spacing w:line="288" w:lineRule="auto"/>
                    <w:jc w:val="center"/>
                    <w:rPr>
                      <w:szCs w:val="21"/>
                    </w:rPr>
                  </w:pPr>
                  <w:r>
                    <w:rPr>
                      <w:rFonts w:hint="eastAsia"/>
                      <w:szCs w:val="21"/>
                    </w:rPr>
                    <w:t>排气筒底部中心坐标/m</w:t>
                  </w:r>
                </w:p>
              </w:tc>
              <w:tc>
                <w:tcPr>
                  <w:tcW w:w="309" w:type="pct"/>
                  <w:vMerge w:val="restart"/>
                  <w:shd w:val="clear" w:color="auto" w:fill="FFFFFF"/>
                  <w:vAlign w:val="center"/>
                </w:tcPr>
                <w:p w14:paraId="021D5924">
                  <w:pPr>
                    <w:widowControl/>
                    <w:spacing w:line="288" w:lineRule="auto"/>
                    <w:jc w:val="center"/>
                    <w:textAlignment w:val="baseline"/>
                    <w:rPr>
                      <w:kern w:val="0"/>
                      <w:szCs w:val="21"/>
                      <w:u w:color="000000"/>
                    </w:rPr>
                  </w:pPr>
                  <w:r>
                    <w:rPr>
                      <w:kern w:val="0"/>
                      <w:szCs w:val="20"/>
                    </w:rPr>
                    <w:t>排气筒底部海拔高度/m</w:t>
                  </w:r>
                </w:p>
              </w:tc>
              <w:tc>
                <w:tcPr>
                  <w:tcW w:w="195" w:type="pct"/>
                  <w:vMerge w:val="restart"/>
                  <w:shd w:val="clear" w:color="auto" w:fill="FFFFFF"/>
                  <w:vAlign w:val="center"/>
                </w:tcPr>
                <w:p w14:paraId="008F4337">
                  <w:pPr>
                    <w:widowControl/>
                    <w:spacing w:line="288" w:lineRule="auto"/>
                    <w:jc w:val="center"/>
                    <w:textAlignment w:val="baseline"/>
                    <w:rPr>
                      <w:kern w:val="0"/>
                      <w:szCs w:val="21"/>
                      <w:u w:color="000000"/>
                    </w:rPr>
                  </w:pPr>
                  <w:r>
                    <w:rPr>
                      <w:kern w:val="0"/>
                      <w:szCs w:val="20"/>
                    </w:rPr>
                    <w:t>排气筒高度/m</w:t>
                  </w:r>
                </w:p>
              </w:tc>
              <w:tc>
                <w:tcPr>
                  <w:tcW w:w="250" w:type="pct"/>
                  <w:vMerge w:val="restart"/>
                  <w:shd w:val="clear" w:color="auto" w:fill="FFFFFF"/>
                  <w:vAlign w:val="center"/>
                </w:tcPr>
                <w:p w14:paraId="6BBA0140">
                  <w:pPr>
                    <w:widowControl/>
                    <w:spacing w:line="288" w:lineRule="auto"/>
                    <w:jc w:val="center"/>
                    <w:textAlignment w:val="baseline"/>
                    <w:rPr>
                      <w:kern w:val="0"/>
                      <w:szCs w:val="21"/>
                      <w:u w:color="000000"/>
                    </w:rPr>
                  </w:pPr>
                  <w:r>
                    <w:rPr>
                      <w:kern w:val="0"/>
                      <w:szCs w:val="20"/>
                    </w:rPr>
                    <w:t>排气筒出口内径/m</w:t>
                  </w:r>
                </w:p>
              </w:tc>
              <w:tc>
                <w:tcPr>
                  <w:tcW w:w="253" w:type="pct"/>
                  <w:vMerge w:val="restart"/>
                  <w:shd w:val="clear" w:color="auto" w:fill="FFFFFF"/>
                  <w:vAlign w:val="center"/>
                </w:tcPr>
                <w:p w14:paraId="38AA4459">
                  <w:pPr>
                    <w:widowControl/>
                    <w:spacing w:line="288" w:lineRule="auto"/>
                    <w:jc w:val="center"/>
                    <w:textAlignment w:val="baseline"/>
                    <w:rPr>
                      <w:kern w:val="0"/>
                      <w:szCs w:val="21"/>
                      <w:u w:color="000000"/>
                    </w:rPr>
                  </w:pPr>
                  <w:r>
                    <w:rPr>
                      <w:kern w:val="0"/>
                      <w:szCs w:val="20"/>
                    </w:rPr>
                    <w:t>烟气温度/</w:t>
                  </w:r>
                  <w:r>
                    <w:rPr>
                      <w:rFonts w:hint="eastAsia" w:ascii="宋体" w:hAnsi="宋体" w:cs="宋体"/>
                      <w:kern w:val="0"/>
                      <w:szCs w:val="20"/>
                    </w:rPr>
                    <w:t>℃</w:t>
                  </w:r>
                </w:p>
              </w:tc>
              <w:tc>
                <w:tcPr>
                  <w:tcW w:w="448" w:type="pct"/>
                  <w:vMerge w:val="restart"/>
                  <w:shd w:val="clear" w:color="auto" w:fill="FFFFFF"/>
                  <w:vAlign w:val="center"/>
                </w:tcPr>
                <w:p w14:paraId="2F979882">
                  <w:pPr>
                    <w:widowControl/>
                    <w:spacing w:line="288" w:lineRule="auto"/>
                    <w:jc w:val="center"/>
                    <w:textAlignment w:val="baseline"/>
                    <w:rPr>
                      <w:kern w:val="0"/>
                      <w:szCs w:val="21"/>
                      <w:u w:color="000000"/>
                    </w:rPr>
                  </w:pPr>
                  <w:r>
                    <w:rPr>
                      <w:kern w:val="0"/>
                      <w:szCs w:val="20"/>
                    </w:rPr>
                    <w:t>污染物排放量（t/a）</w:t>
                  </w:r>
                </w:p>
              </w:tc>
              <w:tc>
                <w:tcPr>
                  <w:tcW w:w="559" w:type="pct"/>
                  <w:vMerge w:val="restart"/>
                  <w:shd w:val="clear" w:color="auto" w:fill="FFFFFF"/>
                  <w:vAlign w:val="center"/>
                </w:tcPr>
                <w:p w14:paraId="00C7F751">
                  <w:pPr>
                    <w:widowControl/>
                    <w:spacing w:line="288" w:lineRule="auto"/>
                    <w:jc w:val="center"/>
                    <w:textAlignment w:val="baseline"/>
                    <w:rPr>
                      <w:kern w:val="0"/>
                      <w:szCs w:val="21"/>
                      <w:u w:color="000000"/>
                    </w:rPr>
                  </w:pPr>
                  <w:r>
                    <w:rPr>
                      <w:kern w:val="0"/>
                      <w:szCs w:val="20"/>
                    </w:rPr>
                    <w:t>污染物排放速率（kg/h）</w:t>
                  </w:r>
                </w:p>
              </w:tc>
              <w:tc>
                <w:tcPr>
                  <w:tcW w:w="678" w:type="pct"/>
                  <w:vMerge w:val="restart"/>
                  <w:shd w:val="clear" w:color="auto" w:fill="FFFFFF"/>
                  <w:vAlign w:val="center"/>
                </w:tcPr>
                <w:p w14:paraId="5F26E13D">
                  <w:pPr>
                    <w:widowControl/>
                    <w:spacing w:line="288" w:lineRule="auto"/>
                    <w:jc w:val="center"/>
                    <w:textAlignment w:val="baseline"/>
                    <w:rPr>
                      <w:kern w:val="0"/>
                      <w:szCs w:val="21"/>
                      <w:u w:color="000000"/>
                    </w:rPr>
                  </w:pPr>
                  <w:r>
                    <w:rPr>
                      <w:kern w:val="0"/>
                      <w:szCs w:val="20"/>
                    </w:rPr>
                    <w:t>污染物排放浓度（mg/m</w:t>
                  </w:r>
                  <w:r>
                    <w:rPr>
                      <w:kern w:val="0"/>
                      <w:szCs w:val="20"/>
                      <w:vertAlign w:val="superscript"/>
                    </w:rPr>
                    <w:t>3</w:t>
                  </w:r>
                  <w:r>
                    <w:rPr>
                      <w:kern w:val="0"/>
                      <w:szCs w:val="20"/>
                    </w:rPr>
                    <w:t>）</w:t>
                  </w:r>
                </w:p>
              </w:tc>
            </w:tr>
            <w:tr w14:paraId="0E45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535" w:type="pct"/>
                  <w:vMerge w:val="continue"/>
                  <w:shd w:val="clear" w:color="auto" w:fill="FFFFFF"/>
                  <w:vAlign w:val="center"/>
                </w:tcPr>
                <w:p w14:paraId="17AACF8A">
                  <w:pPr>
                    <w:keepNext/>
                    <w:keepLines/>
                    <w:adjustRightInd w:val="0"/>
                    <w:snapToGrid w:val="0"/>
                    <w:spacing w:line="288" w:lineRule="auto"/>
                    <w:jc w:val="center"/>
                  </w:pPr>
                </w:p>
              </w:tc>
              <w:tc>
                <w:tcPr>
                  <w:tcW w:w="425" w:type="pct"/>
                  <w:vMerge w:val="continue"/>
                  <w:shd w:val="clear" w:color="auto" w:fill="FFFFFF"/>
                  <w:vAlign w:val="center"/>
                </w:tcPr>
                <w:p w14:paraId="224BC981">
                  <w:pPr>
                    <w:keepNext/>
                    <w:keepLines/>
                    <w:adjustRightInd w:val="0"/>
                    <w:snapToGrid w:val="0"/>
                    <w:spacing w:line="288" w:lineRule="auto"/>
                    <w:jc w:val="center"/>
                  </w:pPr>
                </w:p>
              </w:tc>
              <w:tc>
                <w:tcPr>
                  <w:tcW w:w="668" w:type="pct"/>
                  <w:shd w:val="clear" w:color="auto" w:fill="FFFFFF"/>
                  <w:vAlign w:val="center"/>
                </w:tcPr>
                <w:p w14:paraId="3C477C12">
                  <w:pPr>
                    <w:keepNext/>
                    <w:keepLines/>
                    <w:adjustRightInd w:val="0"/>
                    <w:snapToGrid w:val="0"/>
                    <w:spacing w:line="288" w:lineRule="auto"/>
                    <w:jc w:val="center"/>
                    <w:rPr>
                      <w:rFonts w:hint="eastAsia" w:eastAsia="宋体"/>
                      <w:szCs w:val="21"/>
                      <w:lang w:eastAsia="zh-CN"/>
                    </w:rPr>
                  </w:pPr>
                  <w:r>
                    <w:rPr>
                      <w:rFonts w:hint="eastAsia"/>
                      <w:szCs w:val="21"/>
                      <w:lang w:val="en-US" w:eastAsia="zh-CN"/>
                    </w:rPr>
                    <w:t>东经（°）</w:t>
                  </w:r>
                </w:p>
              </w:tc>
              <w:tc>
                <w:tcPr>
                  <w:tcW w:w="675" w:type="pct"/>
                  <w:shd w:val="clear" w:color="auto" w:fill="FFFFFF"/>
                  <w:vAlign w:val="center"/>
                </w:tcPr>
                <w:p w14:paraId="6E74F931">
                  <w:pPr>
                    <w:keepNext/>
                    <w:keepLines/>
                    <w:adjustRightInd w:val="0"/>
                    <w:snapToGrid w:val="0"/>
                    <w:spacing w:line="288" w:lineRule="auto"/>
                    <w:jc w:val="center"/>
                    <w:rPr>
                      <w:rFonts w:hint="eastAsia" w:eastAsia="宋体"/>
                      <w:szCs w:val="21"/>
                      <w:lang w:eastAsia="zh-CN"/>
                    </w:rPr>
                  </w:pPr>
                  <w:r>
                    <w:rPr>
                      <w:rFonts w:hint="eastAsia"/>
                      <w:szCs w:val="21"/>
                      <w:lang w:val="en-US" w:eastAsia="zh-CN"/>
                    </w:rPr>
                    <w:t>北纬（°）</w:t>
                  </w:r>
                </w:p>
              </w:tc>
              <w:tc>
                <w:tcPr>
                  <w:tcW w:w="309" w:type="pct"/>
                  <w:vMerge w:val="continue"/>
                  <w:shd w:val="clear" w:color="auto" w:fill="FFFFFF"/>
                  <w:vAlign w:val="center"/>
                </w:tcPr>
                <w:p w14:paraId="27FB7C34">
                  <w:pPr>
                    <w:keepNext/>
                    <w:keepLines/>
                    <w:adjustRightInd w:val="0"/>
                    <w:snapToGrid w:val="0"/>
                    <w:spacing w:line="288" w:lineRule="auto"/>
                    <w:jc w:val="center"/>
                  </w:pPr>
                </w:p>
              </w:tc>
              <w:tc>
                <w:tcPr>
                  <w:tcW w:w="195" w:type="pct"/>
                  <w:vMerge w:val="continue"/>
                  <w:shd w:val="clear" w:color="auto" w:fill="FFFFFF"/>
                  <w:vAlign w:val="center"/>
                </w:tcPr>
                <w:p w14:paraId="2EEF1B78">
                  <w:pPr>
                    <w:keepNext/>
                    <w:keepLines/>
                    <w:adjustRightInd w:val="0"/>
                    <w:snapToGrid w:val="0"/>
                    <w:spacing w:line="288" w:lineRule="auto"/>
                    <w:jc w:val="center"/>
                  </w:pPr>
                </w:p>
              </w:tc>
              <w:tc>
                <w:tcPr>
                  <w:tcW w:w="250" w:type="pct"/>
                  <w:vMerge w:val="continue"/>
                  <w:shd w:val="clear" w:color="auto" w:fill="FFFFFF"/>
                  <w:vAlign w:val="center"/>
                </w:tcPr>
                <w:p w14:paraId="397B336D">
                  <w:pPr>
                    <w:keepNext/>
                    <w:keepLines/>
                    <w:adjustRightInd w:val="0"/>
                    <w:snapToGrid w:val="0"/>
                    <w:spacing w:line="288" w:lineRule="auto"/>
                    <w:jc w:val="center"/>
                  </w:pPr>
                </w:p>
              </w:tc>
              <w:tc>
                <w:tcPr>
                  <w:tcW w:w="253" w:type="pct"/>
                  <w:vMerge w:val="continue"/>
                  <w:shd w:val="clear" w:color="auto" w:fill="FFFFFF"/>
                  <w:vAlign w:val="center"/>
                </w:tcPr>
                <w:p w14:paraId="2B77C67B">
                  <w:pPr>
                    <w:keepNext/>
                    <w:keepLines/>
                    <w:adjustRightInd w:val="0"/>
                    <w:snapToGrid w:val="0"/>
                    <w:spacing w:line="288" w:lineRule="auto"/>
                    <w:jc w:val="center"/>
                  </w:pPr>
                </w:p>
              </w:tc>
              <w:tc>
                <w:tcPr>
                  <w:tcW w:w="448" w:type="pct"/>
                  <w:vMerge w:val="continue"/>
                  <w:shd w:val="clear" w:color="auto" w:fill="FFFFFF"/>
                  <w:vAlign w:val="center"/>
                </w:tcPr>
                <w:p w14:paraId="60A44E7B">
                  <w:pPr>
                    <w:keepNext/>
                    <w:keepLines/>
                    <w:adjustRightInd w:val="0"/>
                    <w:snapToGrid w:val="0"/>
                    <w:spacing w:line="288" w:lineRule="auto"/>
                    <w:jc w:val="center"/>
                  </w:pPr>
                </w:p>
              </w:tc>
              <w:tc>
                <w:tcPr>
                  <w:tcW w:w="559" w:type="pct"/>
                  <w:vMerge w:val="continue"/>
                  <w:shd w:val="clear" w:color="auto" w:fill="FFFFFF"/>
                  <w:vAlign w:val="center"/>
                </w:tcPr>
                <w:p w14:paraId="248989B8">
                  <w:pPr>
                    <w:keepNext/>
                    <w:keepLines/>
                    <w:adjustRightInd w:val="0"/>
                    <w:snapToGrid w:val="0"/>
                    <w:spacing w:line="288" w:lineRule="auto"/>
                    <w:jc w:val="center"/>
                  </w:pPr>
                </w:p>
              </w:tc>
              <w:tc>
                <w:tcPr>
                  <w:tcW w:w="678" w:type="pct"/>
                  <w:vMerge w:val="continue"/>
                  <w:shd w:val="clear" w:color="auto" w:fill="FFFFFF"/>
                  <w:vAlign w:val="center"/>
                </w:tcPr>
                <w:p w14:paraId="487DC179">
                  <w:pPr>
                    <w:keepNext/>
                    <w:keepLines/>
                    <w:adjustRightInd w:val="0"/>
                    <w:snapToGrid w:val="0"/>
                    <w:spacing w:line="288" w:lineRule="auto"/>
                    <w:jc w:val="center"/>
                  </w:pPr>
                </w:p>
              </w:tc>
            </w:tr>
            <w:tr w14:paraId="79E4C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535" w:type="pct"/>
                  <w:vMerge w:val="restart"/>
                  <w:shd w:val="clear" w:color="auto" w:fill="FFFFFF"/>
                  <w:vAlign w:val="center"/>
                </w:tcPr>
                <w:p w14:paraId="782C76B7">
                  <w:pPr>
                    <w:keepNext/>
                    <w:keepLines/>
                    <w:adjustRightInd w:val="0"/>
                    <w:snapToGrid w:val="0"/>
                    <w:spacing w:line="288" w:lineRule="auto"/>
                    <w:jc w:val="center"/>
                    <w:rPr>
                      <w:bCs/>
                      <w:szCs w:val="21"/>
                    </w:rPr>
                  </w:pPr>
                  <w:r>
                    <w:rPr>
                      <w:rFonts w:hint="eastAsia"/>
                      <w:bCs/>
                      <w:szCs w:val="21"/>
                      <w:lang w:val="en-US" w:eastAsia="zh-CN"/>
                    </w:rPr>
                    <w:t>蒸汽发生器</w:t>
                  </w:r>
                  <w:r>
                    <w:rPr>
                      <w:rFonts w:hint="eastAsia"/>
                      <w:bCs/>
                      <w:szCs w:val="21"/>
                    </w:rPr>
                    <w:t>排气筒DA001（</w:t>
                  </w:r>
                  <w:r>
                    <w:rPr>
                      <w:rFonts w:hint="eastAsia"/>
                      <w:bCs/>
                      <w:szCs w:val="21"/>
                      <w:lang w:val="en-US" w:eastAsia="zh-CN"/>
                    </w:rPr>
                    <w:t>12#厂房</w:t>
                  </w:r>
                  <w:r>
                    <w:rPr>
                      <w:rFonts w:hint="eastAsia"/>
                      <w:bCs/>
                      <w:szCs w:val="21"/>
                    </w:rPr>
                    <w:t>）</w:t>
                  </w:r>
                </w:p>
              </w:tc>
              <w:tc>
                <w:tcPr>
                  <w:tcW w:w="425" w:type="pct"/>
                  <w:shd w:val="clear" w:color="auto" w:fill="FFFFFF"/>
                  <w:vAlign w:val="center"/>
                </w:tcPr>
                <w:p w14:paraId="063BA6F8">
                  <w:pPr>
                    <w:keepNext/>
                    <w:keepLines/>
                    <w:adjustRightInd w:val="0"/>
                    <w:snapToGrid w:val="0"/>
                    <w:spacing w:line="288" w:lineRule="auto"/>
                    <w:jc w:val="center"/>
                    <w:rPr>
                      <w:bCs/>
                      <w:szCs w:val="21"/>
                    </w:rPr>
                  </w:pPr>
                  <w:r>
                    <w:rPr>
                      <w:rFonts w:hint="eastAsia"/>
                      <w:bCs/>
                      <w:szCs w:val="21"/>
                    </w:rPr>
                    <w:t>颗粒物</w:t>
                  </w:r>
                </w:p>
              </w:tc>
              <w:tc>
                <w:tcPr>
                  <w:tcW w:w="668" w:type="pct"/>
                  <w:vMerge w:val="restart"/>
                  <w:shd w:val="clear" w:color="auto" w:fill="FFFFFF"/>
                  <w:vAlign w:val="center"/>
                </w:tcPr>
                <w:p w14:paraId="4646B11D">
                  <w:pPr>
                    <w:keepNext/>
                    <w:keepLines/>
                    <w:adjustRightInd w:val="0"/>
                    <w:snapToGrid w:val="0"/>
                    <w:spacing w:line="288" w:lineRule="auto"/>
                    <w:jc w:val="center"/>
                    <w:rPr>
                      <w:rFonts w:hint="default" w:eastAsia="宋体"/>
                      <w:bCs/>
                      <w:szCs w:val="21"/>
                      <w:lang w:val="en-US" w:eastAsia="zh-CN"/>
                    </w:rPr>
                  </w:pPr>
                  <w:r>
                    <w:rPr>
                      <w:rFonts w:hint="eastAsia"/>
                      <w:bCs/>
                      <w:szCs w:val="21"/>
                      <w:lang w:val="en-US" w:eastAsia="zh-CN"/>
                    </w:rPr>
                    <w:t>111.666573</w:t>
                  </w:r>
                </w:p>
              </w:tc>
              <w:tc>
                <w:tcPr>
                  <w:tcW w:w="675" w:type="pct"/>
                  <w:vMerge w:val="restart"/>
                  <w:shd w:val="clear" w:color="auto" w:fill="FFFFFF"/>
                  <w:vAlign w:val="center"/>
                </w:tcPr>
                <w:p w14:paraId="0AC60D4F">
                  <w:pPr>
                    <w:keepNext/>
                    <w:keepLines/>
                    <w:adjustRightInd w:val="0"/>
                    <w:snapToGrid w:val="0"/>
                    <w:spacing w:line="288" w:lineRule="auto"/>
                    <w:jc w:val="center"/>
                    <w:rPr>
                      <w:rFonts w:hint="default" w:eastAsia="宋体"/>
                      <w:bCs/>
                      <w:szCs w:val="21"/>
                      <w:lang w:val="en-US" w:eastAsia="zh-CN"/>
                    </w:rPr>
                  </w:pPr>
                  <w:r>
                    <w:rPr>
                      <w:rFonts w:hint="eastAsia"/>
                      <w:bCs/>
                      <w:szCs w:val="21"/>
                      <w:lang w:val="en-US" w:eastAsia="zh-CN"/>
                    </w:rPr>
                    <w:t>26.029756</w:t>
                  </w:r>
                </w:p>
              </w:tc>
              <w:tc>
                <w:tcPr>
                  <w:tcW w:w="309" w:type="pct"/>
                  <w:vMerge w:val="restart"/>
                  <w:shd w:val="clear" w:color="auto" w:fill="FFFFFF"/>
                  <w:vAlign w:val="center"/>
                </w:tcPr>
                <w:p w14:paraId="53758F05">
                  <w:pPr>
                    <w:keepNext/>
                    <w:keepLines/>
                    <w:adjustRightInd w:val="0"/>
                    <w:snapToGrid w:val="0"/>
                    <w:spacing w:line="288" w:lineRule="auto"/>
                    <w:jc w:val="center"/>
                    <w:rPr>
                      <w:rFonts w:hint="default" w:eastAsia="宋体"/>
                      <w:bCs/>
                      <w:szCs w:val="21"/>
                      <w:lang w:val="en-US" w:eastAsia="zh-CN"/>
                    </w:rPr>
                  </w:pPr>
                  <w:r>
                    <w:rPr>
                      <w:bCs/>
                      <w:szCs w:val="21"/>
                    </w:rPr>
                    <w:t>1</w:t>
                  </w:r>
                  <w:r>
                    <w:rPr>
                      <w:rFonts w:hint="eastAsia"/>
                      <w:bCs/>
                      <w:szCs w:val="21"/>
                      <w:lang w:val="en-US" w:eastAsia="zh-CN"/>
                    </w:rPr>
                    <w:t>40</w:t>
                  </w:r>
                </w:p>
              </w:tc>
              <w:tc>
                <w:tcPr>
                  <w:tcW w:w="195" w:type="pct"/>
                  <w:vMerge w:val="restart"/>
                  <w:shd w:val="clear" w:color="auto" w:fill="FFFFFF"/>
                  <w:vAlign w:val="center"/>
                </w:tcPr>
                <w:p w14:paraId="61DD3EC4">
                  <w:pPr>
                    <w:keepNext/>
                    <w:keepLines/>
                    <w:adjustRightInd w:val="0"/>
                    <w:snapToGrid w:val="0"/>
                    <w:spacing w:line="288" w:lineRule="auto"/>
                    <w:jc w:val="center"/>
                    <w:rPr>
                      <w:rFonts w:hint="default" w:eastAsia="宋体"/>
                      <w:bCs/>
                      <w:szCs w:val="21"/>
                      <w:lang w:val="en-US" w:eastAsia="zh-CN"/>
                    </w:rPr>
                  </w:pPr>
                  <w:r>
                    <w:rPr>
                      <w:rFonts w:hint="eastAsia"/>
                      <w:bCs/>
                      <w:szCs w:val="21"/>
                      <w:lang w:val="en-US" w:eastAsia="zh-CN"/>
                    </w:rPr>
                    <w:t>18</w:t>
                  </w:r>
                </w:p>
              </w:tc>
              <w:tc>
                <w:tcPr>
                  <w:tcW w:w="250" w:type="pct"/>
                  <w:vMerge w:val="restart"/>
                  <w:shd w:val="clear" w:color="auto" w:fill="FFFFFF"/>
                  <w:vAlign w:val="center"/>
                </w:tcPr>
                <w:p w14:paraId="24120F3F">
                  <w:pPr>
                    <w:keepNext/>
                    <w:keepLines/>
                    <w:adjustRightInd w:val="0"/>
                    <w:snapToGrid w:val="0"/>
                    <w:spacing w:line="288" w:lineRule="auto"/>
                    <w:jc w:val="center"/>
                    <w:rPr>
                      <w:rFonts w:hint="eastAsia" w:eastAsia="宋体"/>
                      <w:bCs/>
                      <w:szCs w:val="21"/>
                      <w:lang w:eastAsia="zh-CN"/>
                    </w:rPr>
                  </w:pPr>
                  <w:r>
                    <w:rPr>
                      <w:rFonts w:hint="eastAsia"/>
                      <w:bCs/>
                      <w:szCs w:val="21"/>
                    </w:rPr>
                    <w:t>0.</w:t>
                  </w:r>
                  <w:r>
                    <w:rPr>
                      <w:rFonts w:hint="eastAsia"/>
                      <w:bCs/>
                      <w:szCs w:val="21"/>
                      <w:lang w:val="en-US" w:eastAsia="zh-CN"/>
                    </w:rPr>
                    <w:t>2</w:t>
                  </w:r>
                </w:p>
              </w:tc>
              <w:tc>
                <w:tcPr>
                  <w:tcW w:w="253" w:type="pct"/>
                  <w:vMerge w:val="restart"/>
                  <w:shd w:val="clear" w:color="auto" w:fill="FFFFFF"/>
                  <w:vAlign w:val="center"/>
                </w:tcPr>
                <w:p w14:paraId="6F3C9897">
                  <w:pPr>
                    <w:keepNext/>
                    <w:keepLines/>
                    <w:adjustRightInd w:val="0"/>
                    <w:snapToGrid w:val="0"/>
                    <w:spacing w:line="288" w:lineRule="auto"/>
                    <w:jc w:val="center"/>
                    <w:rPr>
                      <w:bCs/>
                      <w:szCs w:val="21"/>
                    </w:rPr>
                  </w:pPr>
                  <w:r>
                    <w:rPr>
                      <w:bCs/>
                      <w:szCs w:val="21"/>
                    </w:rPr>
                    <w:t>1</w:t>
                  </w:r>
                  <w:r>
                    <w:rPr>
                      <w:rFonts w:hint="eastAsia"/>
                      <w:bCs/>
                      <w:szCs w:val="21"/>
                      <w:lang w:val="en-US" w:eastAsia="zh-CN"/>
                    </w:rPr>
                    <w:t>2</w:t>
                  </w:r>
                  <w:r>
                    <w:rPr>
                      <w:rFonts w:hint="eastAsia"/>
                      <w:bCs/>
                      <w:szCs w:val="21"/>
                    </w:rPr>
                    <w:t>0</w:t>
                  </w:r>
                </w:p>
              </w:tc>
              <w:tc>
                <w:tcPr>
                  <w:tcW w:w="448" w:type="pct"/>
                  <w:shd w:val="clear" w:color="auto" w:fill="FFFFFF"/>
                  <w:vAlign w:val="center"/>
                </w:tcPr>
                <w:p w14:paraId="46032517">
                  <w:pPr>
                    <w:keepNext/>
                    <w:keepLines/>
                    <w:adjustRightInd w:val="0"/>
                    <w:snapToGrid w:val="0"/>
                    <w:spacing w:line="288" w:lineRule="auto"/>
                    <w:jc w:val="center"/>
                    <w:rPr>
                      <w:rFonts w:hint="default" w:eastAsia="宋体"/>
                      <w:bCs/>
                      <w:szCs w:val="21"/>
                      <w:lang w:val="en-US" w:eastAsia="zh-CN"/>
                    </w:rPr>
                  </w:pPr>
                  <w:r>
                    <w:rPr>
                      <w:rFonts w:hint="eastAsia"/>
                      <w:bCs/>
                      <w:szCs w:val="21"/>
                    </w:rPr>
                    <w:t>0</w:t>
                  </w:r>
                  <w:r>
                    <w:rPr>
                      <w:bCs/>
                      <w:szCs w:val="21"/>
                    </w:rPr>
                    <w:t>.</w:t>
                  </w:r>
                  <w:r>
                    <w:rPr>
                      <w:rFonts w:hint="eastAsia"/>
                      <w:bCs/>
                      <w:szCs w:val="21"/>
                      <w:lang w:val="en-US" w:eastAsia="zh-CN"/>
                    </w:rPr>
                    <w:t>010</w:t>
                  </w:r>
                </w:p>
              </w:tc>
              <w:tc>
                <w:tcPr>
                  <w:tcW w:w="559" w:type="pct"/>
                  <w:shd w:val="clear" w:color="auto" w:fill="FFFFFF"/>
                  <w:vAlign w:val="center"/>
                </w:tcPr>
                <w:p w14:paraId="2F25574C">
                  <w:pPr>
                    <w:keepNext/>
                    <w:keepLines/>
                    <w:adjustRightInd w:val="0"/>
                    <w:snapToGrid w:val="0"/>
                    <w:spacing w:line="288" w:lineRule="auto"/>
                    <w:jc w:val="center"/>
                    <w:rPr>
                      <w:rFonts w:hint="default" w:eastAsia="宋体"/>
                      <w:bCs/>
                      <w:szCs w:val="21"/>
                      <w:lang w:val="en-US" w:eastAsia="zh-CN"/>
                    </w:rPr>
                  </w:pPr>
                  <w:r>
                    <w:rPr>
                      <w:rFonts w:hint="eastAsia"/>
                      <w:bCs/>
                      <w:szCs w:val="21"/>
                    </w:rPr>
                    <w:t>0</w:t>
                  </w:r>
                  <w:r>
                    <w:rPr>
                      <w:bCs/>
                      <w:szCs w:val="21"/>
                    </w:rPr>
                    <w:t>.0</w:t>
                  </w:r>
                  <w:r>
                    <w:rPr>
                      <w:rFonts w:hint="eastAsia"/>
                      <w:bCs/>
                      <w:szCs w:val="21"/>
                      <w:lang w:val="en-US" w:eastAsia="zh-CN"/>
                    </w:rPr>
                    <w:t>01377</w:t>
                  </w:r>
                </w:p>
              </w:tc>
              <w:tc>
                <w:tcPr>
                  <w:tcW w:w="678" w:type="pct"/>
                  <w:shd w:val="clear" w:color="auto" w:fill="FFFFFF"/>
                  <w:vAlign w:val="center"/>
                </w:tcPr>
                <w:p w14:paraId="36C78C07">
                  <w:pPr>
                    <w:keepNext/>
                    <w:keepLines/>
                    <w:adjustRightInd w:val="0"/>
                    <w:snapToGrid w:val="0"/>
                    <w:spacing w:line="288" w:lineRule="auto"/>
                    <w:jc w:val="center"/>
                    <w:rPr>
                      <w:rFonts w:hint="default" w:eastAsia="宋体"/>
                      <w:bCs/>
                      <w:szCs w:val="21"/>
                      <w:lang w:val="en-US" w:eastAsia="zh-CN"/>
                    </w:rPr>
                  </w:pPr>
                  <w:r>
                    <w:rPr>
                      <w:rFonts w:hint="eastAsia"/>
                      <w:bCs/>
                      <w:szCs w:val="21"/>
                      <w:lang w:val="en-US" w:eastAsia="zh-CN"/>
                    </w:rPr>
                    <w:t>10</w:t>
                  </w:r>
                </w:p>
              </w:tc>
            </w:tr>
            <w:tr w14:paraId="1B996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535" w:type="pct"/>
                  <w:vMerge w:val="continue"/>
                  <w:shd w:val="clear" w:color="auto" w:fill="FFFFFF"/>
                  <w:vAlign w:val="center"/>
                </w:tcPr>
                <w:p w14:paraId="045674EE">
                  <w:pPr>
                    <w:keepNext/>
                    <w:keepLines/>
                    <w:adjustRightInd w:val="0"/>
                    <w:snapToGrid w:val="0"/>
                    <w:spacing w:line="288" w:lineRule="auto"/>
                    <w:jc w:val="center"/>
                    <w:rPr>
                      <w:bCs/>
                      <w:szCs w:val="21"/>
                    </w:rPr>
                  </w:pPr>
                </w:p>
              </w:tc>
              <w:tc>
                <w:tcPr>
                  <w:tcW w:w="425" w:type="pct"/>
                  <w:shd w:val="clear" w:color="auto" w:fill="FFFFFF"/>
                  <w:vAlign w:val="center"/>
                </w:tcPr>
                <w:p w14:paraId="0D56C703">
                  <w:pPr>
                    <w:keepNext/>
                    <w:keepLines/>
                    <w:adjustRightInd w:val="0"/>
                    <w:snapToGrid w:val="0"/>
                    <w:spacing w:line="288" w:lineRule="auto"/>
                    <w:jc w:val="center"/>
                    <w:rPr>
                      <w:bCs/>
                      <w:szCs w:val="21"/>
                    </w:rPr>
                  </w:pPr>
                  <w:r>
                    <w:rPr>
                      <w:rFonts w:hint="eastAsia"/>
                      <w:bCs/>
                      <w:szCs w:val="21"/>
                    </w:rPr>
                    <w:t>S</w:t>
                  </w:r>
                  <w:r>
                    <w:rPr>
                      <w:bCs/>
                      <w:szCs w:val="21"/>
                    </w:rPr>
                    <w:t>O</w:t>
                  </w:r>
                  <w:r>
                    <w:rPr>
                      <w:bCs/>
                      <w:szCs w:val="21"/>
                      <w:vertAlign w:val="subscript"/>
                    </w:rPr>
                    <w:t>2</w:t>
                  </w:r>
                </w:p>
              </w:tc>
              <w:tc>
                <w:tcPr>
                  <w:tcW w:w="668" w:type="pct"/>
                  <w:vMerge w:val="continue"/>
                  <w:shd w:val="clear" w:color="auto" w:fill="FFFFFF"/>
                  <w:vAlign w:val="center"/>
                </w:tcPr>
                <w:p w14:paraId="22FB76DA">
                  <w:pPr>
                    <w:keepNext/>
                    <w:keepLines/>
                    <w:adjustRightInd w:val="0"/>
                    <w:snapToGrid w:val="0"/>
                    <w:spacing w:line="288" w:lineRule="auto"/>
                    <w:jc w:val="center"/>
                    <w:rPr>
                      <w:bCs/>
                      <w:szCs w:val="21"/>
                    </w:rPr>
                  </w:pPr>
                </w:p>
              </w:tc>
              <w:tc>
                <w:tcPr>
                  <w:tcW w:w="675" w:type="pct"/>
                  <w:vMerge w:val="continue"/>
                  <w:shd w:val="clear" w:color="auto" w:fill="FFFFFF"/>
                  <w:vAlign w:val="center"/>
                </w:tcPr>
                <w:p w14:paraId="7ED6986A">
                  <w:pPr>
                    <w:keepNext/>
                    <w:keepLines/>
                    <w:adjustRightInd w:val="0"/>
                    <w:snapToGrid w:val="0"/>
                    <w:spacing w:line="288" w:lineRule="auto"/>
                    <w:jc w:val="center"/>
                    <w:rPr>
                      <w:bCs/>
                      <w:szCs w:val="21"/>
                    </w:rPr>
                  </w:pPr>
                </w:p>
              </w:tc>
              <w:tc>
                <w:tcPr>
                  <w:tcW w:w="309" w:type="pct"/>
                  <w:vMerge w:val="continue"/>
                  <w:shd w:val="clear" w:color="auto" w:fill="FFFFFF"/>
                  <w:vAlign w:val="center"/>
                </w:tcPr>
                <w:p w14:paraId="1C28A1AB">
                  <w:pPr>
                    <w:keepNext/>
                    <w:keepLines/>
                    <w:adjustRightInd w:val="0"/>
                    <w:snapToGrid w:val="0"/>
                    <w:spacing w:line="288" w:lineRule="auto"/>
                    <w:jc w:val="center"/>
                    <w:rPr>
                      <w:bCs/>
                      <w:szCs w:val="21"/>
                    </w:rPr>
                  </w:pPr>
                </w:p>
              </w:tc>
              <w:tc>
                <w:tcPr>
                  <w:tcW w:w="195" w:type="pct"/>
                  <w:vMerge w:val="continue"/>
                  <w:shd w:val="clear" w:color="auto" w:fill="FFFFFF"/>
                  <w:vAlign w:val="center"/>
                </w:tcPr>
                <w:p w14:paraId="0B186613">
                  <w:pPr>
                    <w:keepNext/>
                    <w:keepLines/>
                    <w:adjustRightInd w:val="0"/>
                    <w:snapToGrid w:val="0"/>
                    <w:spacing w:line="288" w:lineRule="auto"/>
                    <w:jc w:val="center"/>
                    <w:rPr>
                      <w:bCs/>
                      <w:szCs w:val="21"/>
                    </w:rPr>
                  </w:pPr>
                </w:p>
              </w:tc>
              <w:tc>
                <w:tcPr>
                  <w:tcW w:w="250" w:type="pct"/>
                  <w:vMerge w:val="continue"/>
                  <w:shd w:val="clear" w:color="auto" w:fill="FFFFFF"/>
                  <w:vAlign w:val="center"/>
                </w:tcPr>
                <w:p w14:paraId="610C1C48">
                  <w:pPr>
                    <w:keepNext/>
                    <w:keepLines/>
                    <w:adjustRightInd w:val="0"/>
                    <w:snapToGrid w:val="0"/>
                    <w:spacing w:line="288" w:lineRule="auto"/>
                    <w:jc w:val="center"/>
                    <w:rPr>
                      <w:bCs/>
                      <w:szCs w:val="21"/>
                    </w:rPr>
                  </w:pPr>
                </w:p>
              </w:tc>
              <w:tc>
                <w:tcPr>
                  <w:tcW w:w="253" w:type="pct"/>
                  <w:vMerge w:val="continue"/>
                  <w:shd w:val="clear" w:color="auto" w:fill="FFFFFF"/>
                  <w:vAlign w:val="center"/>
                </w:tcPr>
                <w:p w14:paraId="38F8CFA1">
                  <w:pPr>
                    <w:keepNext/>
                    <w:keepLines/>
                    <w:adjustRightInd w:val="0"/>
                    <w:snapToGrid w:val="0"/>
                    <w:spacing w:line="288" w:lineRule="auto"/>
                    <w:jc w:val="center"/>
                    <w:rPr>
                      <w:bCs/>
                      <w:szCs w:val="21"/>
                    </w:rPr>
                  </w:pPr>
                </w:p>
              </w:tc>
              <w:tc>
                <w:tcPr>
                  <w:tcW w:w="448" w:type="pct"/>
                  <w:shd w:val="clear" w:color="auto" w:fill="FFFFFF"/>
                  <w:vAlign w:val="center"/>
                </w:tcPr>
                <w:p w14:paraId="39518C6C">
                  <w:pPr>
                    <w:keepNext/>
                    <w:keepLines/>
                    <w:adjustRightInd w:val="0"/>
                    <w:snapToGrid w:val="0"/>
                    <w:spacing w:line="288" w:lineRule="auto"/>
                    <w:jc w:val="center"/>
                    <w:rPr>
                      <w:rFonts w:hint="default" w:eastAsia="宋体"/>
                      <w:bCs/>
                      <w:szCs w:val="21"/>
                      <w:lang w:val="en-US" w:eastAsia="zh-CN"/>
                    </w:rPr>
                  </w:pPr>
                  <w:r>
                    <w:rPr>
                      <w:rFonts w:hint="eastAsia"/>
                      <w:bCs/>
                      <w:szCs w:val="21"/>
                      <w:lang w:val="en-US" w:eastAsia="zh-CN"/>
                    </w:rPr>
                    <w:t>0.018</w:t>
                  </w:r>
                </w:p>
              </w:tc>
              <w:tc>
                <w:tcPr>
                  <w:tcW w:w="559" w:type="pct"/>
                  <w:shd w:val="clear" w:color="auto" w:fill="FFFFFF"/>
                  <w:vAlign w:val="center"/>
                </w:tcPr>
                <w:p w14:paraId="19799A76">
                  <w:pPr>
                    <w:keepNext/>
                    <w:keepLines/>
                    <w:adjustRightInd w:val="0"/>
                    <w:snapToGrid w:val="0"/>
                    <w:spacing w:line="288" w:lineRule="auto"/>
                    <w:jc w:val="center"/>
                    <w:rPr>
                      <w:rFonts w:hint="default" w:eastAsia="宋体"/>
                      <w:bCs/>
                      <w:szCs w:val="21"/>
                      <w:lang w:val="en-US" w:eastAsia="zh-CN"/>
                    </w:rPr>
                  </w:pPr>
                  <w:r>
                    <w:rPr>
                      <w:rFonts w:hint="eastAsia"/>
                      <w:bCs/>
                      <w:szCs w:val="21"/>
                    </w:rPr>
                    <w:t>0</w:t>
                  </w:r>
                  <w:r>
                    <w:rPr>
                      <w:bCs/>
                      <w:szCs w:val="21"/>
                    </w:rPr>
                    <w:t>.</w:t>
                  </w:r>
                  <w:r>
                    <w:rPr>
                      <w:rFonts w:hint="eastAsia"/>
                      <w:bCs/>
                      <w:szCs w:val="21"/>
                      <w:lang w:val="en-US" w:eastAsia="zh-CN"/>
                    </w:rPr>
                    <w:t>002561</w:t>
                  </w:r>
                </w:p>
              </w:tc>
              <w:tc>
                <w:tcPr>
                  <w:tcW w:w="678" w:type="pct"/>
                  <w:shd w:val="clear" w:color="auto" w:fill="FFFFFF"/>
                  <w:vAlign w:val="center"/>
                </w:tcPr>
                <w:p w14:paraId="0B87BE5C">
                  <w:pPr>
                    <w:keepNext/>
                    <w:keepLines/>
                    <w:adjustRightInd w:val="0"/>
                    <w:snapToGrid w:val="0"/>
                    <w:spacing w:line="288" w:lineRule="auto"/>
                    <w:jc w:val="center"/>
                    <w:rPr>
                      <w:rFonts w:hint="default" w:eastAsia="宋体"/>
                      <w:bCs/>
                      <w:szCs w:val="21"/>
                      <w:lang w:val="en-US" w:eastAsia="zh-CN"/>
                    </w:rPr>
                  </w:pPr>
                  <w:r>
                    <w:rPr>
                      <w:rFonts w:hint="eastAsia"/>
                      <w:bCs/>
                      <w:szCs w:val="21"/>
                      <w:lang w:val="en-US" w:eastAsia="zh-CN"/>
                    </w:rPr>
                    <w:t>18.6</w:t>
                  </w:r>
                </w:p>
              </w:tc>
            </w:tr>
            <w:tr w14:paraId="25E83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535" w:type="pct"/>
                  <w:vMerge w:val="continue"/>
                  <w:shd w:val="clear" w:color="auto" w:fill="FFFFFF"/>
                  <w:vAlign w:val="center"/>
                </w:tcPr>
                <w:p w14:paraId="5FD2FCCF">
                  <w:pPr>
                    <w:keepNext/>
                    <w:keepLines/>
                    <w:adjustRightInd w:val="0"/>
                    <w:snapToGrid w:val="0"/>
                    <w:spacing w:line="288" w:lineRule="auto"/>
                    <w:jc w:val="center"/>
                    <w:rPr>
                      <w:bCs/>
                      <w:szCs w:val="21"/>
                    </w:rPr>
                  </w:pPr>
                </w:p>
              </w:tc>
              <w:tc>
                <w:tcPr>
                  <w:tcW w:w="425" w:type="pct"/>
                  <w:shd w:val="clear" w:color="auto" w:fill="FFFFFF"/>
                  <w:vAlign w:val="center"/>
                </w:tcPr>
                <w:p w14:paraId="179B7A3A">
                  <w:pPr>
                    <w:keepNext/>
                    <w:keepLines/>
                    <w:adjustRightInd w:val="0"/>
                    <w:snapToGrid w:val="0"/>
                    <w:spacing w:line="288" w:lineRule="auto"/>
                    <w:jc w:val="center"/>
                    <w:rPr>
                      <w:bCs/>
                      <w:szCs w:val="21"/>
                    </w:rPr>
                  </w:pPr>
                  <w:r>
                    <w:rPr>
                      <w:rFonts w:hint="eastAsia"/>
                      <w:bCs/>
                      <w:szCs w:val="21"/>
                    </w:rPr>
                    <w:t>N</w:t>
                  </w:r>
                  <w:r>
                    <w:rPr>
                      <w:bCs/>
                      <w:szCs w:val="21"/>
                    </w:rPr>
                    <w:t>O</w:t>
                  </w:r>
                  <w:r>
                    <w:rPr>
                      <w:bCs/>
                      <w:szCs w:val="21"/>
                      <w:vertAlign w:val="subscript"/>
                    </w:rPr>
                    <w:t>X</w:t>
                  </w:r>
                </w:p>
              </w:tc>
              <w:tc>
                <w:tcPr>
                  <w:tcW w:w="668" w:type="pct"/>
                  <w:vMerge w:val="continue"/>
                  <w:shd w:val="clear" w:color="auto" w:fill="FFFFFF"/>
                  <w:vAlign w:val="center"/>
                </w:tcPr>
                <w:p w14:paraId="6C4154B2">
                  <w:pPr>
                    <w:keepNext/>
                    <w:keepLines/>
                    <w:adjustRightInd w:val="0"/>
                    <w:snapToGrid w:val="0"/>
                    <w:spacing w:line="288" w:lineRule="auto"/>
                    <w:jc w:val="center"/>
                    <w:rPr>
                      <w:bCs/>
                      <w:szCs w:val="21"/>
                    </w:rPr>
                  </w:pPr>
                </w:p>
              </w:tc>
              <w:tc>
                <w:tcPr>
                  <w:tcW w:w="675" w:type="pct"/>
                  <w:vMerge w:val="continue"/>
                  <w:shd w:val="clear" w:color="auto" w:fill="FFFFFF"/>
                  <w:vAlign w:val="center"/>
                </w:tcPr>
                <w:p w14:paraId="2BB3752F">
                  <w:pPr>
                    <w:keepNext/>
                    <w:keepLines/>
                    <w:adjustRightInd w:val="0"/>
                    <w:snapToGrid w:val="0"/>
                    <w:spacing w:line="288" w:lineRule="auto"/>
                    <w:jc w:val="center"/>
                    <w:rPr>
                      <w:bCs/>
                      <w:szCs w:val="21"/>
                    </w:rPr>
                  </w:pPr>
                </w:p>
              </w:tc>
              <w:tc>
                <w:tcPr>
                  <w:tcW w:w="309" w:type="pct"/>
                  <w:vMerge w:val="continue"/>
                  <w:shd w:val="clear" w:color="auto" w:fill="FFFFFF"/>
                  <w:vAlign w:val="center"/>
                </w:tcPr>
                <w:p w14:paraId="5778C4BE">
                  <w:pPr>
                    <w:keepNext/>
                    <w:keepLines/>
                    <w:adjustRightInd w:val="0"/>
                    <w:snapToGrid w:val="0"/>
                    <w:spacing w:line="288" w:lineRule="auto"/>
                    <w:jc w:val="center"/>
                    <w:rPr>
                      <w:bCs/>
                      <w:szCs w:val="21"/>
                    </w:rPr>
                  </w:pPr>
                </w:p>
              </w:tc>
              <w:tc>
                <w:tcPr>
                  <w:tcW w:w="195" w:type="pct"/>
                  <w:vMerge w:val="continue"/>
                  <w:shd w:val="clear" w:color="auto" w:fill="FFFFFF"/>
                  <w:vAlign w:val="center"/>
                </w:tcPr>
                <w:p w14:paraId="4528E6AE">
                  <w:pPr>
                    <w:keepNext/>
                    <w:keepLines/>
                    <w:adjustRightInd w:val="0"/>
                    <w:snapToGrid w:val="0"/>
                    <w:spacing w:line="288" w:lineRule="auto"/>
                    <w:jc w:val="center"/>
                    <w:rPr>
                      <w:bCs/>
                      <w:szCs w:val="21"/>
                    </w:rPr>
                  </w:pPr>
                </w:p>
              </w:tc>
              <w:tc>
                <w:tcPr>
                  <w:tcW w:w="250" w:type="pct"/>
                  <w:vMerge w:val="continue"/>
                  <w:shd w:val="clear" w:color="auto" w:fill="FFFFFF"/>
                  <w:vAlign w:val="center"/>
                </w:tcPr>
                <w:p w14:paraId="13793A81">
                  <w:pPr>
                    <w:keepNext/>
                    <w:keepLines/>
                    <w:adjustRightInd w:val="0"/>
                    <w:snapToGrid w:val="0"/>
                    <w:spacing w:line="288" w:lineRule="auto"/>
                    <w:jc w:val="center"/>
                    <w:rPr>
                      <w:bCs/>
                      <w:szCs w:val="21"/>
                    </w:rPr>
                  </w:pPr>
                </w:p>
              </w:tc>
              <w:tc>
                <w:tcPr>
                  <w:tcW w:w="253" w:type="pct"/>
                  <w:vMerge w:val="continue"/>
                  <w:shd w:val="clear" w:color="auto" w:fill="FFFFFF"/>
                  <w:vAlign w:val="center"/>
                </w:tcPr>
                <w:p w14:paraId="063D802B">
                  <w:pPr>
                    <w:keepNext/>
                    <w:keepLines/>
                    <w:adjustRightInd w:val="0"/>
                    <w:snapToGrid w:val="0"/>
                    <w:spacing w:line="288" w:lineRule="auto"/>
                    <w:jc w:val="center"/>
                    <w:rPr>
                      <w:bCs/>
                      <w:szCs w:val="21"/>
                    </w:rPr>
                  </w:pPr>
                </w:p>
              </w:tc>
              <w:tc>
                <w:tcPr>
                  <w:tcW w:w="448" w:type="pct"/>
                  <w:shd w:val="clear" w:color="auto" w:fill="FFFFFF"/>
                  <w:vAlign w:val="center"/>
                </w:tcPr>
                <w:p w14:paraId="3285897E">
                  <w:pPr>
                    <w:keepNext/>
                    <w:keepLines/>
                    <w:adjustRightInd w:val="0"/>
                    <w:snapToGrid w:val="0"/>
                    <w:spacing w:line="288" w:lineRule="auto"/>
                    <w:jc w:val="center"/>
                    <w:rPr>
                      <w:rFonts w:hint="default" w:eastAsia="宋体"/>
                      <w:bCs/>
                      <w:szCs w:val="21"/>
                      <w:lang w:val="en-US" w:eastAsia="zh-CN"/>
                    </w:rPr>
                  </w:pPr>
                  <w:r>
                    <w:rPr>
                      <w:rFonts w:hint="eastAsia"/>
                      <w:bCs/>
                      <w:szCs w:val="21"/>
                      <w:lang w:val="en-US" w:eastAsia="zh-CN"/>
                    </w:rPr>
                    <w:t>0.064</w:t>
                  </w:r>
                </w:p>
              </w:tc>
              <w:tc>
                <w:tcPr>
                  <w:tcW w:w="559" w:type="pct"/>
                  <w:shd w:val="clear" w:color="auto" w:fill="FFFFFF"/>
                  <w:vAlign w:val="center"/>
                </w:tcPr>
                <w:p w14:paraId="18613A8F">
                  <w:pPr>
                    <w:keepNext/>
                    <w:keepLines/>
                    <w:adjustRightInd w:val="0"/>
                    <w:snapToGrid w:val="0"/>
                    <w:spacing w:line="288" w:lineRule="auto"/>
                    <w:jc w:val="center"/>
                    <w:rPr>
                      <w:rFonts w:hint="default" w:eastAsia="宋体"/>
                      <w:bCs/>
                      <w:szCs w:val="21"/>
                      <w:lang w:val="en-US" w:eastAsia="zh-CN"/>
                    </w:rPr>
                  </w:pPr>
                  <w:r>
                    <w:rPr>
                      <w:rFonts w:hint="eastAsia"/>
                      <w:bCs/>
                      <w:szCs w:val="21"/>
                    </w:rPr>
                    <w:t>0</w:t>
                  </w:r>
                  <w:r>
                    <w:rPr>
                      <w:bCs/>
                      <w:szCs w:val="21"/>
                    </w:rPr>
                    <w:t>.</w:t>
                  </w:r>
                  <w:r>
                    <w:rPr>
                      <w:rFonts w:hint="eastAsia"/>
                      <w:bCs/>
                      <w:szCs w:val="21"/>
                      <w:lang w:val="en-US" w:eastAsia="zh-CN"/>
                    </w:rPr>
                    <w:t>008908</w:t>
                  </w:r>
                </w:p>
              </w:tc>
              <w:tc>
                <w:tcPr>
                  <w:tcW w:w="678" w:type="pct"/>
                  <w:shd w:val="clear" w:color="auto" w:fill="FFFFFF"/>
                  <w:vAlign w:val="center"/>
                </w:tcPr>
                <w:p w14:paraId="46148B16">
                  <w:pPr>
                    <w:keepNext/>
                    <w:keepLines/>
                    <w:adjustRightInd w:val="0"/>
                    <w:snapToGrid w:val="0"/>
                    <w:spacing w:line="288" w:lineRule="auto"/>
                    <w:jc w:val="center"/>
                    <w:rPr>
                      <w:rFonts w:hint="default" w:eastAsia="宋体"/>
                      <w:bCs/>
                      <w:szCs w:val="21"/>
                      <w:lang w:val="en-US" w:eastAsia="zh-CN"/>
                    </w:rPr>
                  </w:pPr>
                  <w:r>
                    <w:rPr>
                      <w:rFonts w:hint="eastAsia"/>
                      <w:bCs/>
                      <w:szCs w:val="21"/>
                      <w:lang w:val="en-US" w:eastAsia="zh-CN"/>
                    </w:rPr>
                    <w:t>64.7</w:t>
                  </w:r>
                </w:p>
              </w:tc>
            </w:tr>
            <w:tr w14:paraId="7E70A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535" w:type="pct"/>
                  <w:vMerge w:val="restart"/>
                  <w:shd w:val="clear" w:color="auto" w:fill="FFFFFF"/>
                  <w:vAlign w:val="center"/>
                </w:tcPr>
                <w:p w14:paraId="37CBAB0E">
                  <w:pPr>
                    <w:keepNext/>
                    <w:keepLines/>
                    <w:adjustRightInd w:val="0"/>
                    <w:snapToGrid w:val="0"/>
                    <w:spacing w:line="288" w:lineRule="auto"/>
                    <w:jc w:val="center"/>
                    <w:rPr>
                      <w:bCs/>
                      <w:szCs w:val="21"/>
                    </w:rPr>
                  </w:pPr>
                  <w:r>
                    <w:rPr>
                      <w:rFonts w:hint="eastAsia"/>
                      <w:bCs/>
                      <w:szCs w:val="21"/>
                    </w:rPr>
                    <w:t>天然气锅炉排气筒D</w:t>
                  </w:r>
                  <w:r>
                    <w:rPr>
                      <w:bCs/>
                      <w:szCs w:val="21"/>
                    </w:rPr>
                    <w:t>A002（</w:t>
                  </w:r>
                  <w:r>
                    <w:rPr>
                      <w:rFonts w:hint="eastAsia"/>
                      <w:bCs/>
                      <w:szCs w:val="21"/>
                      <w:lang w:val="en-US" w:eastAsia="zh-CN"/>
                    </w:rPr>
                    <w:t>13#</w:t>
                  </w:r>
                  <w:r>
                    <w:rPr>
                      <w:bCs/>
                      <w:szCs w:val="21"/>
                    </w:rPr>
                    <w:t>）</w:t>
                  </w:r>
                </w:p>
              </w:tc>
              <w:tc>
                <w:tcPr>
                  <w:tcW w:w="425" w:type="pct"/>
                  <w:shd w:val="clear" w:color="auto" w:fill="FFFFFF"/>
                  <w:vAlign w:val="center"/>
                </w:tcPr>
                <w:p w14:paraId="39405698">
                  <w:pPr>
                    <w:keepNext/>
                    <w:keepLines/>
                    <w:adjustRightInd w:val="0"/>
                    <w:snapToGrid w:val="0"/>
                    <w:spacing w:line="288" w:lineRule="auto"/>
                    <w:jc w:val="center"/>
                    <w:rPr>
                      <w:bCs/>
                      <w:szCs w:val="21"/>
                    </w:rPr>
                  </w:pPr>
                  <w:r>
                    <w:rPr>
                      <w:rFonts w:hint="eastAsia"/>
                      <w:bCs/>
                      <w:szCs w:val="21"/>
                    </w:rPr>
                    <w:t>颗粒物</w:t>
                  </w:r>
                </w:p>
              </w:tc>
              <w:tc>
                <w:tcPr>
                  <w:tcW w:w="668" w:type="pct"/>
                  <w:vMerge w:val="restart"/>
                  <w:shd w:val="clear" w:color="auto" w:fill="FFFFFF"/>
                  <w:vAlign w:val="center"/>
                </w:tcPr>
                <w:p w14:paraId="38B17F06">
                  <w:pPr>
                    <w:keepNext/>
                    <w:keepLines/>
                    <w:adjustRightInd w:val="0"/>
                    <w:snapToGrid w:val="0"/>
                    <w:spacing w:line="288" w:lineRule="auto"/>
                    <w:jc w:val="center"/>
                    <w:rPr>
                      <w:rFonts w:hint="default" w:eastAsia="宋体"/>
                      <w:bCs/>
                      <w:szCs w:val="21"/>
                      <w:lang w:val="en-US" w:eastAsia="zh-CN"/>
                    </w:rPr>
                  </w:pPr>
                  <w:r>
                    <w:rPr>
                      <w:rFonts w:hint="eastAsia"/>
                      <w:bCs/>
                      <w:szCs w:val="21"/>
                      <w:lang w:val="en-US" w:eastAsia="zh-CN"/>
                    </w:rPr>
                    <w:t>111.666675</w:t>
                  </w:r>
                </w:p>
              </w:tc>
              <w:tc>
                <w:tcPr>
                  <w:tcW w:w="675" w:type="pct"/>
                  <w:vMerge w:val="restart"/>
                  <w:shd w:val="clear" w:color="auto" w:fill="FFFFFF"/>
                  <w:vAlign w:val="center"/>
                </w:tcPr>
                <w:p w14:paraId="6508000A">
                  <w:pPr>
                    <w:keepNext/>
                    <w:keepLines/>
                    <w:adjustRightInd w:val="0"/>
                    <w:snapToGrid w:val="0"/>
                    <w:spacing w:line="288" w:lineRule="auto"/>
                    <w:jc w:val="center"/>
                    <w:rPr>
                      <w:bCs/>
                      <w:szCs w:val="21"/>
                    </w:rPr>
                  </w:pPr>
                  <w:r>
                    <w:rPr>
                      <w:rFonts w:hint="eastAsia"/>
                      <w:bCs/>
                      <w:szCs w:val="21"/>
                      <w:lang w:val="en-US" w:eastAsia="zh-CN"/>
                    </w:rPr>
                    <w:t>26.028898</w:t>
                  </w:r>
                </w:p>
              </w:tc>
              <w:tc>
                <w:tcPr>
                  <w:tcW w:w="309" w:type="pct"/>
                  <w:vMerge w:val="restart"/>
                  <w:shd w:val="clear" w:color="auto" w:fill="FFFFFF"/>
                  <w:vAlign w:val="center"/>
                </w:tcPr>
                <w:p w14:paraId="2DB28894">
                  <w:pPr>
                    <w:keepNext/>
                    <w:keepLines/>
                    <w:adjustRightInd w:val="0"/>
                    <w:snapToGrid w:val="0"/>
                    <w:spacing w:line="288" w:lineRule="auto"/>
                    <w:jc w:val="center"/>
                    <w:rPr>
                      <w:rFonts w:hint="default" w:eastAsia="宋体"/>
                      <w:bCs/>
                      <w:szCs w:val="21"/>
                      <w:lang w:val="en-US" w:eastAsia="zh-CN"/>
                    </w:rPr>
                  </w:pPr>
                  <w:r>
                    <w:rPr>
                      <w:bCs/>
                      <w:szCs w:val="21"/>
                    </w:rPr>
                    <w:t>1</w:t>
                  </w:r>
                  <w:r>
                    <w:rPr>
                      <w:rFonts w:hint="eastAsia"/>
                      <w:bCs/>
                      <w:szCs w:val="21"/>
                      <w:lang w:val="en-US" w:eastAsia="zh-CN"/>
                    </w:rPr>
                    <w:t>40</w:t>
                  </w:r>
                </w:p>
              </w:tc>
              <w:tc>
                <w:tcPr>
                  <w:tcW w:w="195" w:type="pct"/>
                  <w:vMerge w:val="restart"/>
                  <w:shd w:val="clear" w:color="auto" w:fill="FFFFFF"/>
                  <w:vAlign w:val="center"/>
                </w:tcPr>
                <w:p w14:paraId="2F893516">
                  <w:pPr>
                    <w:keepNext/>
                    <w:keepLines/>
                    <w:adjustRightInd w:val="0"/>
                    <w:snapToGrid w:val="0"/>
                    <w:spacing w:line="288" w:lineRule="auto"/>
                    <w:jc w:val="center"/>
                    <w:rPr>
                      <w:rFonts w:hint="default" w:eastAsia="宋体"/>
                      <w:bCs/>
                      <w:szCs w:val="21"/>
                      <w:lang w:val="en-US" w:eastAsia="zh-CN"/>
                    </w:rPr>
                  </w:pPr>
                  <w:r>
                    <w:rPr>
                      <w:rFonts w:hint="eastAsia"/>
                      <w:bCs/>
                      <w:szCs w:val="21"/>
                      <w:lang w:val="en-US" w:eastAsia="zh-CN"/>
                    </w:rPr>
                    <w:t>18</w:t>
                  </w:r>
                </w:p>
              </w:tc>
              <w:tc>
                <w:tcPr>
                  <w:tcW w:w="250" w:type="pct"/>
                  <w:vMerge w:val="restart"/>
                  <w:shd w:val="clear" w:color="auto" w:fill="FFFFFF"/>
                  <w:vAlign w:val="center"/>
                </w:tcPr>
                <w:p w14:paraId="7ABBD311">
                  <w:pPr>
                    <w:keepNext/>
                    <w:keepLines/>
                    <w:adjustRightInd w:val="0"/>
                    <w:snapToGrid w:val="0"/>
                    <w:spacing w:line="288" w:lineRule="auto"/>
                    <w:jc w:val="center"/>
                    <w:rPr>
                      <w:rFonts w:hint="eastAsia" w:eastAsia="宋体"/>
                      <w:bCs/>
                      <w:szCs w:val="21"/>
                      <w:lang w:eastAsia="zh-CN"/>
                    </w:rPr>
                  </w:pPr>
                  <w:r>
                    <w:rPr>
                      <w:rFonts w:hint="eastAsia"/>
                      <w:bCs/>
                      <w:szCs w:val="21"/>
                    </w:rPr>
                    <w:t>0.</w:t>
                  </w:r>
                  <w:r>
                    <w:rPr>
                      <w:rFonts w:hint="eastAsia"/>
                      <w:bCs/>
                      <w:szCs w:val="21"/>
                      <w:lang w:val="en-US" w:eastAsia="zh-CN"/>
                    </w:rPr>
                    <w:t>3</w:t>
                  </w:r>
                </w:p>
              </w:tc>
              <w:tc>
                <w:tcPr>
                  <w:tcW w:w="253" w:type="pct"/>
                  <w:vMerge w:val="restart"/>
                  <w:shd w:val="clear" w:color="auto" w:fill="FFFFFF"/>
                  <w:vAlign w:val="center"/>
                </w:tcPr>
                <w:p w14:paraId="27A67E1A">
                  <w:pPr>
                    <w:keepNext/>
                    <w:keepLines/>
                    <w:adjustRightInd w:val="0"/>
                    <w:snapToGrid w:val="0"/>
                    <w:spacing w:line="288" w:lineRule="auto"/>
                    <w:jc w:val="center"/>
                    <w:rPr>
                      <w:bCs/>
                      <w:szCs w:val="21"/>
                    </w:rPr>
                  </w:pPr>
                  <w:r>
                    <w:rPr>
                      <w:bCs/>
                      <w:szCs w:val="21"/>
                    </w:rPr>
                    <w:t>1</w:t>
                  </w:r>
                  <w:r>
                    <w:rPr>
                      <w:rFonts w:hint="eastAsia"/>
                      <w:bCs/>
                      <w:szCs w:val="21"/>
                      <w:lang w:val="en-US" w:eastAsia="zh-CN"/>
                    </w:rPr>
                    <w:t>2</w:t>
                  </w:r>
                  <w:r>
                    <w:rPr>
                      <w:rFonts w:hint="eastAsia"/>
                      <w:bCs/>
                      <w:szCs w:val="21"/>
                    </w:rPr>
                    <w:t>0</w:t>
                  </w:r>
                </w:p>
              </w:tc>
              <w:tc>
                <w:tcPr>
                  <w:tcW w:w="448" w:type="pct"/>
                  <w:shd w:val="clear" w:color="auto" w:fill="FFFFFF"/>
                  <w:vAlign w:val="center"/>
                </w:tcPr>
                <w:p w14:paraId="3F623E56">
                  <w:pPr>
                    <w:keepNext/>
                    <w:keepLines/>
                    <w:adjustRightInd w:val="0"/>
                    <w:snapToGrid w:val="0"/>
                    <w:spacing w:line="288" w:lineRule="auto"/>
                    <w:jc w:val="center"/>
                    <w:rPr>
                      <w:rFonts w:hint="default" w:eastAsia="宋体"/>
                      <w:bCs/>
                      <w:szCs w:val="21"/>
                      <w:lang w:val="en-US" w:eastAsia="zh-CN"/>
                    </w:rPr>
                  </w:pPr>
                  <w:r>
                    <w:rPr>
                      <w:rFonts w:hint="eastAsia"/>
                      <w:bCs/>
                      <w:szCs w:val="21"/>
                    </w:rPr>
                    <w:t>0</w:t>
                  </w:r>
                  <w:r>
                    <w:rPr>
                      <w:bCs/>
                      <w:szCs w:val="21"/>
                    </w:rPr>
                    <w:t>.</w:t>
                  </w:r>
                  <w:r>
                    <w:rPr>
                      <w:rFonts w:hint="eastAsia"/>
                      <w:bCs/>
                      <w:szCs w:val="21"/>
                      <w:lang w:val="en-US" w:eastAsia="zh-CN"/>
                    </w:rPr>
                    <w:t>075</w:t>
                  </w:r>
                </w:p>
              </w:tc>
              <w:tc>
                <w:tcPr>
                  <w:tcW w:w="559" w:type="pct"/>
                  <w:shd w:val="clear" w:color="auto" w:fill="FFFFFF"/>
                  <w:vAlign w:val="center"/>
                </w:tcPr>
                <w:p w14:paraId="614D4F94">
                  <w:pPr>
                    <w:keepNext/>
                    <w:keepLines/>
                    <w:adjustRightInd w:val="0"/>
                    <w:snapToGrid w:val="0"/>
                    <w:spacing w:line="288" w:lineRule="auto"/>
                    <w:jc w:val="center"/>
                    <w:rPr>
                      <w:rFonts w:hint="default" w:eastAsia="宋体"/>
                      <w:bCs/>
                      <w:szCs w:val="21"/>
                      <w:lang w:val="en-US" w:eastAsia="zh-CN"/>
                    </w:rPr>
                  </w:pPr>
                  <w:r>
                    <w:rPr>
                      <w:rFonts w:hint="eastAsia"/>
                      <w:bCs/>
                      <w:szCs w:val="21"/>
                    </w:rPr>
                    <w:t>0</w:t>
                  </w:r>
                  <w:r>
                    <w:rPr>
                      <w:bCs/>
                      <w:szCs w:val="21"/>
                    </w:rPr>
                    <w:t>.0</w:t>
                  </w:r>
                  <w:r>
                    <w:rPr>
                      <w:rFonts w:hint="eastAsia"/>
                      <w:bCs/>
                      <w:szCs w:val="21"/>
                      <w:lang w:val="en-US" w:eastAsia="zh-CN"/>
                    </w:rPr>
                    <w:t>10371</w:t>
                  </w:r>
                </w:p>
              </w:tc>
              <w:tc>
                <w:tcPr>
                  <w:tcW w:w="678" w:type="pct"/>
                  <w:shd w:val="clear" w:color="auto" w:fill="FFFFFF"/>
                  <w:vAlign w:val="center"/>
                </w:tcPr>
                <w:p w14:paraId="17B60A0C">
                  <w:pPr>
                    <w:keepNext/>
                    <w:keepLines/>
                    <w:adjustRightInd w:val="0"/>
                    <w:snapToGrid w:val="0"/>
                    <w:spacing w:line="288" w:lineRule="auto"/>
                    <w:jc w:val="center"/>
                    <w:rPr>
                      <w:rFonts w:hint="default" w:eastAsia="宋体"/>
                      <w:bCs/>
                      <w:szCs w:val="21"/>
                      <w:lang w:val="en-US" w:eastAsia="zh-CN"/>
                    </w:rPr>
                  </w:pPr>
                  <w:r>
                    <w:rPr>
                      <w:rFonts w:hint="eastAsia"/>
                      <w:bCs/>
                      <w:szCs w:val="21"/>
                      <w:lang w:val="en-US" w:eastAsia="zh-CN"/>
                    </w:rPr>
                    <w:t>10</w:t>
                  </w:r>
                </w:p>
              </w:tc>
            </w:tr>
            <w:tr w14:paraId="048B2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535" w:type="pct"/>
                  <w:vMerge w:val="continue"/>
                  <w:shd w:val="clear" w:color="auto" w:fill="FFFFFF"/>
                  <w:vAlign w:val="center"/>
                </w:tcPr>
                <w:p w14:paraId="23B4DE3C">
                  <w:pPr>
                    <w:keepNext/>
                    <w:keepLines/>
                    <w:adjustRightInd w:val="0"/>
                    <w:snapToGrid w:val="0"/>
                    <w:spacing w:line="288" w:lineRule="auto"/>
                    <w:jc w:val="center"/>
                    <w:rPr>
                      <w:bCs/>
                      <w:szCs w:val="21"/>
                    </w:rPr>
                  </w:pPr>
                </w:p>
              </w:tc>
              <w:tc>
                <w:tcPr>
                  <w:tcW w:w="425" w:type="pct"/>
                  <w:shd w:val="clear" w:color="auto" w:fill="FFFFFF"/>
                  <w:vAlign w:val="center"/>
                </w:tcPr>
                <w:p w14:paraId="5545D719">
                  <w:pPr>
                    <w:keepNext/>
                    <w:keepLines/>
                    <w:adjustRightInd w:val="0"/>
                    <w:snapToGrid w:val="0"/>
                    <w:spacing w:line="288" w:lineRule="auto"/>
                    <w:jc w:val="center"/>
                    <w:rPr>
                      <w:bCs/>
                      <w:szCs w:val="21"/>
                    </w:rPr>
                  </w:pPr>
                  <w:r>
                    <w:rPr>
                      <w:rFonts w:hint="eastAsia"/>
                      <w:bCs/>
                      <w:szCs w:val="21"/>
                    </w:rPr>
                    <w:t>S</w:t>
                  </w:r>
                  <w:r>
                    <w:rPr>
                      <w:bCs/>
                      <w:szCs w:val="21"/>
                    </w:rPr>
                    <w:t>O</w:t>
                  </w:r>
                  <w:r>
                    <w:rPr>
                      <w:bCs/>
                      <w:szCs w:val="21"/>
                      <w:vertAlign w:val="subscript"/>
                    </w:rPr>
                    <w:t>2</w:t>
                  </w:r>
                </w:p>
              </w:tc>
              <w:tc>
                <w:tcPr>
                  <w:tcW w:w="668" w:type="pct"/>
                  <w:vMerge w:val="continue"/>
                  <w:shd w:val="clear" w:color="auto" w:fill="FFFFFF"/>
                  <w:vAlign w:val="center"/>
                </w:tcPr>
                <w:p w14:paraId="742E129B">
                  <w:pPr>
                    <w:keepNext/>
                    <w:keepLines/>
                    <w:adjustRightInd w:val="0"/>
                    <w:snapToGrid w:val="0"/>
                    <w:spacing w:line="288" w:lineRule="auto"/>
                    <w:jc w:val="center"/>
                    <w:rPr>
                      <w:bCs/>
                      <w:szCs w:val="21"/>
                    </w:rPr>
                  </w:pPr>
                </w:p>
              </w:tc>
              <w:tc>
                <w:tcPr>
                  <w:tcW w:w="675" w:type="pct"/>
                  <w:vMerge w:val="continue"/>
                  <w:shd w:val="clear" w:color="auto" w:fill="FFFFFF"/>
                  <w:vAlign w:val="center"/>
                </w:tcPr>
                <w:p w14:paraId="518EB1B5">
                  <w:pPr>
                    <w:keepNext/>
                    <w:keepLines/>
                    <w:adjustRightInd w:val="0"/>
                    <w:snapToGrid w:val="0"/>
                    <w:spacing w:line="288" w:lineRule="auto"/>
                    <w:jc w:val="center"/>
                    <w:rPr>
                      <w:bCs/>
                      <w:szCs w:val="21"/>
                    </w:rPr>
                  </w:pPr>
                </w:p>
              </w:tc>
              <w:tc>
                <w:tcPr>
                  <w:tcW w:w="309" w:type="pct"/>
                  <w:vMerge w:val="continue"/>
                  <w:shd w:val="clear" w:color="auto" w:fill="FFFFFF"/>
                  <w:vAlign w:val="center"/>
                </w:tcPr>
                <w:p w14:paraId="7F0359B6">
                  <w:pPr>
                    <w:keepNext/>
                    <w:keepLines/>
                    <w:adjustRightInd w:val="0"/>
                    <w:snapToGrid w:val="0"/>
                    <w:spacing w:line="288" w:lineRule="auto"/>
                    <w:jc w:val="center"/>
                    <w:rPr>
                      <w:bCs/>
                      <w:szCs w:val="21"/>
                    </w:rPr>
                  </w:pPr>
                </w:p>
              </w:tc>
              <w:tc>
                <w:tcPr>
                  <w:tcW w:w="195" w:type="pct"/>
                  <w:vMerge w:val="continue"/>
                  <w:shd w:val="clear" w:color="auto" w:fill="FFFFFF"/>
                  <w:vAlign w:val="center"/>
                </w:tcPr>
                <w:p w14:paraId="093DAC81">
                  <w:pPr>
                    <w:keepNext/>
                    <w:keepLines/>
                    <w:adjustRightInd w:val="0"/>
                    <w:snapToGrid w:val="0"/>
                    <w:spacing w:line="288" w:lineRule="auto"/>
                    <w:jc w:val="center"/>
                    <w:rPr>
                      <w:bCs/>
                      <w:szCs w:val="21"/>
                    </w:rPr>
                  </w:pPr>
                </w:p>
              </w:tc>
              <w:tc>
                <w:tcPr>
                  <w:tcW w:w="250" w:type="pct"/>
                  <w:vMerge w:val="continue"/>
                  <w:shd w:val="clear" w:color="auto" w:fill="FFFFFF"/>
                  <w:vAlign w:val="center"/>
                </w:tcPr>
                <w:p w14:paraId="6F85929D">
                  <w:pPr>
                    <w:keepNext/>
                    <w:keepLines/>
                    <w:adjustRightInd w:val="0"/>
                    <w:snapToGrid w:val="0"/>
                    <w:spacing w:line="288" w:lineRule="auto"/>
                    <w:jc w:val="center"/>
                    <w:rPr>
                      <w:bCs/>
                      <w:szCs w:val="21"/>
                    </w:rPr>
                  </w:pPr>
                </w:p>
              </w:tc>
              <w:tc>
                <w:tcPr>
                  <w:tcW w:w="253" w:type="pct"/>
                  <w:vMerge w:val="continue"/>
                  <w:shd w:val="clear" w:color="auto" w:fill="FFFFFF"/>
                  <w:vAlign w:val="center"/>
                </w:tcPr>
                <w:p w14:paraId="019A2894">
                  <w:pPr>
                    <w:keepNext/>
                    <w:keepLines/>
                    <w:adjustRightInd w:val="0"/>
                    <w:snapToGrid w:val="0"/>
                    <w:spacing w:line="288" w:lineRule="auto"/>
                    <w:jc w:val="center"/>
                    <w:rPr>
                      <w:bCs/>
                      <w:szCs w:val="21"/>
                    </w:rPr>
                  </w:pPr>
                </w:p>
              </w:tc>
              <w:tc>
                <w:tcPr>
                  <w:tcW w:w="448" w:type="pct"/>
                  <w:shd w:val="clear" w:color="auto" w:fill="FFFFFF"/>
                  <w:vAlign w:val="center"/>
                </w:tcPr>
                <w:p w14:paraId="1204EDC6">
                  <w:pPr>
                    <w:keepNext/>
                    <w:keepLines/>
                    <w:adjustRightInd w:val="0"/>
                    <w:snapToGrid w:val="0"/>
                    <w:spacing w:line="288" w:lineRule="auto"/>
                    <w:jc w:val="center"/>
                    <w:rPr>
                      <w:rFonts w:hint="default" w:eastAsia="宋体"/>
                      <w:bCs/>
                      <w:szCs w:val="21"/>
                      <w:lang w:val="en-US" w:eastAsia="zh-CN"/>
                    </w:rPr>
                  </w:pPr>
                  <w:r>
                    <w:rPr>
                      <w:rFonts w:hint="eastAsia"/>
                      <w:bCs/>
                      <w:szCs w:val="21"/>
                    </w:rPr>
                    <w:t>0</w:t>
                  </w:r>
                  <w:r>
                    <w:rPr>
                      <w:bCs/>
                      <w:szCs w:val="21"/>
                    </w:rPr>
                    <w:t>.</w:t>
                  </w:r>
                  <w:r>
                    <w:rPr>
                      <w:rFonts w:hint="eastAsia"/>
                      <w:bCs/>
                      <w:szCs w:val="21"/>
                      <w:lang w:val="en-US" w:eastAsia="zh-CN"/>
                    </w:rPr>
                    <w:t>139</w:t>
                  </w:r>
                </w:p>
              </w:tc>
              <w:tc>
                <w:tcPr>
                  <w:tcW w:w="559" w:type="pct"/>
                  <w:shd w:val="clear" w:color="auto" w:fill="FFFFFF"/>
                  <w:vAlign w:val="center"/>
                </w:tcPr>
                <w:p w14:paraId="1AFC0D70">
                  <w:pPr>
                    <w:keepNext/>
                    <w:keepLines/>
                    <w:adjustRightInd w:val="0"/>
                    <w:snapToGrid w:val="0"/>
                    <w:spacing w:line="288" w:lineRule="auto"/>
                    <w:jc w:val="center"/>
                    <w:rPr>
                      <w:rFonts w:hint="default" w:eastAsia="宋体"/>
                      <w:bCs/>
                      <w:szCs w:val="21"/>
                      <w:lang w:val="en-US" w:eastAsia="zh-CN"/>
                    </w:rPr>
                  </w:pPr>
                  <w:r>
                    <w:rPr>
                      <w:rFonts w:hint="eastAsia"/>
                      <w:bCs/>
                      <w:szCs w:val="21"/>
                    </w:rPr>
                    <w:t>0</w:t>
                  </w:r>
                  <w:r>
                    <w:rPr>
                      <w:bCs/>
                      <w:szCs w:val="21"/>
                    </w:rPr>
                    <w:t>.0</w:t>
                  </w:r>
                  <w:r>
                    <w:rPr>
                      <w:rFonts w:hint="eastAsia"/>
                      <w:bCs/>
                      <w:szCs w:val="21"/>
                      <w:lang w:val="en-US" w:eastAsia="zh-CN"/>
                    </w:rPr>
                    <w:t>19290</w:t>
                  </w:r>
                </w:p>
              </w:tc>
              <w:tc>
                <w:tcPr>
                  <w:tcW w:w="678" w:type="pct"/>
                  <w:shd w:val="clear" w:color="auto" w:fill="FFFFFF"/>
                  <w:vAlign w:val="center"/>
                </w:tcPr>
                <w:p w14:paraId="039BD6C5">
                  <w:pPr>
                    <w:keepNext/>
                    <w:keepLines/>
                    <w:adjustRightInd w:val="0"/>
                    <w:snapToGrid w:val="0"/>
                    <w:spacing w:line="288" w:lineRule="auto"/>
                    <w:jc w:val="center"/>
                    <w:rPr>
                      <w:bCs/>
                      <w:szCs w:val="21"/>
                    </w:rPr>
                  </w:pPr>
                  <w:r>
                    <w:rPr>
                      <w:rFonts w:hint="eastAsia"/>
                      <w:bCs/>
                      <w:szCs w:val="21"/>
                    </w:rPr>
                    <w:t>1</w:t>
                  </w:r>
                  <w:r>
                    <w:rPr>
                      <w:bCs/>
                      <w:szCs w:val="21"/>
                    </w:rPr>
                    <w:t>8.6</w:t>
                  </w:r>
                </w:p>
              </w:tc>
            </w:tr>
            <w:tr w14:paraId="6646F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535" w:type="pct"/>
                  <w:vMerge w:val="continue"/>
                  <w:shd w:val="clear" w:color="auto" w:fill="FFFFFF"/>
                  <w:vAlign w:val="center"/>
                </w:tcPr>
                <w:p w14:paraId="4203007D">
                  <w:pPr>
                    <w:keepNext/>
                    <w:keepLines/>
                    <w:adjustRightInd w:val="0"/>
                    <w:snapToGrid w:val="0"/>
                    <w:spacing w:line="288" w:lineRule="auto"/>
                    <w:jc w:val="center"/>
                    <w:rPr>
                      <w:bCs/>
                      <w:szCs w:val="21"/>
                    </w:rPr>
                  </w:pPr>
                </w:p>
              </w:tc>
              <w:tc>
                <w:tcPr>
                  <w:tcW w:w="425" w:type="pct"/>
                  <w:shd w:val="clear" w:color="auto" w:fill="FFFFFF"/>
                  <w:vAlign w:val="center"/>
                </w:tcPr>
                <w:p w14:paraId="7FAE75E5">
                  <w:pPr>
                    <w:keepNext/>
                    <w:keepLines/>
                    <w:adjustRightInd w:val="0"/>
                    <w:snapToGrid w:val="0"/>
                    <w:spacing w:line="288" w:lineRule="auto"/>
                    <w:jc w:val="center"/>
                    <w:rPr>
                      <w:bCs/>
                      <w:szCs w:val="21"/>
                    </w:rPr>
                  </w:pPr>
                  <w:r>
                    <w:rPr>
                      <w:rFonts w:hint="eastAsia"/>
                      <w:bCs/>
                      <w:szCs w:val="21"/>
                    </w:rPr>
                    <w:t>N</w:t>
                  </w:r>
                  <w:r>
                    <w:rPr>
                      <w:bCs/>
                      <w:szCs w:val="21"/>
                    </w:rPr>
                    <w:t>O</w:t>
                  </w:r>
                  <w:r>
                    <w:rPr>
                      <w:bCs/>
                      <w:szCs w:val="21"/>
                      <w:vertAlign w:val="subscript"/>
                    </w:rPr>
                    <w:t>X</w:t>
                  </w:r>
                </w:p>
              </w:tc>
              <w:tc>
                <w:tcPr>
                  <w:tcW w:w="668" w:type="pct"/>
                  <w:vMerge w:val="continue"/>
                  <w:shd w:val="clear" w:color="auto" w:fill="FFFFFF"/>
                  <w:vAlign w:val="center"/>
                </w:tcPr>
                <w:p w14:paraId="2FEFE3D8">
                  <w:pPr>
                    <w:keepNext/>
                    <w:keepLines/>
                    <w:adjustRightInd w:val="0"/>
                    <w:snapToGrid w:val="0"/>
                    <w:spacing w:line="288" w:lineRule="auto"/>
                    <w:jc w:val="center"/>
                    <w:rPr>
                      <w:bCs/>
                      <w:szCs w:val="21"/>
                    </w:rPr>
                  </w:pPr>
                </w:p>
              </w:tc>
              <w:tc>
                <w:tcPr>
                  <w:tcW w:w="675" w:type="pct"/>
                  <w:vMerge w:val="continue"/>
                  <w:shd w:val="clear" w:color="auto" w:fill="FFFFFF"/>
                  <w:vAlign w:val="center"/>
                </w:tcPr>
                <w:p w14:paraId="0CE0A88E">
                  <w:pPr>
                    <w:keepNext/>
                    <w:keepLines/>
                    <w:adjustRightInd w:val="0"/>
                    <w:snapToGrid w:val="0"/>
                    <w:spacing w:line="288" w:lineRule="auto"/>
                    <w:jc w:val="center"/>
                    <w:rPr>
                      <w:bCs/>
                      <w:szCs w:val="21"/>
                    </w:rPr>
                  </w:pPr>
                </w:p>
              </w:tc>
              <w:tc>
                <w:tcPr>
                  <w:tcW w:w="309" w:type="pct"/>
                  <w:vMerge w:val="continue"/>
                  <w:shd w:val="clear" w:color="auto" w:fill="FFFFFF"/>
                  <w:vAlign w:val="center"/>
                </w:tcPr>
                <w:p w14:paraId="1B55AFEE">
                  <w:pPr>
                    <w:keepNext/>
                    <w:keepLines/>
                    <w:adjustRightInd w:val="0"/>
                    <w:snapToGrid w:val="0"/>
                    <w:spacing w:line="288" w:lineRule="auto"/>
                    <w:jc w:val="center"/>
                    <w:rPr>
                      <w:bCs/>
                      <w:szCs w:val="21"/>
                    </w:rPr>
                  </w:pPr>
                </w:p>
              </w:tc>
              <w:tc>
                <w:tcPr>
                  <w:tcW w:w="195" w:type="pct"/>
                  <w:vMerge w:val="continue"/>
                  <w:shd w:val="clear" w:color="auto" w:fill="FFFFFF"/>
                  <w:vAlign w:val="center"/>
                </w:tcPr>
                <w:p w14:paraId="219185B7">
                  <w:pPr>
                    <w:keepNext/>
                    <w:keepLines/>
                    <w:adjustRightInd w:val="0"/>
                    <w:snapToGrid w:val="0"/>
                    <w:spacing w:line="288" w:lineRule="auto"/>
                    <w:jc w:val="center"/>
                    <w:rPr>
                      <w:bCs/>
                      <w:szCs w:val="21"/>
                    </w:rPr>
                  </w:pPr>
                </w:p>
              </w:tc>
              <w:tc>
                <w:tcPr>
                  <w:tcW w:w="250" w:type="pct"/>
                  <w:vMerge w:val="continue"/>
                  <w:shd w:val="clear" w:color="auto" w:fill="FFFFFF"/>
                  <w:vAlign w:val="center"/>
                </w:tcPr>
                <w:p w14:paraId="5BC1B9B3">
                  <w:pPr>
                    <w:keepNext/>
                    <w:keepLines/>
                    <w:adjustRightInd w:val="0"/>
                    <w:snapToGrid w:val="0"/>
                    <w:spacing w:line="288" w:lineRule="auto"/>
                    <w:jc w:val="center"/>
                    <w:rPr>
                      <w:bCs/>
                      <w:szCs w:val="21"/>
                    </w:rPr>
                  </w:pPr>
                </w:p>
              </w:tc>
              <w:tc>
                <w:tcPr>
                  <w:tcW w:w="253" w:type="pct"/>
                  <w:vMerge w:val="continue"/>
                  <w:shd w:val="clear" w:color="auto" w:fill="FFFFFF"/>
                  <w:vAlign w:val="center"/>
                </w:tcPr>
                <w:p w14:paraId="3938CEF0">
                  <w:pPr>
                    <w:keepNext/>
                    <w:keepLines/>
                    <w:adjustRightInd w:val="0"/>
                    <w:snapToGrid w:val="0"/>
                    <w:spacing w:line="288" w:lineRule="auto"/>
                    <w:jc w:val="center"/>
                    <w:rPr>
                      <w:bCs/>
                      <w:szCs w:val="21"/>
                    </w:rPr>
                  </w:pPr>
                </w:p>
              </w:tc>
              <w:tc>
                <w:tcPr>
                  <w:tcW w:w="448" w:type="pct"/>
                  <w:shd w:val="clear" w:color="auto" w:fill="FFFFFF"/>
                  <w:vAlign w:val="center"/>
                </w:tcPr>
                <w:p w14:paraId="5ED37B22">
                  <w:pPr>
                    <w:keepNext/>
                    <w:keepLines/>
                    <w:adjustRightInd w:val="0"/>
                    <w:snapToGrid w:val="0"/>
                    <w:spacing w:line="288" w:lineRule="auto"/>
                    <w:jc w:val="center"/>
                    <w:rPr>
                      <w:rFonts w:hint="default" w:eastAsia="宋体"/>
                      <w:bCs/>
                      <w:szCs w:val="21"/>
                      <w:lang w:val="en-US" w:eastAsia="zh-CN"/>
                    </w:rPr>
                  </w:pPr>
                  <w:r>
                    <w:rPr>
                      <w:rFonts w:hint="eastAsia"/>
                      <w:bCs/>
                      <w:szCs w:val="21"/>
                      <w:lang w:val="en-US" w:eastAsia="zh-CN"/>
                    </w:rPr>
                    <w:t>0.483</w:t>
                  </w:r>
                </w:p>
              </w:tc>
              <w:tc>
                <w:tcPr>
                  <w:tcW w:w="559" w:type="pct"/>
                  <w:shd w:val="clear" w:color="auto" w:fill="FFFFFF"/>
                  <w:vAlign w:val="center"/>
                </w:tcPr>
                <w:p w14:paraId="28D4B246">
                  <w:pPr>
                    <w:keepNext/>
                    <w:keepLines/>
                    <w:adjustRightInd w:val="0"/>
                    <w:snapToGrid w:val="0"/>
                    <w:spacing w:line="288" w:lineRule="auto"/>
                    <w:jc w:val="center"/>
                    <w:rPr>
                      <w:rFonts w:hint="default" w:eastAsia="宋体"/>
                      <w:bCs/>
                      <w:szCs w:val="21"/>
                      <w:lang w:val="en-US" w:eastAsia="zh-CN"/>
                    </w:rPr>
                  </w:pPr>
                  <w:r>
                    <w:rPr>
                      <w:rFonts w:hint="eastAsia"/>
                      <w:bCs/>
                      <w:szCs w:val="21"/>
                    </w:rPr>
                    <w:t>0</w:t>
                  </w:r>
                  <w:r>
                    <w:rPr>
                      <w:bCs/>
                      <w:szCs w:val="21"/>
                    </w:rPr>
                    <w:t>.</w:t>
                  </w:r>
                  <w:r>
                    <w:rPr>
                      <w:rFonts w:hint="eastAsia"/>
                      <w:bCs/>
                      <w:szCs w:val="21"/>
                      <w:lang w:val="en-US" w:eastAsia="zh-CN"/>
                    </w:rPr>
                    <w:t>067102</w:t>
                  </w:r>
                </w:p>
              </w:tc>
              <w:tc>
                <w:tcPr>
                  <w:tcW w:w="678" w:type="pct"/>
                  <w:shd w:val="clear" w:color="auto" w:fill="FFFFFF"/>
                  <w:vAlign w:val="center"/>
                </w:tcPr>
                <w:p w14:paraId="57044B46">
                  <w:pPr>
                    <w:keepNext/>
                    <w:keepLines/>
                    <w:adjustRightInd w:val="0"/>
                    <w:snapToGrid w:val="0"/>
                    <w:spacing w:line="288" w:lineRule="auto"/>
                    <w:jc w:val="center"/>
                    <w:rPr>
                      <w:bCs/>
                      <w:szCs w:val="21"/>
                    </w:rPr>
                  </w:pPr>
                  <w:r>
                    <w:rPr>
                      <w:rFonts w:hint="eastAsia"/>
                      <w:bCs/>
                      <w:szCs w:val="21"/>
                    </w:rPr>
                    <w:t>6</w:t>
                  </w:r>
                  <w:r>
                    <w:rPr>
                      <w:bCs/>
                      <w:szCs w:val="21"/>
                    </w:rPr>
                    <w:t>4.7</w:t>
                  </w:r>
                </w:p>
              </w:tc>
            </w:tr>
            <w:tr w14:paraId="395C4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535" w:type="pct"/>
                  <w:shd w:val="clear" w:color="auto" w:fill="FFFFFF"/>
                  <w:vAlign w:val="center"/>
                </w:tcPr>
                <w:p w14:paraId="3D1160B2">
                  <w:pPr>
                    <w:keepNext/>
                    <w:keepLines/>
                    <w:adjustRightInd w:val="0"/>
                    <w:snapToGrid w:val="0"/>
                    <w:spacing w:line="288" w:lineRule="auto"/>
                    <w:jc w:val="center"/>
                    <w:rPr>
                      <w:bCs/>
                      <w:szCs w:val="21"/>
                    </w:rPr>
                  </w:pPr>
                  <w:r>
                    <w:rPr>
                      <w:rFonts w:hint="eastAsia"/>
                      <w:bCs/>
                      <w:szCs w:val="21"/>
                      <w:lang w:val="en-US" w:eastAsia="zh-CN"/>
                    </w:rPr>
                    <w:t>代餐粉生产排气筒</w:t>
                  </w:r>
                  <w:r>
                    <w:rPr>
                      <w:rFonts w:hint="eastAsia"/>
                      <w:bCs/>
                      <w:szCs w:val="21"/>
                    </w:rPr>
                    <w:t>DA003</w:t>
                  </w:r>
                </w:p>
              </w:tc>
              <w:tc>
                <w:tcPr>
                  <w:tcW w:w="425" w:type="pct"/>
                  <w:shd w:val="clear" w:color="auto" w:fill="FFFFFF"/>
                  <w:vAlign w:val="center"/>
                </w:tcPr>
                <w:p w14:paraId="369FC4B2">
                  <w:pPr>
                    <w:keepNext/>
                    <w:keepLines/>
                    <w:adjustRightInd w:val="0"/>
                    <w:snapToGrid w:val="0"/>
                    <w:spacing w:line="288" w:lineRule="auto"/>
                    <w:jc w:val="center"/>
                    <w:rPr>
                      <w:rFonts w:hint="default" w:eastAsia="宋体"/>
                      <w:bCs/>
                      <w:szCs w:val="21"/>
                      <w:lang w:val="en-US" w:eastAsia="zh-CN"/>
                    </w:rPr>
                  </w:pPr>
                  <w:r>
                    <w:rPr>
                      <w:rFonts w:hint="eastAsia"/>
                      <w:bCs/>
                      <w:szCs w:val="21"/>
                      <w:lang w:val="en-US" w:eastAsia="zh-CN"/>
                    </w:rPr>
                    <w:t>颗粒物</w:t>
                  </w:r>
                </w:p>
              </w:tc>
              <w:tc>
                <w:tcPr>
                  <w:tcW w:w="668" w:type="pct"/>
                  <w:shd w:val="clear" w:color="auto" w:fill="FFFFFF"/>
                  <w:vAlign w:val="center"/>
                </w:tcPr>
                <w:p w14:paraId="184FF9C0">
                  <w:pPr>
                    <w:keepNext/>
                    <w:keepLines/>
                    <w:adjustRightInd w:val="0"/>
                    <w:snapToGrid w:val="0"/>
                    <w:spacing w:line="288" w:lineRule="auto"/>
                    <w:jc w:val="center"/>
                    <w:rPr>
                      <w:rFonts w:hint="default" w:eastAsia="宋体"/>
                      <w:bCs/>
                      <w:szCs w:val="21"/>
                      <w:lang w:val="en-US" w:eastAsia="zh-CN"/>
                    </w:rPr>
                  </w:pPr>
                  <w:r>
                    <w:rPr>
                      <w:rFonts w:hint="eastAsia"/>
                      <w:bCs/>
                      <w:szCs w:val="21"/>
                      <w:lang w:val="en-US" w:eastAsia="zh-CN"/>
                    </w:rPr>
                    <w:t>111.666546</w:t>
                  </w:r>
                </w:p>
              </w:tc>
              <w:tc>
                <w:tcPr>
                  <w:tcW w:w="675" w:type="pct"/>
                  <w:shd w:val="clear" w:color="auto" w:fill="FFFFFF"/>
                  <w:vAlign w:val="center"/>
                </w:tcPr>
                <w:p w14:paraId="78258F91">
                  <w:pPr>
                    <w:keepNext/>
                    <w:keepLines/>
                    <w:adjustRightInd w:val="0"/>
                    <w:snapToGrid w:val="0"/>
                    <w:spacing w:line="288" w:lineRule="auto"/>
                    <w:jc w:val="center"/>
                    <w:rPr>
                      <w:rFonts w:hint="default" w:eastAsia="宋体"/>
                      <w:bCs/>
                      <w:szCs w:val="21"/>
                      <w:lang w:val="en-US" w:eastAsia="zh-CN"/>
                    </w:rPr>
                  </w:pPr>
                  <w:r>
                    <w:rPr>
                      <w:rFonts w:hint="eastAsia"/>
                      <w:bCs/>
                      <w:szCs w:val="21"/>
                      <w:lang w:val="en-US" w:eastAsia="zh-CN"/>
                    </w:rPr>
                    <w:t>26.028710</w:t>
                  </w:r>
                </w:p>
              </w:tc>
              <w:tc>
                <w:tcPr>
                  <w:tcW w:w="309" w:type="pct"/>
                  <w:shd w:val="clear" w:color="auto" w:fill="FFFFFF"/>
                  <w:vAlign w:val="center"/>
                </w:tcPr>
                <w:p w14:paraId="76A5D02E">
                  <w:pPr>
                    <w:keepNext/>
                    <w:keepLines/>
                    <w:adjustRightInd w:val="0"/>
                    <w:snapToGrid w:val="0"/>
                    <w:spacing w:line="288" w:lineRule="auto"/>
                    <w:jc w:val="center"/>
                    <w:rPr>
                      <w:rFonts w:hint="default" w:eastAsia="宋体"/>
                      <w:bCs/>
                      <w:szCs w:val="21"/>
                      <w:lang w:val="en-US" w:eastAsia="zh-CN"/>
                    </w:rPr>
                  </w:pPr>
                  <w:r>
                    <w:rPr>
                      <w:rFonts w:hint="eastAsia"/>
                      <w:bCs/>
                      <w:szCs w:val="21"/>
                    </w:rPr>
                    <w:t>1</w:t>
                  </w:r>
                  <w:r>
                    <w:rPr>
                      <w:rFonts w:hint="eastAsia"/>
                      <w:bCs/>
                      <w:szCs w:val="21"/>
                      <w:lang w:val="en-US" w:eastAsia="zh-CN"/>
                    </w:rPr>
                    <w:t>40</w:t>
                  </w:r>
                </w:p>
              </w:tc>
              <w:tc>
                <w:tcPr>
                  <w:tcW w:w="195" w:type="pct"/>
                  <w:shd w:val="clear" w:color="auto" w:fill="FFFFFF"/>
                  <w:vAlign w:val="center"/>
                </w:tcPr>
                <w:p w14:paraId="7D825C5D">
                  <w:pPr>
                    <w:keepNext/>
                    <w:keepLines/>
                    <w:adjustRightInd w:val="0"/>
                    <w:snapToGrid w:val="0"/>
                    <w:spacing w:line="288" w:lineRule="auto"/>
                    <w:jc w:val="center"/>
                    <w:rPr>
                      <w:rFonts w:hint="eastAsia" w:eastAsia="宋体"/>
                      <w:bCs/>
                      <w:szCs w:val="21"/>
                      <w:lang w:eastAsia="zh-CN"/>
                    </w:rPr>
                  </w:pPr>
                  <w:r>
                    <w:rPr>
                      <w:rFonts w:hint="eastAsia"/>
                      <w:bCs/>
                      <w:szCs w:val="21"/>
                    </w:rPr>
                    <w:t>1</w:t>
                  </w:r>
                  <w:r>
                    <w:rPr>
                      <w:rFonts w:hint="eastAsia"/>
                      <w:bCs/>
                      <w:szCs w:val="21"/>
                      <w:lang w:val="en-US" w:eastAsia="zh-CN"/>
                    </w:rPr>
                    <w:t>8</w:t>
                  </w:r>
                </w:p>
              </w:tc>
              <w:tc>
                <w:tcPr>
                  <w:tcW w:w="250" w:type="pct"/>
                  <w:shd w:val="clear" w:color="auto" w:fill="FFFFFF"/>
                  <w:vAlign w:val="center"/>
                </w:tcPr>
                <w:p w14:paraId="551F0FDC">
                  <w:pPr>
                    <w:keepNext/>
                    <w:keepLines/>
                    <w:adjustRightInd w:val="0"/>
                    <w:snapToGrid w:val="0"/>
                    <w:spacing w:line="288" w:lineRule="auto"/>
                    <w:jc w:val="center"/>
                    <w:rPr>
                      <w:rFonts w:hint="eastAsia" w:eastAsia="宋体"/>
                      <w:bCs/>
                      <w:szCs w:val="21"/>
                      <w:lang w:eastAsia="zh-CN"/>
                    </w:rPr>
                  </w:pPr>
                  <w:r>
                    <w:rPr>
                      <w:rFonts w:hint="eastAsia"/>
                      <w:bCs/>
                      <w:szCs w:val="21"/>
                    </w:rPr>
                    <w:t>0</w:t>
                  </w:r>
                  <w:r>
                    <w:rPr>
                      <w:bCs/>
                      <w:szCs w:val="21"/>
                    </w:rPr>
                    <w:t>.</w:t>
                  </w:r>
                  <w:r>
                    <w:rPr>
                      <w:rFonts w:hint="eastAsia"/>
                      <w:bCs/>
                      <w:szCs w:val="21"/>
                      <w:lang w:val="en-US" w:eastAsia="zh-CN"/>
                    </w:rPr>
                    <w:t>2</w:t>
                  </w:r>
                </w:p>
              </w:tc>
              <w:tc>
                <w:tcPr>
                  <w:tcW w:w="253" w:type="pct"/>
                  <w:shd w:val="clear" w:color="auto" w:fill="FFFFFF"/>
                  <w:vAlign w:val="center"/>
                </w:tcPr>
                <w:p w14:paraId="34A22DEB">
                  <w:pPr>
                    <w:keepNext/>
                    <w:keepLines/>
                    <w:adjustRightInd w:val="0"/>
                    <w:snapToGrid w:val="0"/>
                    <w:spacing w:line="288" w:lineRule="auto"/>
                    <w:jc w:val="center"/>
                    <w:rPr>
                      <w:rFonts w:hint="default" w:eastAsia="宋体"/>
                      <w:bCs/>
                      <w:szCs w:val="21"/>
                      <w:lang w:val="en-US" w:eastAsia="zh-CN"/>
                    </w:rPr>
                  </w:pPr>
                  <w:r>
                    <w:rPr>
                      <w:rFonts w:hint="eastAsia"/>
                      <w:bCs/>
                      <w:szCs w:val="21"/>
                      <w:lang w:val="en-US" w:eastAsia="zh-CN"/>
                    </w:rPr>
                    <w:t>25</w:t>
                  </w:r>
                </w:p>
              </w:tc>
              <w:tc>
                <w:tcPr>
                  <w:tcW w:w="448" w:type="pct"/>
                  <w:shd w:val="clear" w:color="auto" w:fill="FFFFFF"/>
                  <w:vAlign w:val="center"/>
                </w:tcPr>
                <w:p w14:paraId="7B9625C5">
                  <w:pPr>
                    <w:keepNext/>
                    <w:keepLines/>
                    <w:adjustRightInd w:val="0"/>
                    <w:snapToGrid w:val="0"/>
                    <w:spacing w:line="288" w:lineRule="auto"/>
                    <w:jc w:val="center"/>
                    <w:rPr>
                      <w:rFonts w:hint="default" w:eastAsia="宋体"/>
                      <w:bCs/>
                      <w:szCs w:val="21"/>
                      <w:lang w:val="en-US" w:eastAsia="zh-CN"/>
                    </w:rPr>
                  </w:pPr>
                  <w:r>
                    <w:rPr>
                      <w:rFonts w:hint="eastAsia"/>
                      <w:bCs/>
                      <w:szCs w:val="21"/>
                      <w:lang w:val="en-US" w:eastAsia="zh-CN"/>
                    </w:rPr>
                    <w:t>0.001</w:t>
                  </w:r>
                </w:p>
              </w:tc>
              <w:tc>
                <w:tcPr>
                  <w:tcW w:w="559" w:type="pct"/>
                  <w:shd w:val="clear" w:color="auto" w:fill="FFFFFF"/>
                  <w:vAlign w:val="center"/>
                </w:tcPr>
                <w:p w14:paraId="1BB499BD">
                  <w:pPr>
                    <w:keepNext/>
                    <w:keepLines/>
                    <w:adjustRightInd w:val="0"/>
                    <w:snapToGrid w:val="0"/>
                    <w:spacing w:line="288" w:lineRule="auto"/>
                    <w:jc w:val="center"/>
                    <w:rPr>
                      <w:rFonts w:hint="default" w:eastAsia="宋体"/>
                      <w:bCs/>
                      <w:szCs w:val="21"/>
                      <w:lang w:val="en-US" w:eastAsia="zh-CN"/>
                    </w:rPr>
                  </w:pPr>
                  <w:r>
                    <w:rPr>
                      <w:rFonts w:hint="eastAsia"/>
                      <w:bCs/>
                      <w:szCs w:val="21"/>
                      <w:lang w:val="en-US" w:eastAsia="zh-CN"/>
                    </w:rPr>
                    <w:t>0.006011</w:t>
                  </w:r>
                </w:p>
              </w:tc>
              <w:tc>
                <w:tcPr>
                  <w:tcW w:w="678" w:type="pct"/>
                  <w:shd w:val="clear" w:color="auto" w:fill="FFFFFF"/>
                  <w:vAlign w:val="center"/>
                </w:tcPr>
                <w:p w14:paraId="79142A6F">
                  <w:pPr>
                    <w:keepNext/>
                    <w:keepLines/>
                    <w:adjustRightInd w:val="0"/>
                    <w:snapToGrid w:val="0"/>
                    <w:spacing w:line="288" w:lineRule="auto"/>
                    <w:jc w:val="center"/>
                    <w:rPr>
                      <w:rFonts w:hint="default" w:eastAsia="宋体"/>
                      <w:bCs/>
                      <w:szCs w:val="21"/>
                      <w:lang w:val="en-US" w:eastAsia="zh-CN"/>
                    </w:rPr>
                  </w:pPr>
                  <w:r>
                    <w:rPr>
                      <w:rFonts w:hint="eastAsia"/>
                      <w:bCs/>
                      <w:szCs w:val="21"/>
                      <w:lang w:val="en-US" w:eastAsia="zh-CN"/>
                    </w:rPr>
                    <w:t>7.5</w:t>
                  </w:r>
                </w:p>
              </w:tc>
            </w:tr>
          </w:tbl>
          <w:p w14:paraId="3DADDDD3">
            <w:pPr>
              <w:spacing w:line="360" w:lineRule="auto"/>
              <w:ind w:firstLine="477" w:firstLineChars="199"/>
              <w:rPr>
                <w:sz w:val="24"/>
              </w:rPr>
            </w:pPr>
            <w:r>
              <w:rPr>
                <w:rFonts w:hint="eastAsia"/>
                <w:sz w:val="24"/>
              </w:rPr>
              <w:t>（2）面源排放口基本情况</w:t>
            </w:r>
          </w:p>
          <w:p w14:paraId="56532DD6">
            <w:pPr>
              <w:spacing w:line="360" w:lineRule="auto"/>
              <w:ind w:firstLine="477" w:firstLineChars="199"/>
              <w:rPr>
                <w:sz w:val="24"/>
              </w:rPr>
            </w:pPr>
            <w:r>
              <w:rPr>
                <w:sz w:val="24"/>
              </w:rPr>
              <w:t>本项目无组织废气排放基本情况见下表。</w:t>
            </w:r>
          </w:p>
          <w:p w14:paraId="7CFA8CF4">
            <w:pPr>
              <w:keepNext/>
              <w:keepLines/>
              <w:adjustRightInd w:val="0"/>
              <w:snapToGrid w:val="0"/>
              <w:spacing w:line="360" w:lineRule="auto"/>
              <w:ind w:firstLine="422" w:firstLineChars="200"/>
              <w:jc w:val="center"/>
              <w:rPr>
                <w:rFonts w:hint="eastAsia"/>
                <w:b/>
                <w:bCs/>
                <w:szCs w:val="21"/>
              </w:rPr>
            </w:pPr>
          </w:p>
          <w:p w14:paraId="04CF703B">
            <w:pPr>
              <w:keepNext/>
              <w:keepLines/>
              <w:adjustRightInd w:val="0"/>
              <w:snapToGrid w:val="0"/>
              <w:spacing w:line="360" w:lineRule="auto"/>
              <w:ind w:firstLine="422" w:firstLineChars="200"/>
              <w:jc w:val="center"/>
              <w:rPr>
                <w:sz w:val="24"/>
              </w:rPr>
            </w:pPr>
            <w:r>
              <w:rPr>
                <w:rFonts w:hint="eastAsia"/>
                <w:b/>
                <w:bCs/>
                <w:szCs w:val="21"/>
              </w:rPr>
              <w:t>表</w:t>
            </w:r>
            <w:r>
              <w:rPr>
                <w:b/>
                <w:bCs/>
                <w:szCs w:val="21"/>
              </w:rPr>
              <w:t>4-5</w:t>
            </w:r>
            <w:r>
              <w:rPr>
                <w:rFonts w:hint="eastAsia"/>
                <w:b/>
                <w:bCs/>
                <w:szCs w:val="21"/>
              </w:rPr>
              <w:t xml:space="preserve">  无组织废气参数调查清单</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47"/>
              <w:gridCol w:w="707"/>
              <w:gridCol w:w="1023"/>
              <w:gridCol w:w="1144"/>
              <w:gridCol w:w="1258"/>
              <w:gridCol w:w="551"/>
              <w:gridCol w:w="451"/>
              <w:gridCol w:w="639"/>
              <w:gridCol w:w="666"/>
              <w:gridCol w:w="639"/>
              <w:gridCol w:w="903"/>
            </w:tblGrid>
            <w:tr w14:paraId="73770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321" w:type="pct"/>
                  <w:vMerge w:val="restart"/>
                  <w:shd w:val="clear" w:color="auto" w:fill="FFFFFF"/>
                  <w:vAlign w:val="center"/>
                </w:tcPr>
                <w:p w14:paraId="0EAACF92">
                  <w:pPr>
                    <w:keepNext/>
                    <w:keepLines/>
                    <w:adjustRightInd w:val="0"/>
                    <w:snapToGrid w:val="0"/>
                    <w:spacing w:line="288" w:lineRule="auto"/>
                    <w:jc w:val="center"/>
                    <w:rPr>
                      <w:szCs w:val="21"/>
                    </w:rPr>
                  </w:pPr>
                  <w:r>
                    <w:rPr>
                      <w:rFonts w:hint="eastAsia"/>
                      <w:szCs w:val="21"/>
                    </w:rPr>
                    <w:t>面源名称</w:t>
                  </w:r>
                </w:p>
              </w:tc>
              <w:tc>
                <w:tcPr>
                  <w:tcW w:w="414" w:type="pct"/>
                  <w:vMerge w:val="restart"/>
                  <w:shd w:val="clear" w:color="auto" w:fill="FFFFFF"/>
                  <w:vAlign w:val="center"/>
                </w:tcPr>
                <w:p w14:paraId="77F1C293">
                  <w:pPr>
                    <w:keepNext/>
                    <w:keepLines/>
                    <w:adjustRightInd w:val="0"/>
                    <w:snapToGrid w:val="0"/>
                    <w:spacing w:line="288" w:lineRule="auto"/>
                    <w:jc w:val="center"/>
                    <w:rPr>
                      <w:szCs w:val="21"/>
                    </w:rPr>
                  </w:pPr>
                  <w:r>
                    <w:rPr>
                      <w:rFonts w:hint="eastAsia"/>
                      <w:szCs w:val="21"/>
                    </w:rPr>
                    <w:t>污染物名称</w:t>
                  </w:r>
                </w:p>
              </w:tc>
              <w:tc>
                <w:tcPr>
                  <w:tcW w:w="599" w:type="pct"/>
                  <w:vMerge w:val="restart"/>
                  <w:shd w:val="clear" w:color="auto" w:fill="FFFFFF"/>
                  <w:vAlign w:val="center"/>
                </w:tcPr>
                <w:p w14:paraId="53B24344">
                  <w:pPr>
                    <w:keepNext/>
                    <w:keepLines/>
                    <w:adjustRightInd w:val="0"/>
                    <w:snapToGrid w:val="0"/>
                    <w:spacing w:line="288" w:lineRule="auto"/>
                    <w:jc w:val="center"/>
                    <w:rPr>
                      <w:szCs w:val="21"/>
                    </w:rPr>
                  </w:pPr>
                  <w:r>
                    <w:rPr>
                      <w:rFonts w:hint="eastAsia"/>
                      <w:szCs w:val="21"/>
                    </w:rPr>
                    <w:t>污染工序</w:t>
                  </w:r>
                </w:p>
              </w:tc>
              <w:tc>
                <w:tcPr>
                  <w:tcW w:w="1407" w:type="pct"/>
                  <w:gridSpan w:val="2"/>
                  <w:shd w:val="clear" w:color="auto" w:fill="FFFFFF"/>
                  <w:vAlign w:val="center"/>
                </w:tcPr>
                <w:p w14:paraId="61ADED82">
                  <w:pPr>
                    <w:keepNext/>
                    <w:keepLines/>
                    <w:adjustRightInd w:val="0"/>
                    <w:snapToGrid w:val="0"/>
                    <w:spacing w:line="288" w:lineRule="auto"/>
                    <w:jc w:val="center"/>
                    <w:rPr>
                      <w:szCs w:val="21"/>
                    </w:rPr>
                  </w:pPr>
                  <w:r>
                    <w:rPr>
                      <w:rFonts w:hint="eastAsia"/>
                      <w:szCs w:val="21"/>
                    </w:rPr>
                    <w:t>面源坐标/m</w:t>
                  </w:r>
                </w:p>
              </w:tc>
              <w:tc>
                <w:tcPr>
                  <w:tcW w:w="323" w:type="pct"/>
                  <w:vMerge w:val="restart"/>
                  <w:shd w:val="clear" w:color="auto" w:fill="FFFFFF"/>
                  <w:vAlign w:val="center"/>
                </w:tcPr>
                <w:p w14:paraId="7EB62C48">
                  <w:pPr>
                    <w:pStyle w:val="57"/>
                    <w:spacing w:line="288" w:lineRule="auto"/>
                    <w:rPr>
                      <w:szCs w:val="21"/>
                    </w:rPr>
                  </w:pPr>
                  <w:r>
                    <w:rPr>
                      <w:szCs w:val="21"/>
                    </w:rPr>
                    <w:t>面源海拔高度/m</w:t>
                  </w:r>
                </w:p>
              </w:tc>
              <w:tc>
                <w:tcPr>
                  <w:tcW w:w="264" w:type="pct"/>
                  <w:vMerge w:val="restart"/>
                  <w:shd w:val="clear" w:color="auto" w:fill="FFFFFF"/>
                  <w:vAlign w:val="center"/>
                </w:tcPr>
                <w:p w14:paraId="5C06CB72">
                  <w:pPr>
                    <w:pStyle w:val="57"/>
                    <w:spacing w:line="288" w:lineRule="auto"/>
                    <w:rPr>
                      <w:szCs w:val="21"/>
                    </w:rPr>
                  </w:pPr>
                  <w:r>
                    <w:rPr>
                      <w:szCs w:val="21"/>
                    </w:rPr>
                    <w:t>面源</w:t>
                  </w:r>
                </w:p>
                <w:p w14:paraId="563DBECA">
                  <w:pPr>
                    <w:pStyle w:val="57"/>
                    <w:spacing w:line="288" w:lineRule="auto"/>
                    <w:rPr>
                      <w:szCs w:val="21"/>
                    </w:rPr>
                  </w:pPr>
                  <w:r>
                    <w:rPr>
                      <w:szCs w:val="21"/>
                    </w:rPr>
                    <w:t>长度/m</w:t>
                  </w:r>
                </w:p>
              </w:tc>
              <w:tc>
                <w:tcPr>
                  <w:tcW w:w="374" w:type="pct"/>
                  <w:vMerge w:val="restart"/>
                  <w:shd w:val="clear" w:color="auto" w:fill="FFFFFF"/>
                  <w:vAlign w:val="center"/>
                </w:tcPr>
                <w:p w14:paraId="3758DCC5">
                  <w:pPr>
                    <w:pStyle w:val="57"/>
                    <w:spacing w:line="288" w:lineRule="auto"/>
                    <w:rPr>
                      <w:szCs w:val="21"/>
                    </w:rPr>
                  </w:pPr>
                  <w:r>
                    <w:rPr>
                      <w:szCs w:val="21"/>
                    </w:rPr>
                    <w:t>面源</w:t>
                  </w:r>
                </w:p>
                <w:p w14:paraId="68373F44">
                  <w:pPr>
                    <w:pStyle w:val="57"/>
                    <w:spacing w:line="288" w:lineRule="auto"/>
                    <w:rPr>
                      <w:szCs w:val="21"/>
                    </w:rPr>
                  </w:pPr>
                  <w:r>
                    <w:rPr>
                      <w:szCs w:val="21"/>
                    </w:rPr>
                    <w:t>宽度/m</w:t>
                  </w:r>
                </w:p>
              </w:tc>
              <w:tc>
                <w:tcPr>
                  <w:tcW w:w="390" w:type="pct"/>
                  <w:vMerge w:val="restart"/>
                  <w:shd w:val="clear" w:color="auto" w:fill="FFFFFF"/>
                  <w:vAlign w:val="center"/>
                </w:tcPr>
                <w:p w14:paraId="4A503A2F">
                  <w:pPr>
                    <w:pStyle w:val="57"/>
                    <w:spacing w:line="288" w:lineRule="auto"/>
                    <w:rPr>
                      <w:szCs w:val="21"/>
                    </w:rPr>
                  </w:pPr>
                  <w:r>
                    <w:rPr>
                      <w:szCs w:val="21"/>
                    </w:rPr>
                    <w:t>面源有效排放高度/m</w:t>
                  </w:r>
                </w:p>
              </w:tc>
              <w:tc>
                <w:tcPr>
                  <w:tcW w:w="374" w:type="pct"/>
                  <w:vMerge w:val="restart"/>
                  <w:shd w:val="clear" w:color="auto" w:fill="FFFFFF"/>
                  <w:vAlign w:val="center"/>
                </w:tcPr>
                <w:p w14:paraId="5D04F4CD">
                  <w:pPr>
                    <w:pStyle w:val="57"/>
                    <w:spacing w:line="288" w:lineRule="auto"/>
                    <w:rPr>
                      <w:szCs w:val="21"/>
                    </w:rPr>
                  </w:pPr>
                  <w:r>
                    <w:rPr>
                      <w:szCs w:val="21"/>
                    </w:rPr>
                    <w:t>污染物排放量t/a</w:t>
                  </w:r>
                </w:p>
              </w:tc>
              <w:tc>
                <w:tcPr>
                  <w:tcW w:w="529" w:type="pct"/>
                  <w:vMerge w:val="restart"/>
                  <w:shd w:val="clear" w:color="auto" w:fill="FFFFFF"/>
                  <w:vAlign w:val="center"/>
                </w:tcPr>
                <w:p w14:paraId="67C2227B">
                  <w:pPr>
                    <w:pStyle w:val="57"/>
                    <w:spacing w:line="288" w:lineRule="auto"/>
                    <w:rPr>
                      <w:szCs w:val="21"/>
                    </w:rPr>
                  </w:pPr>
                  <w:r>
                    <w:rPr>
                      <w:szCs w:val="21"/>
                    </w:rPr>
                    <w:t>污染物排放速率kg/h</w:t>
                  </w:r>
                </w:p>
              </w:tc>
            </w:tr>
            <w:tr w14:paraId="77988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321" w:type="pct"/>
                  <w:vMerge w:val="continue"/>
                  <w:shd w:val="clear" w:color="auto" w:fill="FFFFFF"/>
                  <w:vAlign w:val="center"/>
                </w:tcPr>
                <w:p w14:paraId="6AC9C901">
                  <w:pPr>
                    <w:keepNext/>
                    <w:keepLines/>
                    <w:adjustRightInd w:val="0"/>
                    <w:snapToGrid w:val="0"/>
                    <w:spacing w:line="288" w:lineRule="auto"/>
                    <w:jc w:val="center"/>
                    <w:rPr>
                      <w:szCs w:val="21"/>
                    </w:rPr>
                  </w:pPr>
                </w:p>
              </w:tc>
              <w:tc>
                <w:tcPr>
                  <w:tcW w:w="414" w:type="pct"/>
                  <w:vMerge w:val="continue"/>
                  <w:shd w:val="clear" w:color="auto" w:fill="FFFFFF"/>
                  <w:vAlign w:val="center"/>
                </w:tcPr>
                <w:p w14:paraId="37D6428F">
                  <w:pPr>
                    <w:keepNext/>
                    <w:keepLines/>
                    <w:adjustRightInd w:val="0"/>
                    <w:snapToGrid w:val="0"/>
                    <w:spacing w:line="288" w:lineRule="auto"/>
                    <w:jc w:val="center"/>
                    <w:rPr>
                      <w:szCs w:val="21"/>
                    </w:rPr>
                  </w:pPr>
                </w:p>
              </w:tc>
              <w:tc>
                <w:tcPr>
                  <w:tcW w:w="599" w:type="pct"/>
                  <w:vMerge w:val="continue"/>
                  <w:shd w:val="clear" w:color="auto" w:fill="FFFFFF"/>
                  <w:vAlign w:val="center"/>
                </w:tcPr>
                <w:p w14:paraId="52B96222">
                  <w:pPr>
                    <w:keepNext/>
                    <w:keepLines/>
                    <w:adjustRightInd w:val="0"/>
                    <w:snapToGrid w:val="0"/>
                    <w:spacing w:line="288" w:lineRule="auto"/>
                    <w:jc w:val="center"/>
                    <w:rPr>
                      <w:szCs w:val="21"/>
                    </w:rPr>
                  </w:pPr>
                </w:p>
              </w:tc>
              <w:tc>
                <w:tcPr>
                  <w:tcW w:w="670" w:type="pct"/>
                  <w:shd w:val="clear" w:color="auto" w:fill="FFFFFF"/>
                  <w:vAlign w:val="center"/>
                </w:tcPr>
                <w:p w14:paraId="68F6DC01">
                  <w:pPr>
                    <w:keepNext/>
                    <w:keepLines/>
                    <w:adjustRightInd w:val="0"/>
                    <w:snapToGrid w:val="0"/>
                    <w:spacing w:line="288" w:lineRule="auto"/>
                    <w:jc w:val="center"/>
                    <w:rPr>
                      <w:szCs w:val="21"/>
                    </w:rPr>
                  </w:pPr>
                  <w:r>
                    <w:rPr>
                      <w:rFonts w:hint="eastAsia"/>
                      <w:szCs w:val="21"/>
                    </w:rPr>
                    <w:t>X</w:t>
                  </w:r>
                </w:p>
              </w:tc>
              <w:tc>
                <w:tcPr>
                  <w:tcW w:w="737" w:type="pct"/>
                  <w:shd w:val="clear" w:color="auto" w:fill="FFFFFF"/>
                  <w:vAlign w:val="center"/>
                </w:tcPr>
                <w:p w14:paraId="0B524800">
                  <w:pPr>
                    <w:keepNext/>
                    <w:keepLines/>
                    <w:adjustRightInd w:val="0"/>
                    <w:snapToGrid w:val="0"/>
                    <w:spacing w:line="288" w:lineRule="auto"/>
                    <w:jc w:val="center"/>
                    <w:rPr>
                      <w:szCs w:val="21"/>
                    </w:rPr>
                  </w:pPr>
                  <w:r>
                    <w:rPr>
                      <w:rFonts w:hint="eastAsia"/>
                      <w:szCs w:val="21"/>
                    </w:rPr>
                    <w:t>Y</w:t>
                  </w:r>
                </w:p>
              </w:tc>
              <w:tc>
                <w:tcPr>
                  <w:tcW w:w="323" w:type="pct"/>
                  <w:vMerge w:val="continue"/>
                  <w:shd w:val="clear" w:color="auto" w:fill="FFFFFF"/>
                  <w:vAlign w:val="center"/>
                </w:tcPr>
                <w:p w14:paraId="60070E7A">
                  <w:pPr>
                    <w:keepNext/>
                    <w:keepLines/>
                    <w:adjustRightInd w:val="0"/>
                    <w:snapToGrid w:val="0"/>
                    <w:spacing w:line="288" w:lineRule="auto"/>
                    <w:jc w:val="center"/>
                    <w:rPr>
                      <w:szCs w:val="21"/>
                    </w:rPr>
                  </w:pPr>
                </w:p>
              </w:tc>
              <w:tc>
                <w:tcPr>
                  <w:tcW w:w="264" w:type="pct"/>
                  <w:vMerge w:val="continue"/>
                  <w:shd w:val="clear" w:color="auto" w:fill="FFFFFF"/>
                  <w:vAlign w:val="center"/>
                </w:tcPr>
                <w:p w14:paraId="2CB4B921">
                  <w:pPr>
                    <w:keepNext/>
                    <w:keepLines/>
                    <w:adjustRightInd w:val="0"/>
                    <w:snapToGrid w:val="0"/>
                    <w:spacing w:line="288" w:lineRule="auto"/>
                    <w:jc w:val="center"/>
                    <w:rPr>
                      <w:szCs w:val="21"/>
                    </w:rPr>
                  </w:pPr>
                </w:p>
              </w:tc>
              <w:tc>
                <w:tcPr>
                  <w:tcW w:w="374" w:type="pct"/>
                  <w:vMerge w:val="continue"/>
                  <w:shd w:val="clear" w:color="auto" w:fill="FFFFFF"/>
                  <w:vAlign w:val="center"/>
                </w:tcPr>
                <w:p w14:paraId="3CA161C9">
                  <w:pPr>
                    <w:keepNext/>
                    <w:keepLines/>
                    <w:adjustRightInd w:val="0"/>
                    <w:snapToGrid w:val="0"/>
                    <w:spacing w:line="288" w:lineRule="auto"/>
                    <w:jc w:val="center"/>
                    <w:rPr>
                      <w:szCs w:val="21"/>
                    </w:rPr>
                  </w:pPr>
                </w:p>
              </w:tc>
              <w:tc>
                <w:tcPr>
                  <w:tcW w:w="390" w:type="pct"/>
                  <w:vMerge w:val="continue"/>
                  <w:shd w:val="clear" w:color="auto" w:fill="FFFFFF"/>
                  <w:vAlign w:val="center"/>
                </w:tcPr>
                <w:p w14:paraId="7124C8D4">
                  <w:pPr>
                    <w:keepNext/>
                    <w:keepLines/>
                    <w:adjustRightInd w:val="0"/>
                    <w:snapToGrid w:val="0"/>
                    <w:spacing w:line="288" w:lineRule="auto"/>
                    <w:jc w:val="center"/>
                    <w:rPr>
                      <w:szCs w:val="21"/>
                    </w:rPr>
                  </w:pPr>
                </w:p>
              </w:tc>
              <w:tc>
                <w:tcPr>
                  <w:tcW w:w="374" w:type="pct"/>
                  <w:vMerge w:val="continue"/>
                  <w:shd w:val="clear" w:color="auto" w:fill="FFFFFF"/>
                  <w:vAlign w:val="center"/>
                </w:tcPr>
                <w:p w14:paraId="688D6179">
                  <w:pPr>
                    <w:keepNext/>
                    <w:keepLines/>
                    <w:adjustRightInd w:val="0"/>
                    <w:snapToGrid w:val="0"/>
                    <w:spacing w:line="288" w:lineRule="auto"/>
                    <w:jc w:val="center"/>
                    <w:rPr>
                      <w:szCs w:val="21"/>
                    </w:rPr>
                  </w:pPr>
                </w:p>
              </w:tc>
              <w:tc>
                <w:tcPr>
                  <w:tcW w:w="529" w:type="pct"/>
                  <w:vMerge w:val="continue"/>
                  <w:shd w:val="clear" w:color="auto" w:fill="FFFFFF"/>
                  <w:vAlign w:val="center"/>
                </w:tcPr>
                <w:p w14:paraId="721F2FF5">
                  <w:pPr>
                    <w:keepNext/>
                    <w:keepLines/>
                    <w:adjustRightInd w:val="0"/>
                    <w:snapToGrid w:val="0"/>
                    <w:spacing w:line="288" w:lineRule="auto"/>
                    <w:jc w:val="center"/>
                    <w:rPr>
                      <w:szCs w:val="21"/>
                    </w:rPr>
                  </w:pPr>
                </w:p>
              </w:tc>
            </w:tr>
            <w:tr w14:paraId="1058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321" w:type="pct"/>
                  <w:shd w:val="clear" w:color="auto" w:fill="FFFFFF"/>
                  <w:vAlign w:val="center"/>
                </w:tcPr>
                <w:p w14:paraId="4693F7D2">
                  <w:pPr>
                    <w:keepNext/>
                    <w:keepLines/>
                    <w:adjustRightInd w:val="0"/>
                    <w:snapToGrid w:val="0"/>
                    <w:spacing w:line="288" w:lineRule="auto"/>
                    <w:jc w:val="center"/>
                    <w:rPr>
                      <w:bCs/>
                      <w:szCs w:val="21"/>
                    </w:rPr>
                  </w:pPr>
                  <w:r>
                    <w:rPr>
                      <w:rFonts w:hint="eastAsia"/>
                      <w:bCs/>
                      <w:szCs w:val="21"/>
                    </w:rPr>
                    <w:t>生产车间（</w:t>
                  </w:r>
                  <w:r>
                    <w:rPr>
                      <w:rFonts w:hint="eastAsia"/>
                      <w:bCs/>
                      <w:szCs w:val="21"/>
                      <w:lang w:val="en-US" w:eastAsia="zh-CN"/>
                    </w:rPr>
                    <w:t>12#厂房</w:t>
                  </w:r>
                  <w:r>
                    <w:rPr>
                      <w:rFonts w:hint="eastAsia"/>
                      <w:bCs/>
                      <w:szCs w:val="21"/>
                    </w:rPr>
                    <w:t>）</w:t>
                  </w:r>
                </w:p>
              </w:tc>
              <w:tc>
                <w:tcPr>
                  <w:tcW w:w="414" w:type="pct"/>
                  <w:shd w:val="clear" w:color="auto" w:fill="FFFFFF"/>
                  <w:vAlign w:val="center"/>
                </w:tcPr>
                <w:p w14:paraId="704C770E">
                  <w:pPr>
                    <w:keepNext/>
                    <w:keepLines/>
                    <w:adjustRightInd w:val="0"/>
                    <w:snapToGrid w:val="0"/>
                    <w:spacing w:line="288" w:lineRule="auto"/>
                    <w:jc w:val="center"/>
                    <w:rPr>
                      <w:rFonts w:hint="default" w:eastAsia="宋体"/>
                      <w:bCs/>
                      <w:szCs w:val="21"/>
                      <w:lang w:val="en-US" w:eastAsia="zh-CN"/>
                    </w:rPr>
                  </w:pPr>
                  <w:r>
                    <w:rPr>
                      <w:rFonts w:hint="eastAsia"/>
                      <w:bCs/>
                      <w:szCs w:val="21"/>
                      <w:lang w:val="en-US" w:eastAsia="zh-CN"/>
                    </w:rPr>
                    <w:t>非甲烷总烃</w:t>
                  </w:r>
                </w:p>
              </w:tc>
              <w:tc>
                <w:tcPr>
                  <w:tcW w:w="599" w:type="pct"/>
                  <w:shd w:val="clear" w:color="auto" w:fill="FFFFFF"/>
                  <w:vAlign w:val="center"/>
                </w:tcPr>
                <w:p w14:paraId="5DB18A3E">
                  <w:pPr>
                    <w:keepNext/>
                    <w:keepLines/>
                    <w:adjustRightInd w:val="0"/>
                    <w:snapToGrid w:val="0"/>
                    <w:spacing w:line="288" w:lineRule="auto"/>
                    <w:jc w:val="center"/>
                    <w:rPr>
                      <w:rFonts w:hint="eastAsia" w:eastAsia="宋体"/>
                      <w:bCs/>
                      <w:szCs w:val="21"/>
                      <w:lang w:eastAsia="zh-CN"/>
                    </w:rPr>
                  </w:pPr>
                  <w:r>
                    <w:rPr>
                      <w:rFonts w:hint="eastAsia"/>
                      <w:bCs/>
                      <w:szCs w:val="21"/>
                      <w:lang w:val="en-US" w:eastAsia="zh-CN"/>
                    </w:rPr>
                    <w:t>生产</w:t>
                  </w:r>
                </w:p>
              </w:tc>
              <w:tc>
                <w:tcPr>
                  <w:tcW w:w="670" w:type="pct"/>
                  <w:shd w:val="clear" w:color="auto" w:fill="FFFFFF"/>
                  <w:vAlign w:val="center"/>
                </w:tcPr>
                <w:p w14:paraId="02432898">
                  <w:pPr>
                    <w:keepNext/>
                    <w:keepLines/>
                    <w:adjustRightInd w:val="0"/>
                    <w:snapToGrid w:val="0"/>
                    <w:spacing w:line="288" w:lineRule="auto"/>
                    <w:jc w:val="center"/>
                    <w:rPr>
                      <w:rFonts w:hint="default" w:eastAsia="宋体"/>
                      <w:bCs/>
                      <w:szCs w:val="21"/>
                      <w:lang w:val="en-US" w:eastAsia="zh-CN"/>
                    </w:rPr>
                  </w:pPr>
                  <w:r>
                    <w:rPr>
                      <w:rFonts w:hint="eastAsia"/>
                      <w:bCs/>
                      <w:szCs w:val="21"/>
                      <w:lang w:val="en-US" w:eastAsia="zh-CN"/>
                    </w:rPr>
                    <w:t>111.666390</w:t>
                  </w:r>
                </w:p>
              </w:tc>
              <w:tc>
                <w:tcPr>
                  <w:tcW w:w="737" w:type="pct"/>
                  <w:shd w:val="clear" w:color="auto" w:fill="FFFFFF"/>
                  <w:vAlign w:val="center"/>
                </w:tcPr>
                <w:p w14:paraId="6D86FB1C">
                  <w:pPr>
                    <w:keepNext/>
                    <w:keepLines/>
                    <w:adjustRightInd w:val="0"/>
                    <w:snapToGrid w:val="0"/>
                    <w:spacing w:line="288" w:lineRule="auto"/>
                    <w:jc w:val="center"/>
                    <w:rPr>
                      <w:rFonts w:hint="default" w:eastAsia="宋体"/>
                      <w:bCs/>
                      <w:szCs w:val="21"/>
                      <w:lang w:val="en-US" w:eastAsia="zh-CN"/>
                    </w:rPr>
                  </w:pPr>
                  <w:r>
                    <w:rPr>
                      <w:rFonts w:hint="eastAsia"/>
                      <w:bCs/>
                      <w:szCs w:val="21"/>
                      <w:lang w:val="en-US" w:eastAsia="zh-CN"/>
                    </w:rPr>
                    <w:t>26.029890</w:t>
                  </w:r>
                </w:p>
              </w:tc>
              <w:tc>
                <w:tcPr>
                  <w:tcW w:w="323" w:type="pct"/>
                  <w:shd w:val="clear" w:color="auto" w:fill="FFFFFF"/>
                  <w:vAlign w:val="center"/>
                </w:tcPr>
                <w:p w14:paraId="46332AA0">
                  <w:pPr>
                    <w:keepNext/>
                    <w:keepLines/>
                    <w:adjustRightInd w:val="0"/>
                    <w:snapToGrid w:val="0"/>
                    <w:spacing w:line="288" w:lineRule="auto"/>
                    <w:jc w:val="center"/>
                    <w:rPr>
                      <w:rFonts w:hint="default" w:eastAsia="宋体"/>
                      <w:bCs/>
                      <w:szCs w:val="21"/>
                      <w:lang w:val="en-US" w:eastAsia="zh-CN"/>
                    </w:rPr>
                  </w:pPr>
                  <w:r>
                    <w:rPr>
                      <w:rFonts w:hint="eastAsia"/>
                      <w:bCs/>
                      <w:szCs w:val="21"/>
                      <w:lang w:val="en-US" w:eastAsia="zh-CN"/>
                    </w:rPr>
                    <w:t>140</w:t>
                  </w:r>
                </w:p>
              </w:tc>
              <w:tc>
                <w:tcPr>
                  <w:tcW w:w="264" w:type="pct"/>
                  <w:shd w:val="clear" w:color="auto" w:fill="FFFFFF"/>
                  <w:vAlign w:val="center"/>
                </w:tcPr>
                <w:p w14:paraId="2766C477">
                  <w:pPr>
                    <w:keepNext/>
                    <w:keepLines/>
                    <w:adjustRightInd w:val="0"/>
                    <w:snapToGrid w:val="0"/>
                    <w:spacing w:line="288" w:lineRule="auto"/>
                    <w:jc w:val="center"/>
                    <w:rPr>
                      <w:rFonts w:hint="default" w:eastAsia="宋体"/>
                      <w:bCs/>
                      <w:szCs w:val="21"/>
                      <w:lang w:val="en-US" w:eastAsia="zh-CN"/>
                    </w:rPr>
                  </w:pPr>
                  <w:r>
                    <w:rPr>
                      <w:rFonts w:hint="eastAsia"/>
                      <w:bCs/>
                      <w:szCs w:val="21"/>
                      <w:lang w:val="en-US" w:eastAsia="zh-CN"/>
                    </w:rPr>
                    <w:t>86</w:t>
                  </w:r>
                </w:p>
              </w:tc>
              <w:tc>
                <w:tcPr>
                  <w:tcW w:w="374" w:type="pct"/>
                  <w:shd w:val="clear" w:color="auto" w:fill="FFFFFF"/>
                  <w:vAlign w:val="center"/>
                </w:tcPr>
                <w:p w14:paraId="425310A6">
                  <w:pPr>
                    <w:keepNext/>
                    <w:keepLines/>
                    <w:adjustRightInd w:val="0"/>
                    <w:snapToGrid w:val="0"/>
                    <w:spacing w:line="288" w:lineRule="auto"/>
                    <w:jc w:val="center"/>
                    <w:rPr>
                      <w:rFonts w:hint="default" w:eastAsia="宋体"/>
                      <w:bCs/>
                      <w:szCs w:val="21"/>
                      <w:lang w:val="en-US" w:eastAsia="zh-CN"/>
                    </w:rPr>
                  </w:pPr>
                  <w:r>
                    <w:rPr>
                      <w:rFonts w:hint="eastAsia"/>
                      <w:bCs/>
                      <w:szCs w:val="21"/>
                      <w:lang w:val="en-US" w:eastAsia="zh-CN"/>
                    </w:rPr>
                    <w:t>26</w:t>
                  </w:r>
                </w:p>
              </w:tc>
              <w:tc>
                <w:tcPr>
                  <w:tcW w:w="390" w:type="pct"/>
                  <w:shd w:val="clear" w:color="auto" w:fill="FFFFFF"/>
                  <w:vAlign w:val="center"/>
                </w:tcPr>
                <w:p w14:paraId="5CF5A7EE">
                  <w:pPr>
                    <w:keepNext/>
                    <w:keepLines/>
                    <w:adjustRightInd w:val="0"/>
                    <w:snapToGrid w:val="0"/>
                    <w:spacing w:line="288" w:lineRule="auto"/>
                    <w:jc w:val="center"/>
                    <w:rPr>
                      <w:rFonts w:hint="eastAsia" w:eastAsia="宋体"/>
                      <w:bCs/>
                      <w:szCs w:val="21"/>
                      <w:lang w:eastAsia="zh-CN"/>
                    </w:rPr>
                  </w:pPr>
                  <w:r>
                    <w:rPr>
                      <w:rFonts w:hint="eastAsia"/>
                      <w:bCs/>
                      <w:szCs w:val="21"/>
                      <w:lang w:val="en-US" w:eastAsia="zh-CN"/>
                    </w:rPr>
                    <w:t>5</w:t>
                  </w:r>
                </w:p>
              </w:tc>
              <w:tc>
                <w:tcPr>
                  <w:tcW w:w="374" w:type="pct"/>
                  <w:shd w:val="clear" w:color="auto" w:fill="FFFFFF"/>
                  <w:vAlign w:val="center"/>
                </w:tcPr>
                <w:p w14:paraId="02981886">
                  <w:pPr>
                    <w:keepNext/>
                    <w:keepLines/>
                    <w:adjustRightInd w:val="0"/>
                    <w:snapToGrid w:val="0"/>
                    <w:spacing w:line="288" w:lineRule="auto"/>
                    <w:jc w:val="center"/>
                    <w:rPr>
                      <w:rFonts w:hint="default" w:eastAsia="宋体"/>
                      <w:bCs/>
                      <w:szCs w:val="21"/>
                      <w:lang w:val="en-US" w:eastAsia="zh-CN"/>
                    </w:rPr>
                  </w:pPr>
                  <w:r>
                    <w:rPr>
                      <w:bCs/>
                      <w:szCs w:val="21"/>
                    </w:rPr>
                    <w:t>0.</w:t>
                  </w:r>
                  <w:r>
                    <w:rPr>
                      <w:rFonts w:hint="eastAsia"/>
                      <w:bCs/>
                      <w:szCs w:val="21"/>
                      <w:lang w:val="en-US" w:eastAsia="zh-CN"/>
                    </w:rPr>
                    <w:t>003</w:t>
                  </w:r>
                </w:p>
              </w:tc>
              <w:tc>
                <w:tcPr>
                  <w:tcW w:w="529" w:type="pct"/>
                  <w:shd w:val="clear" w:color="auto" w:fill="FFFFFF"/>
                  <w:vAlign w:val="center"/>
                </w:tcPr>
                <w:p w14:paraId="5E0B69EE">
                  <w:pPr>
                    <w:keepNext/>
                    <w:keepLines/>
                    <w:adjustRightInd w:val="0"/>
                    <w:snapToGrid w:val="0"/>
                    <w:spacing w:line="288" w:lineRule="auto"/>
                    <w:jc w:val="center"/>
                    <w:rPr>
                      <w:rFonts w:hint="default" w:eastAsia="宋体"/>
                      <w:bCs/>
                      <w:szCs w:val="21"/>
                      <w:lang w:val="en-US" w:eastAsia="zh-CN"/>
                    </w:rPr>
                  </w:pPr>
                  <w:r>
                    <w:rPr>
                      <w:bCs/>
                      <w:szCs w:val="21"/>
                    </w:rPr>
                    <w:t>0.</w:t>
                  </w:r>
                  <w:r>
                    <w:rPr>
                      <w:rFonts w:hint="eastAsia"/>
                      <w:bCs/>
                      <w:szCs w:val="21"/>
                      <w:lang w:val="en-US" w:eastAsia="zh-CN"/>
                    </w:rPr>
                    <w:t>000417</w:t>
                  </w:r>
                </w:p>
              </w:tc>
            </w:tr>
          </w:tbl>
          <w:p w14:paraId="55F636FD">
            <w:pPr>
              <w:keepNext/>
              <w:keepLines/>
              <w:adjustRightInd w:val="0"/>
              <w:snapToGrid w:val="0"/>
              <w:spacing w:line="360" w:lineRule="auto"/>
              <w:ind w:firstLine="422" w:firstLineChars="200"/>
              <w:jc w:val="center"/>
              <w:rPr>
                <w:b/>
                <w:bCs/>
                <w:szCs w:val="21"/>
              </w:rPr>
            </w:pPr>
          </w:p>
          <w:p w14:paraId="1C73BB9C">
            <w:pPr>
              <w:keepNext/>
              <w:keepLines/>
              <w:adjustRightInd w:val="0"/>
              <w:snapToGrid w:val="0"/>
              <w:spacing w:line="360" w:lineRule="auto"/>
              <w:ind w:firstLine="422" w:firstLineChars="200"/>
              <w:jc w:val="center"/>
              <w:rPr>
                <w:sz w:val="24"/>
              </w:rPr>
            </w:pPr>
            <w:r>
              <w:rPr>
                <w:rFonts w:hint="eastAsia"/>
                <w:b/>
                <w:bCs/>
                <w:szCs w:val="21"/>
              </w:rPr>
              <w:t>表</w:t>
            </w:r>
            <w:r>
              <w:rPr>
                <w:b/>
                <w:bCs/>
                <w:szCs w:val="21"/>
              </w:rPr>
              <w:t>4-6</w:t>
            </w:r>
            <w:r>
              <w:rPr>
                <w:rFonts w:hint="eastAsia"/>
                <w:b/>
                <w:bCs/>
                <w:szCs w:val="21"/>
              </w:rPr>
              <w:t xml:space="preserve">  项目大气污染物有组织排放量核算表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51"/>
              <w:gridCol w:w="681"/>
              <w:gridCol w:w="643"/>
              <w:gridCol w:w="721"/>
              <w:gridCol w:w="1388"/>
              <w:gridCol w:w="1842"/>
              <w:gridCol w:w="1900"/>
              <w:gridCol w:w="1051"/>
            </w:tblGrid>
            <w:tr w14:paraId="0E7DA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251" w:type="dxa"/>
                  <w:vMerge w:val="restart"/>
                  <w:vAlign w:val="center"/>
                </w:tcPr>
                <w:p w14:paraId="3E2CA69F">
                  <w:pPr>
                    <w:pStyle w:val="52"/>
                    <w:keepNext/>
                    <w:keepLines/>
                    <w:snapToGrid w:val="0"/>
                    <w:spacing w:line="240" w:lineRule="atLeast"/>
                    <w:jc w:val="center"/>
                    <w:rPr>
                      <w:rFonts w:ascii="Times New Roman" w:hAnsi="Times New Roman" w:cs="Times New Roman"/>
                      <w:b/>
                      <w:bCs/>
                      <w:sz w:val="21"/>
                      <w:szCs w:val="21"/>
                    </w:rPr>
                  </w:pPr>
                  <w:r>
                    <w:rPr>
                      <w:rFonts w:ascii="Times New Roman" w:hAnsi="Times New Roman" w:cs="Times New Roman"/>
                      <w:b/>
                      <w:bCs/>
                      <w:sz w:val="21"/>
                      <w:szCs w:val="21"/>
                    </w:rPr>
                    <w:t>序号</w:t>
                  </w:r>
                </w:p>
              </w:tc>
              <w:tc>
                <w:tcPr>
                  <w:tcW w:w="681" w:type="dxa"/>
                  <w:vMerge w:val="restart"/>
                  <w:vAlign w:val="center"/>
                </w:tcPr>
                <w:p w14:paraId="67A034BC">
                  <w:pPr>
                    <w:pStyle w:val="52"/>
                    <w:keepNext/>
                    <w:keepLines/>
                    <w:snapToGrid w:val="0"/>
                    <w:spacing w:line="240" w:lineRule="atLeast"/>
                    <w:jc w:val="center"/>
                    <w:rPr>
                      <w:rFonts w:ascii="Times New Roman" w:hAnsi="Times New Roman" w:cs="Times New Roman"/>
                      <w:b/>
                      <w:bCs/>
                      <w:sz w:val="21"/>
                      <w:szCs w:val="21"/>
                    </w:rPr>
                  </w:pPr>
                  <w:r>
                    <w:rPr>
                      <w:rFonts w:ascii="Times New Roman" w:hAnsi="Times New Roman" w:cs="Times New Roman"/>
                      <w:b/>
                      <w:bCs/>
                      <w:spacing w:val="-10"/>
                      <w:sz w:val="21"/>
                      <w:szCs w:val="21"/>
                    </w:rPr>
                    <w:t>排放口编</w:t>
                  </w:r>
                  <w:r>
                    <w:rPr>
                      <w:rFonts w:ascii="Times New Roman" w:hAnsi="Times New Roman" w:cs="Times New Roman"/>
                      <w:b/>
                      <w:bCs/>
                      <w:sz w:val="21"/>
                      <w:szCs w:val="21"/>
                    </w:rPr>
                    <w:t>号</w:t>
                  </w:r>
                </w:p>
              </w:tc>
              <w:tc>
                <w:tcPr>
                  <w:tcW w:w="643" w:type="dxa"/>
                  <w:vMerge w:val="restart"/>
                  <w:vAlign w:val="center"/>
                </w:tcPr>
                <w:p w14:paraId="72569280">
                  <w:pPr>
                    <w:pStyle w:val="52"/>
                    <w:keepNext/>
                    <w:keepLines/>
                    <w:snapToGrid w:val="0"/>
                    <w:spacing w:line="240" w:lineRule="atLeast"/>
                    <w:jc w:val="center"/>
                    <w:rPr>
                      <w:rFonts w:ascii="Times New Roman" w:hAnsi="Times New Roman" w:cs="Times New Roman"/>
                      <w:b/>
                      <w:bCs/>
                      <w:sz w:val="21"/>
                      <w:szCs w:val="21"/>
                    </w:rPr>
                  </w:pPr>
                  <w:r>
                    <w:rPr>
                      <w:rFonts w:ascii="Times New Roman" w:hAnsi="Times New Roman" w:cs="Times New Roman"/>
                      <w:b/>
                      <w:bCs/>
                      <w:sz w:val="21"/>
                      <w:szCs w:val="21"/>
                    </w:rPr>
                    <w:t>产污环节</w:t>
                  </w:r>
                </w:p>
              </w:tc>
              <w:tc>
                <w:tcPr>
                  <w:tcW w:w="721" w:type="dxa"/>
                  <w:vMerge w:val="restart"/>
                  <w:vAlign w:val="center"/>
                </w:tcPr>
                <w:p w14:paraId="12890133">
                  <w:pPr>
                    <w:pStyle w:val="52"/>
                    <w:keepNext/>
                    <w:keepLines/>
                    <w:snapToGrid w:val="0"/>
                    <w:spacing w:line="240" w:lineRule="atLeast"/>
                    <w:jc w:val="center"/>
                    <w:rPr>
                      <w:rFonts w:ascii="Times New Roman" w:hAnsi="Times New Roman" w:cs="Times New Roman"/>
                      <w:b/>
                      <w:bCs/>
                      <w:position w:val="1"/>
                      <w:sz w:val="21"/>
                      <w:szCs w:val="21"/>
                    </w:rPr>
                  </w:pPr>
                  <w:r>
                    <w:rPr>
                      <w:rFonts w:ascii="Times New Roman" w:hAnsi="Times New Roman" w:cs="Times New Roman"/>
                      <w:b/>
                      <w:bCs/>
                      <w:sz w:val="21"/>
                      <w:szCs w:val="21"/>
                    </w:rPr>
                    <w:t>污染物</w:t>
                  </w:r>
                </w:p>
              </w:tc>
              <w:tc>
                <w:tcPr>
                  <w:tcW w:w="1388" w:type="dxa"/>
                  <w:vMerge w:val="restart"/>
                  <w:vAlign w:val="center"/>
                </w:tcPr>
                <w:p w14:paraId="3BA44424">
                  <w:pPr>
                    <w:pStyle w:val="52"/>
                    <w:keepNext/>
                    <w:keepLines/>
                    <w:snapToGrid w:val="0"/>
                    <w:spacing w:line="240" w:lineRule="atLeast"/>
                    <w:jc w:val="center"/>
                    <w:rPr>
                      <w:rFonts w:ascii="Times New Roman" w:hAnsi="Times New Roman" w:cs="Times New Roman"/>
                      <w:b/>
                      <w:bCs/>
                      <w:sz w:val="21"/>
                      <w:szCs w:val="21"/>
                    </w:rPr>
                  </w:pPr>
                  <w:r>
                    <w:rPr>
                      <w:rFonts w:ascii="Times New Roman" w:hAnsi="Times New Roman" w:cs="Times New Roman"/>
                      <w:b/>
                      <w:bCs/>
                      <w:spacing w:val="-7"/>
                      <w:sz w:val="21"/>
                      <w:szCs w:val="21"/>
                    </w:rPr>
                    <w:t>主要污染防治</w:t>
                  </w:r>
                  <w:r>
                    <w:rPr>
                      <w:rFonts w:ascii="Times New Roman" w:hAnsi="Times New Roman" w:cs="Times New Roman"/>
                      <w:b/>
                      <w:bCs/>
                      <w:spacing w:val="-2"/>
                      <w:sz w:val="21"/>
                      <w:szCs w:val="21"/>
                    </w:rPr>
                    <w:t>措施</w:t>
                  </w:r>
                </w:p>
              </w:tc>
              <w:tc>
                <w:tcPr>
                  <w:tcW w:w="3742" w:type="dxa"/>
                  <w:gridSpan w:val="2"/>
                  <w:vAlign w:val="center"/>
                </w:tcPr>
                <w:p w14:paraId="022FC6CB">
                  <w:pPr>
                    <w:pStyle w:val="52"/>
                    <w:keepNext/>
                    <w:keepLines/>
                    <w:snapToGrid w:val="0"/>
                    <w:spacing w:line="240" w:lineRule="atLeast"/>
                    <w:jc w:val="center"/>
                    <w:rPr>
                      <w:rFonts w:ascii="Times New Roman" w:hAnsi="Times New Roman" w:cs="Times New Roman"/>
                      <w:b/>
                      <w:bCs/>
                      <w:sz w:val="21"/>
                      <w:szCs w:val="21"/>
                    </w:rPr>
                  </w:pPr>
                  <w:r>
                    <w:rPr>
                      <w:rFonts w:ascii="Times New Roman" w:hAnsi="Times New Roman" w:cs="Times New Roman"/>
                      <w:b/>
                      <w:bCs/>
                      <w:sz w:val="21"/>
                      <w:szCs w:val="21"/>
                    </w:rPr>
                    <w:t>国家或地方污染物排放标准</w:t>
                  </w:r>
                </w:p>
              </w:tc>
              <w:tc>
                <w:tcPr>
                  <w:tcW w:w="1051" w:type="dxa"/>
                  <w:vMerge w:val="restart"/>
                  <w:vAlign w:val="center"/>
                </w:tcPr>
                <w:p w14:paraId="660247F0">
                  <w:pPr>
                    <w:pStyle w:val="52"/>
                    <w:keepNext/>
                    <w:keepLines/>
                    <w:snapToGrid w:val="0"/>
                    <w:spacing w:before="78" w:line="242" w:lineRule="auto"/>
                    <w:ind w:left="90" w:right="103"/>
                    <w:jc w:val="center"/>
                    <w:rPr>
                      <w:rFonts w:ascii="Times New Roman" w:hAnsi="Times New Roman" w:cs="Times New Roman"/>
                      <w:b/>
                      <w:bCs/>
                      <w:sz w:val="21"/>
                      <w:szCs w:val="21"/>
                    </w:rPr>
                  </w:pPr>
                  <w:r>
                    <w:rPr>
                      <w:rFonts w:ascii="Times New Roman" w:hAnsi="Times New Roman" w:cs="Times New Roman"/>
                      <w:b/>
                      <w:bCs/>
                      <w:sz w:val="21"/>
                      <w:szCs w:val="21"/>
                    </w:rPr>
                    <w:t>核算年排放量/（t/a）</w:t>
                  </w:r>
                </w:p>
              </w:tc>
            </w:tr>
            <w:tr w14:paraId="10379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251" w:type="dxa"/>
                  <w:vMerge w:val="continue"/>
                  <w:vAlign w:val="center"/>
                </w:tcPr>
                <w:p w14:paraId="40EBD55A">
                  <w:pPr>
                    <w:pStyle w:val="52"/>
                    <w:keepNext/>
                    <w:keepLines/>
                    <w:snapToGrid w:val="0"/>
                    <w:spacing w:line="240" w:lineRule="atLeast"/>
                    <w:jc w:val="center"/>
                    <w:rPr>
                      <w:rFonts w:ascii="Times New Roman" w:hAnsi="Times New Roman" w:cs="Times New Roman"/>
                      <w:w w:val="99"/>
                      <w:sz w:val="21"/>
                      <w:szCs w:val="21"/>
                    </w:rPr>
                  </w:pPr>
                </w:p>
              </w:tc>
              <w:tc>
                <w:tcPr>
                  <w:tcW w:w="681" w:type="dxa"/>
                  <w:vMerge w:val="continue"/>
                  <w:vAlign w:val="center"/>
                </w:tcPr>
                <w:p w14:paraId="7DF02B51">
                  <w:pPr>
                    <w:pStyle w:val="52"/>
                    <w:keepNext/>
                    <w:keepLines/>
                    <w:snapToGrid w:val="0"/>
                    <w:spacing w:line="240" w:lineRule="atLeast"/>
                    <w:jc w:val="center"/>
                    <w:rPr>
                      <w:rFonts w:ascii="Times New Roman" w:hAnsi="Times New Roman" w:cs="Times New Roman"/>
                      <w:sz w:val="21"/>
                      <w:szCs w:val="21"/>
                    </w:rPr>
                  </w:pPr>
                </w:p>
              </w:tc>
              <w:tc>
                <w:tcPr>
                  <w:tcW w:w="643" w:type="dxa"/>
                  <w:vMerge w:val="continue"/>
                  <w:vAlign w:val="center"/>
                </w:tcPr>
                <w:p w14:paraId="6CBF2B88">
                  <w:pPr>
                    <w:pStyle w:val="52"/>
                    <w:keepNext/>
                    <w:keepLines/>
                    <w:snapToGrid w:val="0"/>
                    <w:spacing w:line="240" w:lineRule="atLeast"/>
                    <w:jc w:val="center"/>
                    <w:rPr>
                      <w:rFonts w:ascii="Times New Roman" w:hAnsi="Times New Roman" w:cs="Times New Roman"/>
                      <w:sz w:val="21"/>
                      <w:szCs w:val="21"/>
                    </w:rPr>
                  </w:pPr>
                </w:p>
              </w:tc>
              <w:tc>
                <w:tcPr>
                  <w:tcW w:w="721" w:type="dxa"/>
                  <w:vMerge w:val="continue"/>
                  <w:vAlign w:val="center"/>
                </w:tcPr>
                <w:p w14:paraId="358DFE6F">
                  <w:pPr>
                    <w:pStyle w:val="52"/>
                    <w:keepNext/>
                    <w:keepLines/>
                    <w:snapToGrid w:val="0"/>
                    <w:spacing w:line="240" w:lineRule="atLeast"/>
                    <w:jc w:val="center"/>
                    <w:rPr>
                      <w:rFonts w:ascii="Times New Roman" w:hAnsi="Times New Roman" w:cs="Times New Roman"/>
                      <w:position w:val="1"/>
                      <w:sz w:val="21"/>
                      <w:szCs w:val="21"/>
                    </w:rPr>
                  </w:pPr>
                </w:p>
              </w:tc>
              <w:tc>
                <w:tcPr>
                  <w:tcW w:w="1388" w:type="dxa"/>
                  <w:vMerge w:val="continue"/>
                  <w:vAlign w:val="center"/>
                </w:tcPr>
                <w:p w14:paraId="06B535E4">
                  <w:pPr>
                    <w:pStyle w:val="52"/>
                    <w:keepNext/>
                    <w:keepLines/>
                    <w:snapToGrid w:val="0"/>
                    <w:spacing w:line="240" w:lineRule="atLeast"/>
                    <w:jc w:val="center"/>
                    <w:rPr>
                      <w:rFonts w:ascii="Times New Roman" w:hAnsi="Times New Roman" w:cs="Times New Roman"/>
                      <w:sz w:val="21"/>
                      <w:szCs w:val="21"/>
                    </w:rPr>
                  </w:pPr>
                </w:p>
              </w:tc>
              <w:tc>
                <w:tcPr>
                  <w:tcW w:w="1842" w:type="dxa"/>
                  <w:vAlign w:val="center"/>
                </w:tcPr>
                <w:p w14:paraId="4AD33B02">
                  <w:pPr>
                    <w:pStyle w:val="52"/>
                    <w:keepNext/>
                    <w:keepLines/>
                    <w:snapToGrid w:val="0"/>
                    <w:spacing w:line="240" w:lineRule="atLeast"/>
                    <w:jc w:val="center"/>
                    <w:rPr>
                      <w:rFonts w:ascii="Times New Roman" w:hAnsi="Times New Roman" w:cs="Times New Roman"/>
                      <w:b/>
                      <w:bCs/>
                      <w:spacing w:val="-3"/>
                      <w:w w:val="95"/>
                      <w:sz w:val="21"/>
                      <w:szCs w:val="21"/>
                    </w:rPr>
                  </w:pPr>
                  <w:r>
                    <w:rPr>
                      <w:rFonts w:ascii="Times New Roman" w:hAnsi="Times New Roman" w:cs="Times New Roman"/>
                      <w:b/>
                      <w:bCs/>
                      <w:sz w:val="21"/>
                      <w:szCs w:val="21"/>
                    </w:rPr>
                    <w:t>标准名称</w:t>
                  </w:r>
                </w:p>
              </w:tc>
              <w:tc>
                <w:tcPr>
                  <w:tcW w:w="1900" w:type="dxa"/>
                  <w:vAlign w:val="center"/>
                </w:tcPr>
                <w:p w14:paraId="1B48EA8C">
                  <w:pPr>
                    <w:pStyle w:val="52"/>
                    <w:keepNext/>
                    <w:keepLines/>
                    <w:snapToGrid w:val="0"/>
                    <w:spacing w:line="240" w:lineRule="atLeast"/>
                    <w:jc w:val="center"/>
                    <w:rPr>
                      <w:rFonts w:ascii="Times New Roman" w:hAnsi="Times New Roman" w:cs="Times New Roman"/>
                      <w:b/>
                      <w:bCs/>
                      <w:sz w:val="21"/>
                      <w:szCs w:val="21"/>
                    </w:rPr>
                  </w:pPr>
                  <w:r>
                    <w:rPr>
                      <w:rFonts w:ascii="Times New Roman" w:hAnsi="Times New Roman" w:cs="Times New Roman"/>
                      <w:b/>
                      <w:bCs/>
                      <w:sz w:val="21"/>
                      <w:szCs w:val="21"/>
                    </w:rPr>
                    <w:t>浓度限值/（mg/m</w:t>
                  </w:r>
                  <w:r>
                    <w:rPr>
                      <w:rFonts w:ascii="Times New Roman" w:hAnsi="Times New Roman" w:cs="Times New Roman"/>
                      <w:b/>
                      <w:bCs/>
                      <w:sz w:val="21"/>
                      <w:szCs w:val="21"/>
                      <w:vertAlign w:val="superscript"/>
                    </w:rPr>
                    <w:t>3</w:t>
                  </w:r>
                  <w:r>
                    <w:rPr>
                      <w:rFonts w:ascii="Times New Roman" w:hAnsi="Times New Roman" w:cs="Times New Roman"/>
                      <w:b/>
                      <w:bCs/>
                      <w:sz w:val="21"/>
                      <w:szCs w:val="21"/>
                    </w:rPr>
                    <w:t>）</w:t>
                  </w:r>
                </w:p>
              </w:tc>
              <w:tc>
                <w:tcPr>
                  <w:tcW w:w="1051" w:type="dxa"/>
                  <w:vMerge w:val="continue"/>
                  <w:vAlign w:val="center"/>
                </w:tcPr>
                <w:p w14:paraId="3A8AE219">
                  <w:pPr>
                    <w:pStyle w:val="52"/>
                    <w:keepNext/>
                    <w:keepLines/>
                    <w:snapToGrid w:val="0"/>
                    <w:spacing w:line="240" w:lineRule="atLeast"/>
                    <w:jc w:val="center"/>
                    <w:rPr>
                      <w:rFonts w:ascii="Times New Roman" w:hAnsi="Times New Roman" w:cs="Times New Roman"/>
                      <w:sz w:val="21"/>
                      <w:szCs w:val="21"/>
                    </w:rPr>
                  </w:pPr>
                </w:p>
              </w:tc>
            </w:tr>
            <w:tr w14:paraId="58EBA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251" w:type="dxa"/>
                  <w:vMerge w:val="restart"/>
                  <w:vAlign w:val="center"/>
                </w:tcPr>
                <w:p w14:paraId="309EB289">
                  <w:pPr>
                    <w:pStyle w:val="52"/>
                    <w:keepNext/>
                    <w:keepLines/>
                    <w:snapToGrid w:val="0"/>
                    <w:spacing w:line="240" w:lineRule="atLeast"/>
                    <w:jc w:val="center"/>
                    <w:rPr>
                      <w:rFonts w:ascii="Times New Roman" w:hAnsi="Times New Roman" w:cs="Times New Roman"/>
                      <w:w w:val="99"/>
                      <w:sz w:val="21"/>
                      <w:szCs w:val="21"/>
                    </w:rPr>
                  </w:pPr>
                  <w:r>
                    <w:rPr>
                      <w:rFonts w:ascii="Times New Roman" w:hAnsi="Times New Roman" w:cs="Times New Roman"/>
                      <w:w w:val="99"/>
                      <w:sz w:val="21"/>
                      <w:szCs w:val="21"/>
                    </w:rPr>
                    <w:t>1</w:t>
                  </w:r>
                </w:p>
              </w:tc>
              <w:tc>
                <w:tcPr>
                  <w:tcW w:w="681" w:type="dxa"/>
                  <w:vMerge w:val="restart"/>
                  <w:vAlign w:val="center"/>
                </w:tcPr>
                <w:p w14:paraId="56DF6577">
                  <w:pPr>
                    <w:pStyle w:val="52"/>
                    <w:keepNext/>
                    <w:keepLines/>
                    <w:snapToGrid w:val="0"/>
                    <w:spacing w:line="240" w:lineRule="atLeast"/>
                    <w:jc w:val="center"/>
                    <w:rPr>
                      <w:rFonts w:ascii="Times New Roman" w:hAnsi="Times New Roman" w:cs="Times New Roman"/>
                      <w:sz w:val="21"/>
                      <w:szCs w:val="21"/>
                    </w:rPr>
                  </w:pPr>
                  <w:r>
                    <w:rPr>
                      <w:rFonts w:ascii="Times New Roman" w:hAnsi="Times New Roman" w:cs="Times New Roman"/>
                      <w:sz w:val="21"/>
                      <w:szCs w:val="21"/>
                    </w:rPr>
                    <w:t>DA001</w:t>
                  </w:r>
                </w:p>
              </w:tc>
              <w:tc>
                <w:tcPr>
                  <w:tcW w:w="643" w:type="dxa"/>
                  <w:vMerge w:val="restart"/>
                  <w:vAlign w:val="center"/>
                </w:tcPr>
                <w:p w14:paraId="2A7FB395">
                  <w:pPr>
                    <w:pStyle w:val="52"/>
                    <w:keepNext/>
                    <w:keepLines/>
                    <w:snapToGrid w:val="0"/>
                    <w:spacing w:line="240" w:lineRule="atLeast"/>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12#厂房天然气蒸汽发生器</w:t>
                  </w:r>
                </w:p>
              </w:tc>
              <w:tc>
                <w:tcPr>
                  <w:tcW w:w="721" w:type="dxa"/>
                  <w:vAlign w:val="center"/>
                </w:tcPr>
                <w:p w14:paraId="20B68004">
                  <w:pPr>
                    <w:pStyle w:val="52"/>
                    <w:keepNext/>
                    <w:keepLines/>
                    <w:snapToGrid w:val="0"/>
                    <w:spacing w:line="240" w:lineRule="atLeast"/>
                    <w:jc w:val="center"/>
                    <w:rPr>
                      <w:rFonts w:ascii="Times New Roman" w:hAnsi="Times New Roman" w:cs="Times New Roman"/>
                      <w:position w:val="1"/>
                      <w:sz w:val="21"/>
                      <w:szCs w:val="21"/>
                    </w:rPr>
                  </w:pPr>
                  <w:r>
                    <w:rPr>
                      <w:rFonts w:ascii="Times New Roman" w:hAnsi="Times New Roman" w:cs="Times New Roman"/>
                      <w:position w:val="1"/>
                      <w:sz w:val="21"/>
                      <w:szCs w:val="21"/>
                    </w:rPr>
                    <w:t>颗粒物</w:t>
                  </w:r>
                </w:p>
              </w:tc>
              <w:tc>
                <w:tcPr>
                  <w:tcW w:w="1388" w:type="dxa"/>
                  <w:vMerge w:val="restart"/>
                  <w:vAlign w:val="center"/>
                </w:tcPr>
                <w:p w14:paraId="2B2A8FF6">
                  <w:pPr>
                    <w:pStyle w:val="52"/>
                    <w:keepNext/>
                    <w:keepLines/>
                    <w:snapToGrid w:val="0"/>
                    <w:spacing w:line="240" w:lineRule="atLeast"/>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通过18m排气筒直接排放</w:t>
                  </w:r>
                </w:p>
              </w:tc>
              <w:tc>
                <w:tcPr>
                  <w:tcW w:w="1842" w:type="dxa"/>
                  <w:vMerge w:val="restart"/>
                  <w:vAlign w:val="center"/>
                </w:tcPr>
                <w:p w14:paraId="42C4525E">
                  <w:pPr>
                    <w:pStyle w:val="52"/>
                    <w:keepNext/>
                    <w:keepLines/>
                    <w:snapToGrid w:val="0"/>
                    <w:spacing w:line="240" w:lineRule="atLeast"/>
                    <w:jc w:val="center"/>
                    <w:rPr>
                      <w:rFonts w:ascii="Times New Roman" w:hAnsi="Times New Roman" w:cs="Times New Roman"/>
                      <w:sz w:val="21"/>
                      <w:szCs w:val="21"/>
                    </w:rPr>
                  </w:pPr>
                  <w:r>
                    <w:rPr>
                      <w:rFonts w:ascii="Times New Roman" w:hAnsi="Times New Roman" w:cs="Times New Roman"/>
                      <w:sz w:val="21"/>
                      <w:szCs w:val="21"/>
                    </w:rPr>
                    <w:t>《锅炉大气污染物排放标准》（GB13271-2014）中表2</w:t>
                  </w:r>
                  <w:r>
                    <w:rPr>
                      <w:rFonts w:hint="eastAsia" w:ascii="Times New Roman" w:hAnsi="Times New Roman" w:cs="Times New Roman"/>
                      <w:sz w:val="21"/>
                      <w:szCs w:val="21"/>
                      <w:lang w:val="en-US" w:eastAsia="zh-CN"/>
                    </w:rPr>
                    <w:t>燃气</w:t>
                  </w:r>
                  <w:r>
                    <w:rPr>
                      <w:rFonts w:ascii="Times New Roman" w:hAnsi="Times New Roman" w:cs="Times New Roman"/>
                      <w:sz w:val="21"/>
                      <w:szCs w:val="21"/>
                    </w:rPr>
                    <w:t>锅炉限值</w:t>
                  </w:r>
                </w:p>
              </w:tc>
              <w:tc>
                <w:tcPr>
                  <w:tcW w:w="1900" w:type="dxa"/>
                  <w:vAlign w:val="center"/>
                </w:tcPr>
                <w:p w14:paraId="22238219">
                  <w:pPr>
                    <w:pStyle w:val="52"/>
                    <w:keepNext/>
                    <w:keepLines/>
                    <w:snapToGrid w:val="0"/>
                    <w:spacing w:line="240" w:lineRule="atLeast"/>
                    <w:jc w:val="center"/>
                    <w:rPr>
                      <w:rFonts w:ascii="Times New Roman" w:hAnsi="Times New Roman" w:cs="Times New Roman"/>
                      <w:sz w:val="21"/>
                      <w:szCs w:val="21"/>
                    </w:rPr>
                  </w:pPr>
                  <w:r>
                    <w:rPr>
                      <w:rFonts w:ascii="Times New Roman" w:hAnsi="Times New Roman" w:cs="Times New Roman"/>
                      <w:sz w:val="21"/>
                      <w:szCs w:val="21"/>
                    </w:rPr>
                    <w:t>20</w:t>
                  </w:r>
                </w:p>
              </w:tc>
              <w:tc>
                <w:tcPr>
                  <w:tcW w:w="1051" w:type="dxa"/>
                  <w:vAlign w:val="center"/>
                </w:tcPr>
                <w:p w14:paraId="0DDE267A">
                  <w:pPr>
                    <w:keepNext/>
                    <w:keepLines/>
                    <w:adjustRightInd w:val="0"/>
                    <w:snapToGrid w:val="0"/>
                    <w:spacing w:line="240" w:lineRule="atLeast"/>
                    <w:jc w:val="center"/>
                    <w:rPr>
                      <w:rFonts w:hint="default" w:eastAsia="宋体"/>
                      <w:szCs w:val="21"/>
                      <w:lang w:val="en-US" w:eastAsia="zh-CN"/>
                    </w:rPr>
                  </w:pPr>
                  <w:r>
                    <w:rPr>
                      <w:rFonts w:hint="eastAsia"/>
                      <w:bCs/>
                      <w:szCs w:val="21"/>
                      <w:lang w:val="en-US" w:eastAsia="zh-CN"/>
                    </w:rPr>
                    <w:t>0.010</w:t>
                  </w:r>
                </w:p>
              </w:tc>
            </w:tr>
            <w:tr w14:paraId="1933B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251" w:type="dxa"/>
                  <w:vMerge w:val="continue"/>
                  <w:vAlign w:val="center"/>
                </w:tcPr>
                <w:p w14:paraId="135FCC3C">
                  <w:pPr>
                    <w:pStyle w:val="52"/>
                    <w:keepNext/>
                    <w:keepLines/>
                    <w:snapToGrid w:val="0"/>
                    <w:spacing w:line="240" w:lineRule="atLeast"/>
                    <w:jc w:val="center"/>
                    <w:rPr>
                      <w:rFonts w:ascii="Times New Roman" w:hAnsi="Times New Roman" w:cs="Times New Roman"/>
                      <w:w w:val="99"/>
                      <w:sz w:val="21"/>
                      <w:szCs w:val="21"/>
                    </w:rPr>
                  </w:pPr>
                </w:p>
              </w:tc>
              <w:tc>
                <w:tcPr>
                  <w:tcW w:w="681" w:type="dxa"/>
                  <w:vMerge w:val="continue"/>
                  <w:vAlign w:val="center"/>
                </w:tcPr>
                <w:p w14:paraId="679048DE">
                  <w:pPr>
                    <w:pStyle w:val="52"/>
                    <w:keepNext/>
                    <w:keepLines/>
                    <w:snapToGrid w:val="0"/>
                    <w:spacing w:line="240" w:lineRule="atLeast"/>
                    <w:jc w:val="center"/>
                    <w:rPr>
                      <w:rFonts w:ascii="Times New Roman" w:hAnsi="Times New Roman" w:cs="Times New Roman"/>
                      <w:sz w:val="21"/>
                      <w:szCs w:val="21"/>
                    </w:rPr>
                  </w:pPr>
                </w:p>
              </w:tc>
              <w:tc>
                <w:tcPr>
                  <w:tcW w:w="643" w:type="dxa"/>
                  <w:vMerge w:val="continue"/>
                  <w:vAlign w:val="center"/>
                </w:tcPr>
                <w:p w14:paraId="6474CE9B">
                  <w:pPr>
                    <w:pStyle w:val="52"/>
                    <w:keepNext/>
                    <w:keepLines/>
                    <w:snapToGrid w:val="0"/>
                    <w:spacing w:line="240" w:lineRule="atLeast"/>
                    <w:jc w:val="center"/>
                    <w:rPr>
                      <w:rFonts w:ascii="Times New Roman" w:hAnsi="Times New Roman" w:cs="Times New Roman"/>
                      <w:sz w:val="21"/>
                      <w:szCs w:val="21"/>
                    </w:rPr>
                  </w:pPr>
                </w:p>
              </w:tc>
              <w:tc>
                <w:tcPr>
                  <w:tcW w:w="721" w:type="dxa"/>
                  <w:vAlign w:val="center"/>
                </w:tcPr>
                <w:p w14:paraId="6E862890">
                  <w:pPr>
                    <w:pStyle w:val="52"/>
                    <w:keepNext/>
                    <w:keepLines/>
                    <w:snapToGrid w:val="0"/>
                    <w:spacing w:line="240" w:lineRule="atLeast"/>
                    <w:jc w:val="center"/>
                    <w:rPr>
                      <w:rFonts w:ascii="Times New Roman" w:hAnsi="Times New Roman" w:cs="Times New Roman"/>
                      <w:position w:val="1"/>
                      <w:sz w:val="21"/>
                      <w:szCs w:val="21"/>
                    </w:rPr>
                  </w:pPr>
                  <w:r>
                    <w:rPr>
                      <w:rFonts w:ascii="Times New Roman" w:hAnsi="Times New Roman" w:cs="Times New Roman"/>
                      <w:position w:val="1"/>
                      <w:sz w:val="21"/>
                      <w:szCs w:val="21"/>
                    </w:rPr>
                    <w:t>SO</w:t>
                  </w:r>
                  <w:r>
                    <w:rPr>
                      <w:rFonts w:ascii="Times New Roman" w:hAnsi="Times New Roman" w:cs="Times New Roman"/>
                      <w:position w:val="1"/>
                      <w:sz w:val="21"/>
                      <w:szCs w:val="21"/>
                      <w:vertAlign w:val="subscript"/>
                    </w:rPr>
                    <w:t>2</w:t>
                  </w:r>
                </w:p>
              </w:tc>
              <w:tc>
                <w:tcPr>
                  <w:tcW w:w="1388" w:type="dxa"/>
                  <w:vMerge w:val="continue"/>
                  <w:vAlign w:val="center"/>
                </w:tcPr>
                <w:p w14:paraId="04211952">
                  <w:pPr>
                    <w:pStyle w:val="52"/>
                    <w:keepNext/>
                    <w:keepLines/>
                    <w:snapToGrid w:val="0"/>
                    <w:spacing w:line="240" w:lineRule="atLeast"/>
                    <w:jc w:val="center"/>
                    <w:rPr>
                      <w:rFonts w:ascii="Times New Roman" w:hAnsi="Times New Roman" w:cs="Times New Roman"/>
                      <w:sz w:val="21"/>
                      <w:szCs w:val="21"/>
                    </w:rPr>
                  </w:pPr>
                </w:p>
              </w:tc>
              <w:tc>
                <w:tcPr>
                  <w:tcW w:w="1842" w:type="dxa"/>
                  <w:vMerge w:val="continue"/>
                  <w:vAlign w:val="center"/>
                </w:tcPr>
                <w:p w14:paraId="44097FC6">
                  <w:pPr>
                    <w:pStyle w:val="52"/>
                    <w:keepNext/>
                    <w:keepLines/>
                    <w:snapToGrid w:val="0"/>
                    <w:spacing w:line="240" w:lineRule="atLeast"/>
                    <w:jc w:val="center"/>
                    <w:rPr>
                      <w:rFonts w:ascii="Times New Roman" w:hAnsi="Times New Roman" w:cs="Times New Roman"/>
                      <w:sz w:val="21"/>
                      <w:szCs w:val="21"/>
                    </w:rPr>
                  </w:pPr>
                </w:p>
              </w:tc>
              <w:tc>
                <w:tcPr>
                  <w:tcW w:w="1900" w:type="dxa"/>
                  <w:vAlign w:val="center"/>
                </w:tcPr>
                <w:p w14:paraId="107B7A6D">
                  <w:pPr>
                    <w:pStyle w:val="52"/>
                    <w:keepNext/>
                    <w:keepLines/>
                    <w:snapToGrid w:val="0"/>
                    <w:spacing w:line="240" w:lineRule="atLeast"/>
                    <w:jc w:val="center"/>
                    <w:rPr>
                      <w:rFonts w:ascii="Times New Roman" w:hAnsi="Times New Roman" w:cs="Times New Roman"/>
                      <w:sz w:val="21"/>
                      <w:szCs w:val="21"/>
                    </w:rPr>
                  </w:pPr>
                  <w:r>
                    <w:rPr>
                      <w:rFonts w:ascii="Times New Roman" w:hAnsi="Times New Roman" w:cs="Times New Roman"/>
                      <w:sz w:val="21"/>
                      <w:szCs w:val="21"/>
                    </w:rPr>
                    <w:t>50</w:t>
                  </w:r>
                </w:p>
              </w:tc>
              <w:tc>
                <w:tcPr>
                  <w:tcW w:w="1051" w:type="dxa"/>
                  <w:vAlign w:val="center"/>
                </w:tcPr>
                <w:p w14:paraId="36F9066C">
                  <w:pPr>
                    <w:keepNext/>
                    <w:keepLines/>
                    <w:adjustRightInd w:val="0"/>
                    <w:snapToGrid w:val="0"/>
                    <w:spacing w:line="240" w:lineRule="atLeast"/>
                    <w:jc w:val="center"/>
                    <w:rPr>
                      <w:rFonts w:hint="default" w:eastAsia="宋体"/>
                      <w:bCs/>
                      <w:szCs w:val="21"/>
                      <w:lang w:val="en-US" w:eastAsia="zh-CN"/>
                    </w:rPr>
                  </w:pPr>
                  <w:r>
                    <w:rPr>
                      <w:rFonts w:hint="eastAsia"/>
                      <w:bCs/>
                      <w:szCs w:val="21"/>
                      <w:lang w:val="en-US" w:eastAsia="zh-CN"/>
                    </w:rPr>
                    <w:t>0.018</w:t>
                  </w:r>
                </w:p>
              </w:tc>
            </w:tr>
            <w:tr w14:paraId="043BE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251" w:type="dxa"/>
                  <w:vMerge w:val="continue"/>
                  <w:vAlign w:val="center"/>
                </w:tcPr>
                <w:p w14:paraId="7BCE7D24">
                  <w:pPr>
                    <w:pStyle w:val="52"/>
                    <w:keepNext/>
                    <w:keepLines/>
                    <w:snapToGrid w:val="0"/>
                    <w:spacing w:line="240" w:lineRule="atLeast"/>
                    <w:jc w:val="center"/>
                    <w:rPr>
                      <w:rFonts w:ascii="Times New Roman" w:hAnsi="Times New Roman" w:cs="Times New Roman"/>
                      <w:w w:val="99"/>
                      <w:sz w:val="21"/>
                      <w:szCs w:val="21"/>
                    </w:rPr>
                  </w:pPr>
                </w:p>
              </w:tc>
              <w:tc>
                <w:tcPr>
                  <w:tcW w:w="681" w:type="dxa"/>
                  <w:vMerge w:val="continue"/>
                  <w:vAlign w:val="center"/>
                </w:tcPr>
                <w:p w14:paraId="38C486DE">
                  <w:pPr>
                    <w:pStyle w:val="52"/>
                    <w:keepNext/>
                    <w:keepLines/>
                    <w:snapToGrid w:val="0"/>
                    <w:spacing w:line="240" w:lineRule="atLeast"/>
                    <w:jc w:val="center"/>
                    <w:rPr>
                      <w:rFonts w:ascii="Times New Roman" w:hAnsi="Times New Roman" w:cs="Times New Roman"/>
                      <w:sz w:val="21"/>
                      <w:szCs w:val="21"/>
                    </w:rPr>
                  </w:pPr>
                </w:p>
              </w:tc>
              <w:tc>
                <w:tcPr>
                  <w:tcW w:w="643" w:type="dxa"/>
                  <w:vMerge w:val="continue"/>
                  <w:vAlign w:val="center"/>
                </w:tcPr>
                <w:p w14:paraId="569AB92B">
                  <w:pPr>
                    <w:pStyle w:val="52"/>
                    <w:keepNext/>
                    <w:keepLines/>
                    <w:snapToGrid w:val="0"/>
                    <w:spacing w:line="240" w:lineRule="atLeast"/>
                    <w:jc w:val="center"/>
                    <w:rPr>
                      <w:rFonts w:ascii="Times New Roman" w:hAnsi="Times New Roman" w:cs="Times New Roman"/>
                      <w:sz w:val="21"/>
                      <w:szCs w:val="21"/>
                    </w:rPr>
                  </w:pPr>
                </w:p>
              </w:tc>
              <w:tc>
                <w:tcPr>
                  <w:tcW w:w="721" w:type="dxa"/>
                  <w:vAlign w:val="center"/>
                </w:tcPr>
                <w:p w14:paraId="29DCDA0B">
                  <w:pPr>
                    <w:pStyle w:val="52"/>
                    <w:keepNext/>
                    <w:keepLines/>
                    <w:snapToGrid w:val="0"/>
                    <w:spacing w:line="240" w:lineRule="atLeast"/>
                    <w:jc w:val="center"/>
                    <w:rPr>
                      <w:rFonts w:ascii="Times New Roman" w:hAnsi="Times New Roman" w:cs="Times New Roman"/>
                      <w:position w:val="1"/>
                      <w:sz w:val="21"/>
                      <w:szCs w:val="21"/>
                    </w:rPr>
                  </w:pPr>
                  <w:r>
                    <w:rPr>
                      <w:rFonts w:ascii="Times New Roman" w:hAnsi="Times New Roman" w:cs="Times New Roman"/>
                      <w:position w:val="1"/>
                      <w:sz w:val="21"/>
                      <w:szCs w:val="21"/>
                    </w:rPr>
                    <w:t>NO</w:t>
                  </w:r>
                  <w:r>
                    <w:rPr>
                      <w:rFonts w:ascii="Times New Roman" w:hAnsi="Times New Roman" w:cs="Times New Roman"/>
                      <w:position w:val="1"/>
                      <w:sz w:val="21"/>
                      <w:szCs w:val="21"/>
                      <w:vertAlign w:val="subscript"/>
                    </w:rPr>
                    <w:t>X</w:t>
                  </w:r>
                </w:p>
              </w:tc>
              <w:tc>
                <w:tcPr>
                  <w:tcW w:w="1388" w:type="dxa"/>
                  <w:vMerge w:val="continue"/>
                  <w:vAlign w:val="center"/>
                </w:tcPr>
                <w:p w14:paraId="21FF2C92">
                  <w:pPr>
                    <w:pStyle w:val="52"/>
                    <w:keepNext/>
                    <w:keepLines/>
                    <w:snapToGrid w:val="0"/>
                    <w:spacing w:line="240" w:lineRule="atLeast"/>
                    <w:jc w:val="center"/>
                    <w:rPr>
                      <w:rFonts w:ascii="Times New Roman" w:hAnsi="Times New Roman" w:cs="Times New Roman"/>
                      <w:sz w:val="21"/>
                      <w:szCs w:val="21"/>
                    </w:rPr>
                  </w:pPr>
                </w:p>
              </w:tc>
              <w:tc>
                <w:tcPr>
                  <w:tcW w:w="1842" w:type="dxa"/>
                  <w:vMerge w:val="continue"/>
                  <w:vAlign w:val="center"/>
                </w:tcPr>
                <w:p w14:paraId="2F2C0E61">
                  <w:pPr>
                    <w:pStyle w:val="52"/>
                    <w:keepNext/>
                    <w:keepLines/>
                    <w:snapToGrid w:val="0"/>
                    <w:spacing w:line="240" w:lineRule="atLeast"/>
                    <w:jc w:val="center"/>
                    <w:rPr>
                      <w:rFonts w:ascii="Times New Roman" w:hAnsi="Times New Roman" w:cs="Times New Roman"/>
                      <w:sz w:val="21"/>
                      <w:szCs w:val="21"/>
                    </w:rPr>
                  </w:pPr>
                </w:p>
              </w:tc>
              <w:tc>
                <w:tcPr>
                  <w:tcW w:w="1900" w:type="dxa"/>
                  <w:vAlign w:val="center"/>
                </w:tcPr>
                <w:p w14:paraId="613EDC37">
                  <w:pPr>
                    <w:pStyle w:val="52"/>
                    <w:keepNext/>
                    <w:keepLines/>
                    <w:snapToGrid w:val="0"/>
                    <w:spacing w:line="240" w:lineRule="atLeast"/>
                    <w:jc w:val="center"/>
                    <w:rPr>
                      <w:rFonts w:ascii="Times New Roman" w:hAnsi="Times New Roman" w:cs="Times New Roman"/>
                      <w:sz w:val="21"/>
                      <w:szCs w:val="21"/>
                    </w:rPr>
                  </w:pPr>
                  <w:r>
                    <w:rPr>
                      <w:rFonts w:ascii="Times New Roman" w:hAnsi="Times New Roman" w:cs="Times New Roman"/>
                      <w:sz w:val="21"/>
                      <w:szCs w:val="21"/>
                    </w:rPr>
                    <w:t>150</w:t>
                  </w:r>
                </w:p>
              </w:tc>
              <w:tc>
                <w:tcPr>
                  <w:tcW w:w="1051" w:type="dxa"/>
                  <w:vAlign w:val="center"/>
                </w:tcPr>
                <w:p w14:paraId="0348868B">
                  <w:pPr>
                    <w:keepNext/>
                    <w:keepLines/>
                    <w:adjustRightInd w:val="0"/>
                    <w:snapToGrid w:val="0"/>
                    <w:spacing w:line="240" w:lineRule="atLeast"/>
                    <w:jc w:val="center"/>
                    <w:rPr>
                      <w:rFonts w:hint="default" w:eastAsia="宋体"/>
                      <w:bCs/>
                      <w:szCs w:val="21"/>
                      <w:lang w:val="en-US" w:eastAsia="zh-CN"/>
                    </w:rPr>
                  </w:pPr>
                  <w:r>
                    <w:rPr>
                      <w:rFonts w:hint="eastAsia"/>
                      <w:bCs/>
                      <w:szCs w:val="21"/>
                      <w:lang w:val="en-US" w:eastAsia="zh-CN"/>
                    </w:rPr>
                    <w:t>0.064</w:t>
                  </w:r>
                </w:p>
              </w:tc>
            </w:tr>
            <w:tr w14:paraId="555B5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251" w:type="dxa"/>
                  <w:vMerge w:val="restart"/>
                  <w:vAlign w:val="center"/>
                </w:tcPr>
                <w:p w14:paraId="5F33A722">
                  <w:pPr>
                    <w:pStyle w:val="52"/>
                    <w:keepNext/>
                    <w:keepLines/>
                    <w:snapToGrid w:val="0"/>
                    <w:spacing w:line="240" w:lineRule="atLeast"/>
                    <w:jc w:val="center"/>
                    <w:rPr>
                      <w:rFonts w:ascii="Times New Roman" w:hAnsi="Times New Roman" w:cs="Times New Roman"/>
                      <w:w w:val="99"/>
                      <w:sz w:val="21"/>
                      <w:szCs w:val="21"/>
                    </w:rPr>
                  </w:pPr>
                  <w:r>
                    <w:rPr>
                      <w:rFonts w:ascii="Times New Roman" w:hAnsi="Times New Roman" w:cs="Times New Roman"/>
                      <w:w w:val="99"/>
                      <w:sz w:val="21"/>
                      <w:szCs w:val="21"/>
                    </w:rPr>
                    <w:t>2</w:t>
                  </w:r>
                </w:p>
              </w:tc>
              <w:tc>
                <w:tcPr>
                  <w:tcW w:w="681" w:type="dxa"/>
                  <w:vMerge w:val="restart"/>
                  <w:vAlign w:val="center"/>
                </w:tcPr>
                <w:p w14:paraId="5A20319A">
                  <w:pPr>
                    <w:pStyle w:val="52"/>
                    <w:keepNext/>
                    <w:keepLines/>
                    <w:snapToGrid w:val="0"/>
                    <w:spacing w:line="240" w:lineRule="atLeast"/>
                    <w:jc w:val="center"/>
                    <w:rPr>
                      <w:rFonts w:ascii="Times New Roman" w:hAnsi="Times New Roman" w:cs="Times New Roman"/>
                      <w:sz w:val="21"/>
                      <w:szCs w:val="21"/>
                    </w:rPr>
                  </w:pPr>
                  <w:r>
                    <w:rPr>
                      <w:rFonts w:ascii="Times New Roman" w:hAnsi="Times New Roman" w:cs="Times New Roman"/>
                      <w:sz w:val="21"/>
                      <w:szCs w:val="21"/>
                    </w:rPr>
                    <w:t>DA002</w:t>
                  </w:r>
                </w:p>
              </w:tc>
              <w:tc>
                <w:tcPr>
                  <w:tcW w:w="643" w:type="dxa"/>
                  <w:vMerge w:val="restart"/>
                  <w:vAlign w:val="center"/>
                </w:tcPr>
                <w:p w14:paraId="7F933F5B">
                  <w:pPr>
                    <w:pStyle w:val="52"/>
                    <w:keepNext/>
                    <w:keepLines/>
                    <w:snapToGrid w:val="0"/>
                    <w:spacing w:line="240" w:lineRule="atLeast"/>
                    <w:jc w:val="center"/>
                    <w:rPr>
                      <w:rFonts w:ascii="Times New Roman" w:hAnsi="Times New Roman" w:cs="Times New Roman"/>
                      <w:sz w:val="21"/>
                      <w:szCs w:val="21"/>
                    </w:rPr>
                  </w:pPr>
                  <w:r>
                    <w:rPr>
                      <w:rFonts w:ascii="Times New Roman" w:hAnsi="Times New Roman" w:cs="Times New Roman"/>
                      <w:sz w:val="21"/>
                      <w:szCs w:val="21"/>
                    </w:rPr>
                    <w:t>生物质锅炉</w:t>
                  </w:r>
                </w:p>
              </w:tc>
              <w:tc>
                <w:tcPr>
                  <w:tcW w:w="721" w:type="dxa"/>
                  <w:vAlign w:val="center"/>
                </w:tcPr>
                <w:p w14:paraId="26098BB0">
                  <w:pPr>
                    <w:pStyle w:val="52"/>
                    <w:keepNext/>
                    <w:keepLines/>
                    <w:snapToGrid w:val="0"/>
                    <w:spacing w:line="240" w:lineRule="atLeast"/>
                    <w:jc w:val="center"/>
                    <w:rPr>
                      <w:rFonts w:ascii="Times New Roman" w:hAnsi="Times New Roman" w:cs="Times New Roman"/>
                      <w:position w:val="1"/>
                      <w:sz w:val="21"/>
                      <w:szCs w:val="21"/>
                    </w:rPr>
                  </w:pPr>
                  <w:r>
                    <w:rPr>
                      <w:rFonts w:ascii="Times New Roman" w:hAnsi="Times New Roman" w:cs="Times New Roman"/>
                      <w:position w:val="1"/>
                      <w:sz w:val="21"/>
                      <w:szCs w:val="21"/>
                    </w:rPr>
                    <w:t>颗粒物</w:t>
                  </w:r>
                </w:p>
              </w:tc>
              <w:tc>
                <w:tcPr>
                  <w:tcW w:w="1388" w:type="dxa"/>
                  <w:vMerge w:val="restart"/>
                  <w:vAlign w:val="center"/>
                </w:tcPr>
                <w:p w14:paraId="690EF21F">
                  <w:pPr>
                    <w:pStyle w:val="52"/>
                    <w:keepNext/>
                    <w:keepLines/>
                    <w:snapToGrid w:val="0"/>
                    <w:spacing w:line="240" w:lineRule="atLeast"/>
                    <w:jc w:val="center"/>
                    <w:rPr>
                      <w:rFonts w:ascii="Times New Roman" w:hAnsi="Times New Roman" w:cs="Times New Roman"/>
                      <w:sz w:val="21"/>
                      <w:szCs w:val="21"/>
                    </w:rPr>
                  </w:pPr>
                  <w:r>
                    <w:rPr>
                      <w:rFonts w:ascii="Times New Roman" w:hAnsi="Times New Roman" w:cs="Times New Roman"/>
                      <w:sz w:val="21"/>
                      <w:szCs w:val="21"/>
                    </w:rPr>
                    <w:t>通过1</w:t>
                  </w:r>
                  <w:r>
                    <w:rPr>
                      <w:rFonts w:hint="eastAsia" w:ascii="Times New Roman" w:hAnsi="Times New Roman" w:cs="Times New Roman"/>
                      <w:sz w:val="21"/>
                      <w:szCs w:val="21"/>
                      <w:lang w:val="en-US" w:eastAsia="zh-CN"/>
                    </w:rPr>
                    <w:t>8</w:t>
                  </w:r>
                  <w:r>
                    <w:rPr>
                      <w:rFonts w:ascii="Times New Roman" w:hAnsi="Times New Roman" w:cs="Times New Roman"/>
                      <w:sz w:val="21"/>
                      <w:szCs w:val="21"/>
                    </w:rPr>
                    <w:t>m排气筒直接排放</w:t>
                  </w:r>
                </w:p>
              </w:tc>
              <w:tc>
                <w:tcPr>
                  <w:tcW w:w="1842" w:type="dxa"/>
                  <w:vMerge w:val="restart"/>
                  <w:vAlign w:val="center"/>
                </w:tcPr>
                <w:p w14:paraId="302D039A">
                  <w:pPr>
                    <w:pStyle w:val="52"/>
                    <w:keepNext/>
                    <w:keepLines/>
                    <w:snapToGrid w:val="0"/>
                    <w:spacing w:line="240" w:lineRule="atLeast"/>
                    <w:jc w:val="center"/>
                    <w:rPr>
                      <w:rFonts w:ascii="Times New Roman" w:hAnsi="Times New Roman" w:cs="Times New Roman"/>
                      <w:sz w:val="21"/>
                      <w:szCs w:val="21"/>
                    </w:rPr>
                  </w:pPr>
                  <w:r>
                    <w:rPr>
                      <w:rFonts w:ascii="Times New Roman" w:hAnsi="Times New Roman" w:cs="Times New Roman"/>
                      <w:sz w:val="21"/>
                      <w:szCs w:val="21"/>
                    </w:rPr>
                    <w:t>《锅炉大气污染物排放标准》（GB13271-2014）中表2燃气锅炉限值</w:t>
                  </w:r>
                </w:p>
              </w:tc>
              <w:tc>
                <w:tcPr>
                  <w:tcW w:w="1900" w:type="dxa"/>
                  <w:vAlign w:val="center"/>
                </w:tcPr>
                <w:p w14:paraId="6AA0445D">
                  <w:pPr>
                    <w:pStyle w:val="52"/>
                    <w:keepNext/>
                    <w:keepLines/>
                    <w:snapToGrid w:val="0"/>
                    <w:spacing w:line="240" w:lineRule="atLeast"/>
                    <w:jc w:val="center"/>
                    <w:rPr>
                      <w:rFonts w:ascii="Times New Roman" w:hAnsi="Times New Roman" w:cs="Times New Roman"/>
                      <w:sz w:val="21"/>
                      <w:szCs w:val="21"/>
                    </w:rPr>
                  </w:pPr>
                  <w:r>
                    <w:rPr>
                      <w:rFonts w:ascii="Times New Roman" w:hAnsi="Times New Roman" w:cs="Times New Roman"/>
                      <w:sz w:val="21"/>
                      <w:szCs w:val="21"/>
                    </w:rPr>
                    <w:t>20</w:t>
                  </w:r>
                </w:p>
              </w:tc>
              <w:tc>
                <w:tcPr>
                  <w:tcW w:w="1051" w:type="dxa"/>
                  <w:vAlign w:val="center"/>
                </w:tcPr>
                <w:p w14:paraId="42B22FE3">
                  <w:pPr>
                    <w:keepNext/>
                    <w:keepLines/>
                    <w:adjustRightInd w:val="0"/>
                    <w:snapToGrid w:val="0"/>
                    <w:spacing w:line="240" w:lineRule="atLeast"/>
                    <w:jc w:val="center"/>
                    <w:rPr>
                      <w:rFonts w:hint="default" w:eastAsia="宋体"/>
                      <w:bCs/>
                      <w:szCs w:val="21"/>
                      <w:lang w:val="en-US" w:eastAsia="zh-CN"/>
                    </w:rPr>
                  </w:pPr>
                  <w:r>
                    <w:rPr>
                      <w:rFonts w:hint="eastAsia"/>
                      <w:bCs/>
                      <w:szCs w:val="21"/>
                      <w:lang w:val="en-US" w:eastAsia="zh-CN"/>
                    </w:rPr>
                    <w:t>0.075</w:t>
                  </w:r>
                </w:p>
              </w:tc>
            </w:tr>
            <w:tr w14:paraId="73B01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251" w:type="dxa"/>
                  <w:vMerge w:val="continue"/>
                  <w:vAlign w:val="center"/>
                </w:tcPr>
                <w:p w14:paraId="45FB5B9E">
                  <w:pPr>
                    <w:pStyle w:val="52"/>
                    <w:keepNext/>
                    <w:keepLines/>
                    <w:snapToGrid w:val="0"/>
                    <w:spacing w:line="240" w:lineRule="atLeast"/>
                    <w:jc w:val="center"/>
                    <w:rPr>
                      <w:rFonts w:ascii="Times New Roman" w:hAnsi="Times New Roman" w:cs="Times New Roman"/>
                      <w:w w:val="99"/>
                      <w:sz w:val="21"/>
                      <w:szCs w:val="21"/>
                    </w:rPr>
                  </w:pPr>
                </w:p>
              </w:tc>
              <w:tc>
                <w:tcPr>
                  <w:tcW w:w="681" w:type="dxa"/>
                  <w:vMerge w:val="continue"/>
                  <w:vAlign w:val="center"/>
                </w:tcPr>
                <w:p w14:paraId="218493D5">
                  <w:pPr>
                    <w:pStyle w:val="52"/>
                    <w:keepNext/>
                    <w:keepLines/>
                    <w:snapToGrid w:val="0"/>
                    <w:spacing w:line="240" w:lineRule="atLeast"/>
                    <w:jc w:val="center"/>
                    <w:rPr>
                      <w:rFonts w:ascii="Times New Roman" w:hAnsi="Times New Roman" w:cs="Times New Roman"/>
                      <w:sz w:val="21"/>
                      <w:szCs w:val="21"/>
                    </w:rPr>
                  </w:pPr>
                </w:p>
              </w:tc>
              <w:tc>
                <w:tcPr>
                  <w:tcW w:w="643" w:type="dxa"/>
                  <w:vMerge w:val="continue"/>
                  <w:vAlign w:val="center"/>
                </w:tcPr>
                <w:p w14:paraId="51994901">
                  <w:pPr>
                    <w:pStyle w:val="52"/>
                    <w:keepNext/>
                    <w:keepLines/>
                    <w:snapToGrid w:val="0"/>
                    <w:spacing w:line="240" w:lineRule="atLeast"/>
                    <w:jc w:val="center"/>
                    <w:rPr>
                      <w:rFonts w:ascii="Times New Roman" w:hAnsi="Times New Roman" w:cs="Times New Roman"/>
                      <w:sz w:val="21"/>
                      <w:szCs w:val="21"/>
                    </w:rPr>
                  </w:pPr>
                </w:p>
              </w:tc>
              <w:tc>
                <w:tcPr>
                  <w:tcW w:w="721" w:type="dxa"/>
                  <w:vAlign w:val="center"/>
                </w:tcPr>
                <w:p w14:paraId="75F3B854">
                  <w:pPr>
                    <w:pStyle w:val="52"/>
                    <w:keepNext/>
                    <w:keepLines/>
                    <w:snapToGrid w:val="0"/>
                    <w:spacing w:line="240" w:lineRule="atLeast"/>
                    <w:jc w:val="center"/>
                    <w:rPr>
                      <w:rFonts w:ascii="Times New Roman" w:hAnsi="Times New Roman" w:cs="Times New Roman"/>
                      <w:position w:val="1"/>
                      <w:sz w:val="21"/>
                      <w:szCs w:val="21"/>
                    </w:rPr>
                  </w:pPr>
                  <w:r>
                    <w:rPr>
                      <w:rFonts w:ascii="Times New Roman" w:hAnsi="Times New Roman" w:cs="Times New Roman"/>
                      <w:position w:val="1"/>
                      <w:sz w:val="21"/>
                      <w:szCs w:val="21"/>
                    </w:rPr>
                    <w:t>SO</w:t>
                  </w:r>
                  <w:r>
                    <w:rPr>
                      <w:rFonts w:ascii="Times New Roman" w:hAnsi="Times New Roman" w:cs="Times New Roman"/>
                      <w:position w:val="1"/>
                      <w:sz w:val="21"/>
                      <w:szCs w:val="21"/>
                      <w:vertAlign w:val="subscript"/>
                    </w:rPr>
                    <w:t>2</w:t>
                  </w:r>
                </w:p>
              </w:tc>
              <w:tc>
                <w:tcPr>
                  <w:tcW w:w="1388" w:type="dxa"/>
                  <w:vMerge w:val="continue"/>
                  <w:vAlign w:val="center"/>
                </w:tcPr>
                <w:p w14:paraId="1025130B">
                  <w:pPr>
                    <w:pStyle w:val="52"/>
                    <w:keepNext/>
                    <w:keepLines/>
                    <w:snapToGrid w:val="0"/>
                    <w:spacing w:line="240" w:lineRule="atLeast"/>
                    <w:jc w:val="center"/>
                    <w:rPr>
                      <w:rFonts w:ascii="Times New Roman" w:hAnsi="Times New Roman" w:cs="Times New Roman"/>
                      <w:sz w:val="21"/>
                      <w:szCs w:val="21"/>
                    </w:rPr>
                  </w:pPr>
                </w:p>
              </w:tc>
              <w:tc>
                <w:tcPr>
                  <w:tcW w:w="1842" w:type="dxa"/>
                  <w:vMerge w:val="continue"/>
                  <w:vAlign w:val="center"/>
                </w:tcPr>
                <w:p w14:paraId="2DE015BA">
                  <w:pPr>
                    <w:pStyle w:val="52"/>
                    <w:keepNext/>
                    <w:keepLines/>
                    <w:snapToGrid w:val="0"/>
                    <w:spacing w:line="240" w:lineRule="atLeast"/>
                    <w:jc w:val="center"/>
                    <w:rPr>
                      <w:rFonts w:ascii="Times New Roman" w:hAnsi="Times New Roman" w:cs="Times New Roman"/>
                      <w:sz w:val="21"/>
                      <w:szCs w:val="21"/>
                    </w:rPr>
                  </w:pPr>
                </w:p>
              </w:tc>
              <w:tc>
                <w:tcPr>
                  <w:tcW w:w="1900" w:type="dxa"/>
                  <w:vAlign w:val="center"/>
                </w:tcPr>
                <w:p w14:paraId="41719E66">
                  <w:pPr>
                    <w:pStyle w:val="52"/>
                    <w:keepNext/>
                    <w:keepLines/>
                    <w:snapToGrid w:val="0"/>
                    <w:spacing w:line="240" w:lineRule="atLeast"/>
                    <w:jc w:val="center"/>
                    <w:rPr>
                      <w:rFonts w:ascii="Times New Roman" w:hAnsi="Times New Roman" w:cs="Times New Roman"/>
                      <w:sz w:val="21"/>
                      <w:szCs w:val="21"/>
                    </w:rPr>
                  </w:pPr>
                  <w:r>
                    <w:rPr>
                      <w:rFonts w:ascii="Times New Roman" w:hAnsi="Times New Roman" w:cs="Times New Roman"/>
                      <w:sz w:val="21"/>
                      <w:szCs w:val="21"/>
                    </w:rPr>
                    <w:t>50</w:t>
                  </w:r>
                </w:p>
              </w:tc>
              <w:tc>
                <w:tcPr>
                  <w:tcW w:w="1051" w:type="dxa"/>
                  <w:vAlign w:val="center"/>
                </w:tcPr>
                <w:p w14:paraId="220CB450">
                  <w:pPr>
                    <w:keepNext/>
                    <w:keepLines/>
                    <w:adjustRightInd w:val="0"/>
                    <w:snapToGrid w:val="0"/>
                    <w:spacing w:line="240" w:lineRule="atLeast"/>
                    <w:jc w:val="center"/>
                    <w:rPr>
                      <w:rFonts w:hint="default" w:eastAsia="宋体"/>
                      <w:bCs/>
                      <w:szCs w:val="21"/>
                      <w:lang w:val="en-US" w:eastAsia="zh-CN"/>
                    </w:rPr>
                  </w:pPr>
                  <w:r>
                    <w:rPr>
                      <w:bCs/>
                      <w:szCs w:val="21"/>
                    </w:rPr>
                    <w:t>0.</w:t>
                  </w:r>
                  <w:r>
                    <w:rPr>
                      <w:rFonts w:hint="eastAsia"/>
                      <w:bCs/>
                      <w:szCs w:val="21"/>
                      <w:lang w:val="en-US" w:eastAsia="zh-CN"/>
                    </w:rPr>
                    <w:t>139</w:t>
                  </w:r>
                </w:p>
              </w:tc>
            </w:tr>
            <w:tr w14:paraId="6E5AC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251" w:type="dxa"/>
                  <w:vMerge w:val="continue"/>
                  <w:vAlign w:val="center"/>
                </w:tcPr>
                <w:p w14:paraId="49E546AB">
                  <w:pPr>
                    <w:pStyle w:val="52"/>
                    <w:keepNext/>
                    <w:keepLines/>
                    <w:snapToGrid w:val="0"/>
                    <w:spacing w:line="240" w:lineRule="atLeast"/>
                    <w:jc w:val="center"/>
                    <w:rPr>
                      <w:rFonts w:ascii="Times New Roman" w:hAnsi="Times New Roman" w:cs="Times New Roman"/>
                      <w:w w:val="99"/>
                      <w:sz w:val="21"/>
                      <w:szCs w:val="21"/>
                    </w:rPr>
                  </w:pPr>
                </w:p>
              </w:tc>
              <w:tc>
                <w:tcPr>
                  <w:tcW w:w="681" w:type="dxa"/>
                  <w:vMerge w:val="continue"/>
                  <w:vAlign w:val="center"/>
                </w:tcPr>
                <w:p w14:paraId="20EF34F8">
                  <w:pPr>
                    <w:pStyle w:val="52"/>
                    <w:keepNext/>
                    <w:keepLines/>
                    <w:snapToGrid w:val="0"/>
                    <w:spacing w:line="240" w:lineRule="atLeast"/>
                    <w:jc w:val="center"/>
                    <w:rPr>
                      <w:rFonts w:ascii="Times New Roman" w:hAnsi="Times New Roman" w:cs="Times New Roman"/>
                      <w:sz w:val="21"/>
                      <w:szCs w:val="21"/>
                    </w:rPr>
                  </w:pPr>
                </w:p>
              </w:tc>
              <w:tc>
                <w:tcPr>
                  <w:tcW w:w="643" w:type="dxa"/>
                  <w:vMerge w:val="continue"/>
                  <w:vAlign w:val="center"/>
                </w:tcPr>
                <w:p w14:paraId="0F659B23">
                  <w:pPr>
                    <w:pStyle w:val="52"/>
                    <w:keepNext/>
                    <w:keepLines/>
                    <w:snapToGrid w:val="0"/>
                    <w:spacing w:line="240" w:lineRule="atLeast"/>
                    <w:jc w:val="center"/>
                    <w:rPr>
                      <w:rFonts w:ascii="Times New Roman" w:hAnsi="Times New Roman" w:cs="Times New Roman"/>
                      <w:sz w:val="21"/>
                      <w:szCs w:val="21"/>
                    </w:rPr>
                  </w:pPr>
                </w:p>
              </w:tc>
              <w:tc>
                <w:tcPr>
                  <w:tcW w:w="721" w:type="dxa"/>
                  <w:vAlign w:val="center"/>
                </w:tcPr>
                <w:p w14:paraId="68DE9EB2">
                  <w:pPr>
                    <w:pStyle w:val="52"/>
                    <w:keepNext/>
                    <w:keepLines/>
                    <w:snapToGrid w:val="0"/>
                    <w:spacing w:line="240" w:lineRule="atLeast"/>
                    <w:jc w:val="center"/>
                    <w:rPr>
                      <w:rFonts w:ascii="Times New Roman" w:hAnsi="Times New Roman" w:cs="Times New Roman"/>
                      <w:position w:val="1"/>
                      <w:sz w:val="21"/>
                      <w:szCs w:val="21"/>
                    </w:rPr>
                  </w:pPr>
                  <w:r>
                    <w:rPr>
                      <w:rFonts w:ascii="Times New Roman" w:hAnsi="Times New Roman" w:cs="Times New Roman"/>
                      <w:position w:val="1"/>
                      <w:sz w:val="21"/>
                      <w:szCs w:val="21"/>
                    </w:rPr>
                    <w:t>NO</w:t>
                  </w:r>
                  <w:r>
                    <w:rPr>
                      <w:rFonts w:ascii="Times New Roman" w:hAnsi="Times New Roman" w:cs="Times New Roman"/>
                      <w:position w:val="1"/>
                      <w:sz w:val="21"/>
                      <w:szCs w:val="21"/>
                      <w:vertAlign w:val="subscript"/>
                    </w:rPr>
                    <w:t>X</w:t>
                  </w:r>
                </w:p>
              </w:tc>
              <w:tc>
                <w:tcPr>
                  <w:tcW w:w="1388" w:type="dxa"/>
                  <w:vMerge w:val="continue"/>
                  <w:vAlign w:val="center"/>
                </w:tcPr>
                <w:p w14:paraId="640241C5">
                  <w:pPr>
                    <w:pStyle w:val="52"/>
                    <w:keepNext/>
                    <w:keepLines/>
                    <w:snapToGrid w:val="0"/>
                    <w:spacing w:line="240" w:lineRule="atLeast"/>
                    <w:jc w:val="center"/>
                    <w:rPr>
                      <w:rFonts w:ascii="Times New Roman" w:hAnsi="Times New Roman" w:cs="Times New Roman"/>
                      <w:sz w:val="21"/>
                      <w:szCs w:val="21"/>
                    </w:rPr>
                  </w:pPr>
                </w:p>
              </w:tc>
              <w:tc>
                <w:tcPr>
                  <w:tcW w:w="1842" w:type="dxa"/>
                  <w:vMerge w:val="continue"/>
                  <w:vAlign w:val="center"/>
                </w:tcPr>
                <w:p w14:paraId="1C5A5802">
                  <w:pPr>
                    <w:pStyle w:val="52"/>
                    <w:keepNext/>
                    <w:keepLines/>
                    <w:snapToGrid w:val="0"/>
                    <w:spacing w:line="240" w:lineRule="atLeast"/>
                    <w:jc w:val="center"/>
                    <w:rPr>
                      <w:rFonts w:ascii="Times New Roman" w:hAnsi="Times New Roman" w:cs="Times New Roman"/>
                      <w:sz w:val="21"/>
                      <w:szCs w:val="21"/>
                    </w:rPr>
                  </w:pPr>
                </w:p>
              </w:tc>
              <w:tc>
                <w:tcPr>
                  <w:tcW w:w="1900" w:type="dxa"/>
                  <w:vAlign w:val="center"/>
                </w:tcPr>
                <w:p w14:paraId="425A9E89">
                  <w:pPr>
                    <w:pStyle w:val="52"/>
                    <w:keepNext/>
                    <w:keepLines/>
                    <w:snapToGrid w:val="0"/>
                    <w:spacing w:line="240" w:lineRule="atLeast"/>
                    <w:jc w:val="center"/>
                    <w:rPr>
                      <w:rFonts w:ascii="Times New Roman" w:hAnsi="Times New Roman" w:cs="Times New Roman"/>
                      <w:sz w:val="21"/>
                      <w:szCs w:val="21"/>
                    </w:rPr>
                  </w:pPr>
                  <w:r>
                    <w:rPr>
                      <w:rFonts w:ascii="Times New Roman" w:hAnsi="Times New Roman" w:cs="Times New Roman"/>
                      <w:sz w:val="21"/>
                      <w:szCs w:val="21"/>
                    </w:rPr>
                    <w:t>150</w:t>
                  </w:r>
                </w:p>
              </w:tc>
              <w:tc>
                <w:tcPr>
                  <w:tcW w:w="1051" w:type="dxa"/>
                  <w:vAlign w:val="center"/>
                </w:tcPr>
                <w:p w14:paraId="6AD24D13">
                  <w:pPr>
                    <w:keepNext/>
                    <w:keepLines/>
                    <w:adjustRightInd w:val="0"/>
                    <w:snapToGrid w:val="0"/>
                    <w:spacing w:line="240" w:lineRule="atLeast"/>
                    <w:jc w:val="center"/>
                    <w:rPr>
                      <w:rFonts w:hint="default" w:eastAsia="宋体"/>
                      <w:bCs/>
                      <w:szCs w:val="21"/>
                      <w:lang w:val="en-US" w:eastAsia="zh-CN"/>
                    </w:rPr>
                  </w:pPr>
                  <w:r>
                    <w:rPr>
                      <w:rFonts w:hint="eastAsia"/>
                      <w:bCs/>
                      <w:szCs w:val="21"/>
                      <w:lang w:val="en-US" w:eastAsia="zh-CN"/>
                    </w:rPr>
                    <w:t>0.483</w:t>
                  </w:r>
                </w:p>
              </w:tc>
            </w:tr>
            <w:tr w14:paraId="5AF4D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251" w:type="dxa"/>
                  <w:vAlign w:val="center"/>
                </w:tcPr>
                <w:p w14:paraId="015B879F">
                  <w:pPr>
                    <w:pStyle w:val="52"/>
                    <w:keepNext/>
                    <w:keepLines/>
                    <w:snapToGrid w:val="0"/>
                    <w:spacing w:line="240" w:lineRule="atLeast"/>
                    <w:jc w:val="center"/>
                    <w:rPr>
                      <w:rFonts w:ascii="Times New Roman" w:hAnsi="Times New Roman" w:cs="Times New Roman"/>
                      <w:w w:val="99"/>
                      <w:sz w:val="21"/>
                      <w:szCs w:val="21"/>
                    </w:rPr>
                  </w:pPr>
                  <w:r>
                    <w:rPr>
                      <w:rFonts w:ascii="Times New Roman" w:hAnsi="Times New Roman" w:cs="Times New Roman"/>
                      <w:w w:val="99"/>
                      <w:sz w:val="21"/>
                      <w:szCs w:val="21"/>
                    </w:rPr>
                    <w:t>3</w:t>
                  </w:r>
                </w:p>
              </w:tc>
              <w:tc>
                <w:tcPr>
                  <w:tcW w:w="681" w:type="dxa"/>
                  <w:vAlign w:val="center"/>
                </w:tcPr>
                <w:p w14:paraId="039DAD2A">
                  <w:pPr>
                    <w:pStyle w:val="52"/>
                    <w:keepNext/>
                    <w:keepLines/>
                    <w:snapToGrid w:val="0"/>
                    <w:spacing w:line="240" w:lineRule="atLeast"/>
                    <w:jc w:val="center"/>
                    <w:rPr>
                      <w:rFonts w:ascii="Times New Roman" w:hAnsi="Times New Roman" w:cs="Times New Roman"/>
                      <w:sz w:val="21"/>
                      <w:szCs w:val="21"/>
                    </w:rPr>
                  </w:pPr>
                  <w:r>
                    <w:rPr>
                      <w:rFonts w:ascii="Times New Roman" w:hAnsi="Times New Roman" w:cs="Times New Roman"/>
                      <w:sz w:val="21"/>
                      <w:szCs w:val="21"/>
                    </w:rPr>
                    <w:t>DA003</w:t>
                  </w:r>
                </w:p>
              </w:tc>
              <w:tc>
                <w:tcPr>
                  <w:tcW w:w="643" w:type="dxa"/>
                  <w:vAlign w:val="center"/>
                </w:tcPr>
                <w:p w14:paraId="0B533329">
                  <w:pPr>
                    <w:pStyle w:val="52"/>
                    <w:keepNext/>
                    <w:keepLines/>
                    <w:snapToGrid w:val="0"/>
                    <w:spacing w:line="240" w:lineRule="atLeast"/>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代餐粉生产</w:t>
                  </w:r>
                </w:p>
              </w:tc>
              <w:tc>
                <w:tcPr>
                  <w:tcW w:w="721" w:type="dxa"/>
                  <w:vAlign w:val="center"/>
                </w:tcPr>
                <w:p w14:paraId="7ACDFE8A">
                  <w:pPr>
                    <w:pStyle w:val="52"/>
                    <w:keepNext/>
                    <w:keepLines/>
                    <w:snapToGrid w:val="0"/>
                    <w:spacing w:line="240" w:lineRule="atLeast"/>
                    <w:jc w:val="center"/>
                    <w:rPr>
                      <w:rFonts w:hint="eastAsia" w:ascii="Times New Roman" w:hAnsi="Times New Roman" w:eastAsia="宋体" w:cs="Times New Roman"/>
                      <w:position w:val="1"/>
                      <w:sz w:val="21"/>
                      <w:szCs w:val="21"/>
                      <w:lang w:eastAsia="zh-CN"/>
                    </w:rPr>
                  </w:pPr>
                  <w:r>
                    <w:rPr>
                      <w:rFonts w:hint="eastAsia" w:ascii="Times New Roman" w:hAnsi="Times New Roman" w:cs="Times New Roman"/>
                      <w:position w:val="1"/>
                      <w:sz w:val="21"/>
                      <w:szCs w:val="21"/>
                      <w:lang w:val="en-US" w:eastAsia="zh-CN"/>
                    </w:rPr>
                    <w:t>颗粒物</w:t>
                  </w:r>
                </w:p>
              </w:tc>
              <w:tc>
                <w:tcPr>
                  <w:tcW w:w="1388" w:type="dxa"/>
                  <w:vAlign w:val="center"/>
                </w:tcPr>
                <w:p w14:paraId="3EE0D410">
                  <w:pPr>
                    <w:pStyle w:val="52"/>
                    <w:keepNext/>
                    <w:keepLines/>
                    <w:snapToGrid w:val="0"/>
                    <w:spacing w:line="240" w:lineRule="atLeast"/>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配套粉尘回收系统，处理后经楼顶排气筒排放</w:t>
                  </w:r>
                </w:p>
              </w:tc>
              <w:tc>
                <w:tcPr>
                  <w:tcW w:w="1842" w:type="dxa"/>
                  <w:vAlign w:val="center"/>
                </w:tcPr>
                <w:p w14:paraId="225E2E6B">
                  <w:pPr>
                    <w:pStyle w:val="52"/>
                    <w:keepNext/>
                    <w:keepLines/>
                    <w:snapToGrid w:val="0"/>
                    <w:spacing w:line="240" w:lineRule="atLeast"/>
                    <w:jc w:val="center"/>
                    <w:rPr>
                      <w:rFonts w:ascii="Times New Roman" w:hAnsi="Times New Roman" w:cs="Times New Roman"/>
                      <w:sz w:val="21"/>
                      <w:szCs w:val="21"/>
                    </w:rPr>
                  </w:pPr>
                  <w:r>
                    <w:rPr>
                      <w:rFonts w:ascii="Times New Roman" w:hAnsi="Times New Roman" w:cs="Times New Roman"/>
                      <w:sz w:val="21"/>
                      <w:szCs w:val="21"/>
                    </w:rPr>
                    <w:t>《</w:t>
                  </w:r>
                  <w:r>
                    <w:rPr>
                      <w:rFonts w:hint="eastAsia" w:ascii="Times New Roman" w:hAnsi="Times New Roman" w:cs="Times New Roman"/>
                      <w:sz w:val="21"/>
                      <w:szCs w:val="21"/>
                      <w:lang w:val="en-US" w:eastAsia="zh-CN"/>
                    </w:rPr>
                    <w:t>大气污染物综合排放标准</w:t>
                  </w:r>
                  <w:r>
                    <w:rPr>
                      <w:rFonts w:ascii="Times New Roman" w:hAnsi="Times New Roman" w:cs="Times New Roman"/>
                      <w:sz w:val="21"/>
                      <w:szCs w:val="21"/>
                    </w:rPr>
                    <w:t>》（GB</w:t>
                  </w:r>
                  <w:r>
                    <w:rPr>
                      <w:rFonts w:hint="eastAsia" w:ascii="Times New Roman" w:hAnsi="Times New Roman" w:cs="Times New Roman"/>
                      <w:sz w:val="21"/>
                      <w:szCs w:val="21"/>
                      <w:lang w:val="en-US" w:eastAsia="zh-CN"/>
                    </w:rPr>
                    <w:t>16297-1996</w:t>
                  </w:r>
                  <w:r>
                    <w:rPr>
                      <w:rFonts w:ascii="Times New Roman" w:hAnsi="Times New Roman" w:cs="Times New Roman"/>
                      <w:sz w:val="21"/>
                      <w:szCs w:val="21"/>
                    </w:rPr>
                    <w:t>1）</w:t>
                  </w:r>
                </w:p>
              </w:tc>
              <w:tc>
                <w:tcPr>
                  <w:tcW w:w="1900" w:type="dxa"/>
                  <w:vAlign w:val="center"/>
                </w:tcPr>
                <w:p w14:paraId="6210F06F">
                  <w:pPr>
                    <w:pStyle w:val="52"/>
                    <w:keepNext/>
                    <w:keepLines/>
                    <w:snapToGrid w:val="0"/>
                    <w:spacing w:line="240" w:lineRule="atLeast"/>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120</w:t>
                  </w:r>
                </w:p>
              </w:tc>
              <w:tc>
                <w:tcPr>
                  <w:tcW w:w="1051" w:type="dxa"/>
                  <w:vAlign w:val="center"/>
                </w:tcPr>
                <w:p w14:paraId="37C2F30C">
                  <w:pPr>
                    <w:keepNext/>
                    <w:keepLines/>
                    <w:adjustRightInd w:val="0"/>
                    <w:snapToGrid w:val="0"/>
                    <w:spacing w:line="240" w:lineRule="atLeast"/>
                    <w:jc w:val="center"/>
                    <w:rPr>
                      <w:rFonts w:hint="default" w:eastAsia="宋体"/>
                      <w:bCs/>
                      <w:szCs w:val="21"/>
                      <w:lang w:val="en-US" w:eastAsia="zh-CN"/>
                    </w:rPr>
                  </w:pPr>
                  <w:r>
                    <w:rPr>
                      <w:bCs/>
                      <w:szCs w:val="21"/>
                    </w:rPr>
                    <w:t>0.0</w:t>
                  </w:r>
                  <w:r>
                    <w:rPr>
                      <w:rFonts w:hint="eastAsia"/>
                      <w:bCs/>
                      <w:szCs w:val="21"/>
                      <w:lang w:val="en-US" w:eastAsia="zh-CN"/>
                    </w:rPr>
                    <w:t>01</w:t>
                  </w:r>
                </w:p>
              </w:tc>
            </w:tr>
            <w:tr w14:paraId="620B9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 w:hRule="atLeast"/>
                <w:jc w:val="center"/>
              </w:trPr>
              <w:tc>
                <w:tcPr>
                  <w:tcW w:w="2296" w:type="dxa"/>
                  <w:gridSpan w:val="4"/>
                  <w:vMerge w:val="restart"/>
                  <w:vAlign w:val="center"/>
                </w:tcPr>
                <w:p w14:paraId="7C7314DE">
                  <w:pPr>
                    <w:pStyle w:val="52"/>
                    <w:keepNext/>
                    <w:keepLines/>
                    <w:snapToGrid w:val="0"/>
                    <w:spacing w:line="240" w:lineRule="atLeast"/>
                    <w:jc w:val="center"/>
                    <w:rPr>
                      <w:rFonts w:ascii="Times New Roman" w:hAnsi="Times New Roman" w:cs="Times New Roman"/>
                      <w:sz w:val="21"/>
                      <w:szCs w:val="21"/>
                    </w:rPr>
                  </w:pPr>
                  <w:r>
                    <w:rPr>
                      <w:rFonts w:ascii="Times New Roman" w:hAnsi="Times New Roman" w:cs="Times New Roman"/>
                      <w:sz w:val="21"/>
                      <w:szCs w:val="21"/>
                    </w:rPr>
                    <w:t>有组织排放总计</w:t>
                  </w:r>
                </w:p>
              </w:tc>
              <w:tc>
                <w:tcPr>
                  <w:tcW w:w="3230" w:type="dxa"/>
                  <w:gridSpan w:val="2"/>
                  <w:vAlign w:val="center"/>
                </w:tcPr>
                <w:p w14:paraId="1338EE2D">
                  <w:pPr>
                    <w:pStyle w:val="52"/>
                    <w:keepNext/>
                    <w:keepLines/>
                    <w:snapToGrid w:val="0"/>
                    <w:spacing w:line="240" w:lineRule="atLeast"/>
                    <w:jc w:val="center"/>
                    <w:rPr>
                      <w:rFonts w:ascii="Times New Roman" w:hAnsi="Times New Roman" w:cs="Times New Roman"/>
                      <w:sz w:val="21"/>
                      <w:szCs w:val="21"/>
                    </w:rPr>
                  </w:pPr>
                  <w:r>
                    <w:rPr>
                      <w:rFonts w:ascii="Times New Roman" w:hAnsi="Times New Roman" w:cs="Times New Roman"/>
                      <w:position w:val="2"/>
                      <w:sz w:val="21"/>
                      <w:szCs w:val="21"/>
                    </w:rPr>
                    <w:t>颗粒物</w:t>
                  </w:r>
                </w:p>
              </w:tc>
              <w:tc>
                <w:tcPr>
                  <w:tcW w:w="2951" w:type="dxa"/>
                  <w:gridSpan w:val="2"/>
                  <w:vAlign w:val="center"/>
                </w:tcPr>
                <w:p w14:paraId="3C563401">
                  <w:pPr>
                    <w:pStyle w:val="52"/>
                    <w:keepNext/>
                    <w:keepLines/>
                    <w:snapToGrid w:val="0"/>
                    <w:spacing w:line="240" w:lineRule="atLeast"/>
                    <w:jc w:val="center"/>
                    <w:rPr>
                      <w:rFonts w:ascii="Times New Roman" w:hAnsi="Times New Roman" w:cs="Times New Roman"/>
                      <w:sz w:val="21"/>
                      <w:szCs w:val="21"/>
                    </w:rPr>
                  </w:pPr>
                  <w:r>
                    <w:rPr>
                      <w:rFonts w:ascii="Times New Roman" w:hAnsi="Times New Roman" w:cs="Times New Roman"/>
                      <w:sz w:val="21"/>
                      <w:szCs w:val="21"/>
                    </w:rPr>
                    <w:t>0.</w:t>
                  </w:r>
                  <w:r>
                    <w:rPr>
                      <w:rFonts w:hint="eastAsia" w:ascii="Times New Roman" w:hAnsi="Times New Roman" w:cs="Times New Roman"/>
                      <w:sz w:val="21"/>
                      <w:szCs w:val="21"/>
                      <w:lang w:val="en-US" w:eastAsia="zh-CN"/>
                    </w:rPr>
                    <w:t>086</w:t>
                  </w:r>
                  <w:r>
                    <w:rPr>
                      <w:rFonts w:ascii="Times New Roman" w:hAnsi="Times New Roman" w:cs="Times New Roman"/>
                      <w:sz w:val="21"/>
                      <w:szCs w:val="21"/>
                    </w:rPr>
                    <w:t>t/a</w:t>
                  </w:r>
                </w:p>
              </w:tc>
            </w:tr>
            <w:tr w14:paraId="5718F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 w:hRule="atLeast"/>
                <w:jc w:val="center"/>
              </w:trPr>
              <w:tc>
                <w:tcPr>
                  <w:tcW w:w="2296" w:type="dxa"/>
                  <w:gridSpan w:val="4"/>
                  <w:vMerge w:val="continue"/>
                  <w:vAlign w:val="center"/>
                </w:tcPr>
                <w:p w14:paraId="0D3C79A2">
                  <w:pPr>
                    <w:pStyle w:val="52"/>
                    <w:keepNext/>
                    <w:keepLines/>
                    <w:snapToGrid w:val="0"/>
                    <w:spacing w:line="240" w:lineRule="atLeast"/>
                    <w:jc w:val="center"/>
                    <w:rPr>
                      <w:rFonts w:ascii="Times New Roman" w:hAnsi="Times New Roman" w:cs="Times New Roman"/>
                      <w:sz w:val="21"/>
                      <w:szCs w:val="21"/>
                    </w:rPr>
                  </w:pPr>
                </w:p>
              </w:tc>
              <w:tc>
                <w:tcPr>
                  <w:tcW w:w="3230" w:type="dxa"/>
                  <w:gridSpan w:val="2"/>
                  <w:vAlign w:val="center"/>
                </w:tcPr>
                <w:p w14:paraId="357C7187">
                  <w:pPr>
                    <w:pStyle w:val="52"/>
                    <w:keepNext/>
                    <w:keepLines/>
                    <w:snapToGrid w:val="0"/>
                    <w:spacing w:line="240" w:lineRule="atLeast"/>
                    <w:jc w:val="center"/>
                    <w:rPr>
                      <w:rFonts w:ascii="Times New Roman" w:hAnsi="Times New Roman" w:cs="Times New Roman"/>
                      <w:position w:val="2"/>
                      <w:sz w:val="21"/>
                      <w:szCs w:val="21"/>
                    </w:rPr>
                  </w:pPr>
                  <w:r>
                    <w:rPr>
                      <w:rFonts w:ascii="Times New Roman" w:hAnsi="Times New Roman" w:cs="Times New Roman"/>
                      <w:position w:val="2"/>
                      <w:sz w:val="21"/>
                      <w:szCs w:val="21"/>
                    </w:rPr>
                    <w:t>SO</w:t>
                  </w:r>
                  <w:r>
                    <w:rPr>
                      <w:rFonts w:ascii="Times New Roman" w:hAnsi="Times New Roman" w:cs="Times New Roman"/>
                      <w:position w:val="2"/>
                      <w:sz w:val="21"/>
                      <w:szCs w:val="21"/>
                      <w:vertAlign w:val="subscript"/>
                    </w:rPr>
                    <w:t>2</w:t>
                  </w:r>
                </w:p>
              </w:tc>
              <w:tc>
                <w:tcPr>
                  <w:tcW w:w="2951" w:type="dxa"/>
                  <w:gridSpan w:val="2"/>
                  <w:vAlign w:val="center"/>
                </w:tcPr>
                <w:p w14:paraId="5746A5C1">
                  <w:pPr>
                    <w:pStyle w:val="52"/>
                    <w:keepNext/>
                    <w:keepLines/>
                    <w:snapToGrid w:val="0"/>
                    <w:spacing w:line="240" w:lineRule="atLeast"/>
                    <w:jc w:val="center"/>
                    <w:rPr>
                      <w:rFonts w:ascii="Times New Roman" w:hAnsi="Times New Roman" w:cs="Times New Roman"/>
                      <w:sz w:val="21"/>
                      <w:szCs w:val="21"/>
                    </w:rPr>
                  </w:pPr>
                  <w:r>
                    <w:rPr>
                      <w:rFonts w:hint="eastAsia" w:ascii="Times New Roman" w:hAnsi="Times New Roman" w:cs="Times New Roman"/>
                      <w:sz w:val="21"/>
                      <w:szCs w:val="21"/>
                      <w:lang w:val="en-US" w:eastAsia="zh-CN"/>
                    </w:rPr>
                    <w:t>0.157</w:t>
                  </w:r>
                  <w:r>
                    <w:rPr>
                      <w:rFonts w:ascii="Times New Roman" w:hAnsi="Times New Roman" w:cs="Times New Roman"/>
                      <w:sz w:val="21"/>
                      <w:szCs w:val="21"/>
                    </w:rPr>
                    <w:t>t/a</w:t>
                  </w:r>
                </w:p>
              </w:tc>
            </w:tr>
            <w:tr w14:paraId="30805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 w:hRule="atLeast"/>
                <w:jc w:val="center"/>
              </w:trPr>
              <w:tc>
                <w:tcPr>
                  <w:tcW w:w="2296" w:type="dxa"/>
                  <w:gridSpan w:val="4"/>
                  <w:vMerge w:val="continue"/>
                  <w:vAlign w:val="center"/>
                </w:tcPr>
                <w:p w14:paraId="34D19928">
                  <w:pPr>
                    <w:pStyle w:val="52"/>
                    <w:keepNext/>
                    <w:keepLines/>
                    <w:snapToGrid w:val="0"/>
                    <w:spacing w:line="240" w:lineRule="atLeast"/>
                    <w:jc w:val="center"/>
                    <w:rPr>
                      <w:rFonts w:ascii="Times New Roman" w:hAnsi="Times New Roman" w:cs="Times New Roman"/>
                      <w:sz w:val="21"/>
                      <w:szCs w:val="21"/>
                    </w:rPr>
                  </w:pPr>
                </w:p>
              </w:tc>
              <w:tc>
                <w:tcPr>
                  <w:tcW w:w="3230" w:type="dxa"/>
                  <w:gridSpan w:val="2"/>
                  <w:vAlign w:val="center"/>
                </w:tcPr>
                <w:p w14:paraId="413C0125">
                  <w:pPr>
                    <w:pStyle w:val="52"/>
                    <w:keepNext/>
                    <w:keepLines/>
                    <w:snapToGrid w:val="0"/>
                    <w:spacing w:line="240" w:lineRule="atLeast"/>
                    <w:jc w:val="center"/>
                    <w:rPr>
                      <w:rFonts w:ascii="Times New Roman" w:hAnsi="Times New Roman" w:cs="Times New Roman"/>
                      <w:position w:val="2"/>
                      <w:sz w:val="21"/>
                      <w:szCs w:val="21"/>
                    </w:rPr>
                  </w:pPr>
                  <w:r>
                    <w:rPr>
                      <w:rFonts w:ascii="Times New Roman" w:hAnsi="Times New Roman" w:cs="Times New Roman"/>
                      <w:position w:val="2"/>
                      <w:sz w:val="21"/>
                      <w:szCs w:val="21"/>
                    </w:rPr>
                    <w:t>NO</w:t>
                  </w:r>
                  <w:r>
                    <w:rPr>
                      <w:rFonts w:ascii="Times New Roman" w:hAnsi="Times New Roman" w:cs="Times New Roman"/>
                      <w:position w:val="2"/>
                      <w:sz w:val="21"/>
                      <w:szCs w:val="21"/>
                      <w:vertAlign w:val="subscript"/>
                    </w:rPr>
                    <w:t>X</w:t>
                  </w:r>
                </w:p>
              </w:tc>
              <w:tc>
                <w:tcPr>
                  <w:tcW w:w="2951" w:type="dxa"/>
                  <w:gridSpan w:val="2"/>
                  <w:vAlign w:val="center"/>
                </w:tcPr>
                <w:p w14:paraId="318FFE6C">
                  <w:pPr>
                    <w:pStyle w:val="52"/>
                    <w:keepNext/>
                    <w:keepLines/>
                    <w:snapToGrid w:val="0"/>
                    <w:spacing w:line="240" w:lineRule="atLeast"/>
                    <w:jc w:val="center"/>
                    <w:rPr>
                      <w:rFonts w:ascii="Times New Roman" w:hAnsi="Times New Roman" w:cs="Times New Roman"/>
                      <w:sz w:val="21"/>
                      <w:szCs w:val="21"/>
                    </w:rPr>
                  </w:pPr>
                  <w:r>
                    <w:rPr>
                      <w:rFonts w:hint="eastAsia" w:ascii="Times New Roman" w:hAnsi="Times New Roman" w:cs="Times New Roman"/>
                      <w:sz w:val="21"/>
                      <w:szCs w:val="21"/>
                      <w:lang w:val="en-US" w:eastAsia="zh-CN"/>
                    </w:rPr>
                    <w:t>0.547</w:t>
                  </w:r>
                  <w:r>
                    <w:rPr>
                      <w:rFonts w:ascii="Times New Roman" w:hAnsi="Times New Roman" w:cs="Times New Roman"/>
                      <w:sz w:val="21"/>
                      <w:szCs w:val="21"/>
                    </w:rPr>
                    <w:t>t/a</w:t>
                  </w:r>
                </w:p>
              </w:tc>
            </w:tr>
          </w:tbl>
          <w:p w14:paraId="39F041FA">
            <w:pPr>
              <w:pStyle w:val="11"/>
              <w:keepNext/>
              <w:keepLines/>
              <w:tabs>
                <w:tab w:val="left" w:pos="540"/>
              </w:tabs>
              <w:adjustRightInd w:val="0"/>
              <w:snapToGrid w:val="0"/>
              <w:spacing w:after="0" w:line="360" w:lineRule="auto"/>
              <w:ind w:left="0" w:leftChars="0" w:firstLine="422"/>
              <w:jc w:val="center"/>
              <w:rPr>
                <w:b/>
                <w:bCs/>
                <w:szCs w:val="21"/>
              </w:rPr>
            </w:pPr>
            <w:r>
              <w:rPr>
                <w:b/>
                <w:bCs/>
                <w:szCs w:val="21"/>
              </w:rPr>
              <w:t>表</w:t>
            </w:r>
            <w:r>
              <w:rPr>
                <w:rFonts w:hint="eastAsia"/>
                <w:b/>
                <w:bCs/>
                <w:szCs w:val="21"/>
              </w:rPr>
              <w:t>4</w:t>
            </w:r>
            <w:r>
              <w:rPr>
                <w:b/>
                <w:bCs/>
                <w:szCs w:val="21"/>
              </w:rPr>
              <w:t>-</w:t>
            </w:r>
            <w:r>
              <w:rPr>
                <w:rFonts w:hint="eastAsia"/>
                <w:b/>
                <w:bCs/>
                <w:szCs w:val="21"/>
              </w:rPr>
              <w:t>7</w:t>
            </w:r>
            <w:r>
              <w:rPr>
                <w:b/>
                <w:bCs/>
                <w:szCs w:val="21"/>
              </w:rPr>
              <w:t xml:space="preserve"> 项目大气污染物无组织排放量核算表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7"/>
              <w:gridCol w:w="494"/>
              <w:gridCol w:w="523"/>
              <w:gridCol w:w="849"/>
              <w:gridCol w:w="992"/>
              <w:gridCol w:w="2268"/>
              <w:gridCol w:w="1478"/>
              <w:gridCol w:w="1432"/>
            </w:tblGrid>
            <w:tr w14:paraId="2E619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297" w:type="dxa"/>
                  <w:vMerge w:val="restart"/>
                  <w:vAlign w:val="center"/>
                </w:tcPr>
                <w:p w14:paraId="3CA2451B">
                  <w:pPr>
                    <w:pStyle w:val="52"/>
                    <w:keepNext/>
                    <w:keepLines/>
                    <w:snapToGrid w:val="0"/>
                    <w:spacing w:line="288" w:lineRule="auto"/>
                    <w:jc w:val="center"/>
                    <w:rPr>
                      <w:rFonts w:ascii="Times New Roman" w:hAnsi="Times New Roman" w:cs="Times New Roman"/>
                      <w:bCs/>
                      <w:sz w:val="21"/>
                      <w:szCs w:val="21"/>
                    </w:rPr>
                  </w:pPr>
                  <w:r>
                    <w:rPr>
                      <w:rFonts w:ascii="Times New Roman" w:hAnsi="Times New Roman" w:cs="Times New Roman"/>
                      <w:bCs/>
                      <w:sz w:val="21"/>
                      <w:szCs w:val="21"/>
                    </w:rPr>
                    <w:t>序号</w:t>
                  </w:r>
                </w:p>
              </w:tc>
              <w:tc>
                <w:tcPr>
                  <w:tcW w:w="494" w:type="dxa"/>
                  <w:vMerge w:val="restart"/>
                  <w:vAlign w:val="center"/>
                </w:tcPr>
                <w:p w14:paraId="166240A0">
                  <w:pPr>
                    <w:pStyle w:val="52"/>
                    <w:keepNext/>
                    <w:keepLines/>
                    <w:snapToGrid w:val="0"/>
                    <w:spacing w:line="288" w:lineRule="auto"/>
                    <w:jc w:val="center"/>
                    <w:rPr>
                      <w:rFonts w:ascii="Times New Roman" w:hAnsi="Times New Roman" w:cs="Times New Roman"/>
                      <w:bCs/>
                      <w:sz w:val="21"/>
                      <w:szCs w:val="21"/>
                    </w:rPr>
                  </w:pPr>
                  <w:r>
                    <w:rPr>
                      <w:rFonts w:ascii="Times New Roman" w:hAnsi="Times New Roman" w:cs="Times New Roman"/>
                      <w:bCs/>
                      <w:spacing w:val="-10"/>
                      <w:sz w:val="21"/>
                      <w:szCs w:val="21"/>
                    </w:rPr>
                    <w:t>排放口编</w:t>
                  </w:r>
                  <w:r>
                    <w:rPr>
                      <w:rFonts w:ascii="Times New Roman" w:hAnsi="Times New Roman" w:cs="Times New Roman"/>
                      <w:bCs/>
                      <w:sz w:val="21"/>
                      <w:szCs w:val="21"/>
                    </w:rPr>
                    <w:t>号</w:t>
                  </w:r>
                </w:p>
              </w:tc>
              <w:tc>
                <w:tcPr>
                  <w:tcW w:w="523" w:type="dxa"/>
                  <w:vMerge w:val="restart"/>
                  <w:vAlign w:val="center"/>
                </w:tcPr>
                <w:p w14:paraId="75D1A3A5">
                  <w:pPr>
                    <w:pStyle w:val="52"/>
                    <w:keepNext/>
                    <w:keepLines/>
                    <w:snapToGrid w:val="0"/>
                    <w:spacing w:line="288" w:lineRule="auto"/>
                    <w:jc w:val="center"/>
                    <w:rPr>
                      <w:rFonts w:ascii="Times New Roman" w:hAnsi="Times New Roman" w:cs="Times New Roman"/>
                      <w:bCs/>
                      <w:sz w:val="21"/>
                      <w:szCs w:val="21"/>
                    </w:rPr>
                  </w:pPr>
                  <w:r>
                    <w:rPr>
                      <w:rFonts w:ascii="Times New Roman" w:hAnsi="Times New Roman" w:cs="Times New Roman"/>
                      <w:bCs/>
                      <w:sz w:val="21"/>
                      <w:szCs w:val="21"/>
                    </w:rPr>
                    <w:t>产污环节</w:t>
                  </w:r>
                </w:p>
              </w:tc>
              <w:tc>
                <w:tcPr>
                  <w:tcW w:w="849" w:type="dxa"/>
                  <w:vMerge w:val="restart"/>
                  <w:vAlign w:val="center"/>
                </w:tcPr>
                <w:p w14:paraId="62AE125F">
                  <w:pPr>
                    <w:pStyle w:val="52"/>
                    <w:keepNext/>
                    <w:keepLines/>
                    <w:snapToGrid w:val="0"/>
                    <w:spacing w:line="288" w:lineRule="auto"/>
                    <w:jc w:val="center"/>
                    <w:rPr>
                      <w:rFonts w:ascii="Times New Roman" w:hAnsi="Times New Roman" w:cs="Times New Roman"/>
                      <w:bCs/>
                      <w:position w:val="1"/>
                      <w:sz w:val="21"/>
                      <w:szCs w:val="21"/>
                    </w:rPr>
                  </w:pPr>
                  <w:r>
                    <w:rPr>
                      <w:rFonts w:ascii="Times New Roman" w:hAnsi="Times New Roman" w:cs="Times New Roman"/>
                      <w:bCs/>
                      <w:sz w:val="21"/>
                      <w:szCs w:val="21"/>
                    </w:rPr>
                    <w:t>污染物</w:t>
                  </w:r>
                </w:p>
              </w:tc>
              <w:tc>
                <w:tcPr>
                  <w:tcW w:w="992" w:type="dxa"/>
                  <w:vMerge w:val="restart"/>
                  <w:vAlign w:val="center"/>
                </w:tcPr>
                <w:p w14:paraId="6C3419C7">
                  <w:pPr>
                    <w:pStyle w:val="52"/>
                    <w:keepNext/>
                    <w:keepLines/>
                    <w:snapToGrid w:val="0"/>
                    <w:spacing w:line="288" w:lineRule="auto"/>
                    <w:jc w:val="center"/>
                    <w:rPr>
                      <w:rFonts w:ascii="Times New Roman" w:hAnsi="Times New Roman" w:cs="Times New Roman"/>
                      <w:bCs/>
                      <w:sz w:val="21"/>
                      <w:szCs w:val="21"/>
                    </w:rPr>
                  </w:pPr>
                  <w:r>
                    <w:rPr>
                      <w:rFonts w:ascii="Times New Roman" w:hAnsi="Times New Roman" w:cs="Times New Roman"/>
                      <w:bCs/>
                      <w:spacing w:val="-7"/>
                      <w:sz w:val="21"/>
                      <w:szCs w:val="21"/>
                    </w:rPr>
                    <w:t>主要污染防治</w:t>
                  </w:r>
                  <w:r>
                    <w:rPr>
                      <w:rFonts w:ascii="Times New Roman" w:hAnsi="Times New Roman" w:cs="Times New Roman"/>
                      <w:bCs/>
                      <w:spacing w:val="-2"/>
                      <w:sz w:val="21"/>
                      <w:szCs w:val="21"/>
                    </w:rPr>
                    <w:t>措施</w:t>
                  </w:r>
                </w:p>
              </w:tc>
              <w:tc>
                <w:tcPr>
                  <w:tcW w:w="3746" w:type="dxa"/>
                  <w:gridSpan w:val="2"/>
                  <w:vAlign w:val="center"/>
                </w:tcPr>
                <w:p w14:paraId="77447D01">
                  <w:pPr>
                    <w:pStyle w:val="52"/>
                    <w:keepNext/>
                    <w:keepLines/>
                    <w:snapToGrid w:val="0"/>
                    <w:spacing w:line="288" w:lineRule="auto"/>
                    <w:jc w:val="center"/>
                    <w:rPr>
                      <w:rFonts w:ascii="Times New Roman" w:hAnsi="Times New Roman" w:cs="Times New Roman"/>
                      <w:bCs/>
                      <w:sz w:val="21"/>
                      <w:szCs w:val="21"/>
                    </w:rPr>
                  </w:pPr>
                  <w:r>
                    <w:rPr>
                      <w:rFonts w:ascii="Times New Roman" w:hAnsi="Times New Roman" w:cs="Times New Roman"/>
                      <w:bCs/>
                      <w:sz w:val="21"/>
                      <w:szCs w:val="21"/>
                    </w:rPr>
                    <w:t>国家或地方污染物排放标准</w:t>
                  </w:r>
                </w:p>
              </w:tc>
              <w:tc>
                <w:tcPr>
                  <w:tcW w:w="1432" w:type="dxa"/>
                  <w:vMerge w:val="restart"/>
                  <w:vAlign w:val="center"/>
                </w:tcPr>
                <w:p w14:paraId="2EFEAC8E">
                  <w:pPr>
                    <w:pStyle w:val="52"/>
                    <w:keepNext/>
                    <w:keepLines/>
                    <w:snapToGrid w:val="0"/>
                    <w:spacing w:line="288" w:lineRule="auto"/>
                    <w:ind w:left="90" w:right="103"/>
                    <w:jc w:val="center"/>
                    <w:rPr>
                      <w:rFonts w:ascii="Times New Roman" w:hAnsi="Times New Roman" w:cs="Times New Roman"/>
                      <w:bCs/>
                      <w:sz w:val="21"/>
                      <w:szCs w:val="21"/>
                    </w:rPr>
                  </w:pPr>
                  <w:r>
                    <w:rPr>
                      <w:rFonts w:ascii="Times New Roman" w:hAnsi="Times New Roman" w:cs="Times New Roman"/>
                      <w:bCs/>
                      <w:sz w:val="21"/>
                      <w:szCs w:val="21"/>
                    </w:rPr>
                    <w:t>核算年排放量/（t/a）</w:t>
                  </w:r>
                </w:p>
              </w:tc>
            </w:tr>
            <w:tr w14:paraId="2B5D0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297" w:type="dxa"/>
                  <w:vMerge w:val="continue"/>
                  <w:vAlign w:val="center"/>
                </w:tcPr>
                <w:p w14:paraId="76AEC263">
                  <w:pPr>
                    <w:pStyle w:val="52"/>
                    <w:keepNext/>
                    <w:keepLines/>
                    <w:snapToGrid w:val="0"/>
                    <w:spacing w:line="288" w:lineRule="auto"/>
                    <w:jc w:val="center"/>
                    <w:rPr>
                      <w:rFonts w:ascii="Times New Roman" w:hAnsi="Times New Roman" w:cs="Times New Roman"/>
                      <w:w w:val="99"/>
                      <w:sz w:val="21"/>
                      <w:szCs w:val="21"/>
                    </w:rPr>
                  </w:pPr>
                </w:p>
              </w:tc>
              <w:tc>
                <w:tcPr>
                  <w:tcW w:w="494" w:type="dxa"/>
                  <w:vMerge w:val="continue"/>
                  <w:vAlign w:val="center"/>
                </w:tcPr>
                <w:p w14:paraId="6A4D4318">
                  <w:pPr>
                    <w:pStyle w:val="52"/>
                    <w:keepNext/>
                    <w:keepLines/>
                    <w:snapToGrid w:val="0"/>
                    <w:spacing w:line="288" w:lineRule="auto"/>
                    <w:jc w:val="center"/>
                    <w:rPr>
                      <w:rFonts w:ascii="Times New Roman" w:hAnsi="Times New Roman" w:cs="Times New Roman"/>
                      <w:sz w:val="21"/>
                      <w:szCs w:val="21"/>
                    </w:rPr>
                  </w:pPr>
                </w:p>
              </w:tc>
              <w:tc>
                <w:tcPr>
                  <w:tcW w:w="523" w:type="dxa"/>
                  <w:vMerge w:val="continue"/>
                  <w:vAlign w:val="center"/>
                </w:tcPr>
                <w:p w14:paraId="7FD26E8E">
                  <w:pPr>
                    <w:pStyle w:val="52"/>
                    <w:keepNext/>
                    <w:keepLines/>
                    <w:snapToGrid w:val="0"/>
                    <w:spacing w:line="288" w:lineRule="auto"/>
                    <w:jc w:val="center"/>
                    <w:rPr>
                      <w:rFonts w:ascii="Times New Roman" w:hAnsi="Times New Roman" w:cs="Times New Roman"/>
                      <w:sz w:val="21"/>
                      <w:szCs w:val="21"/>
                    </w:rPr>
                  </w:pPr>
                </w:p>
              </w:tc>
              <w:tc>
                <w:tcPr>
                  <w:tcW w:w="849" w:type="dxa"/>
                  <w:vMerge w:val="continue"/>
                  <w:vAlign w:val="center"/>
                </w:tcPr>
                <w:p w14:paraId="7E79784A">
                  <w:pPr>
                    <w:pStyle w:val="52"/>
                    <w:keepNext/>
                    <w:keepLines/>
                    <w:snapToGrid w:val="0"/>
                    <w:spacing w:line="288" w:lineRule="auto"/>
                    <w:jc w:val="center"/>
                    <w:rPr>
                      <w:rFonts w:ascii="Times New Roman" w:hAnsi="Times New Roman" w:cs="Times New Roman"/>
                      <w:position w:val="1"/>
                      <w:sz w:val="21"/>
                      <w:szCs w:val="21"/>
                    </w:rPr>
                  </w:pPr>
                </w:p>
              </w:tc>
              <w:tc>
                <w:tcPr>
                  <w:tcW w:w="992" w:type="dxa"/>
                  <w:vMerge w:val="continue"/>
                  <w:vAlign w:val="center"/>
                </w:tcPr>
                <w:p w14:paraId="62F2A8C7">
                  <w:pPr>
                    <w:pStyle w:val="52"/>
                    <w:keepNext/>
                    <w:keepLines/>
                    <w:snapToGrid w:val="0"/>
                    <w:spacing w:line="288" w:lineRule="auto"/>
                    <w:jc w:val="center"/>
                    <w:rPr>
                      <w:rFonts w:ascii="Times New Roman" w:hAnsi="Times New Roman" w:cs="Times New Roman"/>
                      <w:sz w:val="21"/>
                      <w:szCs w:val="21"/>
                    </w:rPr>
                  </w:pPr>
                </w:p>
              </w:tc>
              <w:tc>
                <w:tcPr>
                  <w:tcW w:w="2268" w:type="dxa"/>
                  <w:vAlign w:val="center"/>
                </w:tcPr>
                <w:p w14:paraId="76E2AAAF">
                  <w:pPr>
                    <w:pStyle w:val="52"/>
                    <w:keepNext/>
                    <w:keepLines/>
                    <w:snapToGrid w:val="0"/>
                    <w:spacing w:line="288" w:lineRule="auto"/>
                    <w:jc w:val="center"/>
                    <w:rPr>
                      <w:rFonts w:ascii="Times New Roman" w:hAnsi="Times New Roman" w:cs="Times New Roman"/>
                      <w:bCs/>
                      <w:spacing w:val="-3"/>
                      <w:w w:val="95"/>
                      <w:sz w:val="21"/>
                      <w:szCs w:val="21"/>
                    </w:rPr>
                  </w:pPr>
                  <w:r>
                    <w:rPr>
                      <w:rFonts w:ascii="Times New Roman" w:hAnsi="Times New Roman" w:cs="Times New Roman"/>
                      <w:bCs/>
                      <w:sz w:val="21"/>
                      <w:szCs w:val="21"/>
                    </w:rPr>
                    <w:t>标准名称</w:t>
                  </w:r>
                </w:p>
              </w:tc>
              <w:tc>
                <w:tcPr>
                  <w:tcW w:w="1478" w:type="dxa"/>
                  <w:vAlign w:val="center"/>
                </w:tcPr>
                <w:p w14:paraId="1455C856">
                  <w:pPr>
                    <w:pStyle w:val="52"/>
                    <w:keepNext/>
                    <w:keepLines/>
                    <w:snapToGrid w:val="0"/>
                    <w:spacing w:line="288" w:lineRule="auto"/>
                    <w:jc w:val="center"/>
                    <w:rPr>
                      <w:rFonts w:ascii="Times New Roman" w:hAnsi="Times New Roman" w:cs="Times New Roman"/>
                      <w:bCs/>
                      <w:sz w:val="21"/>
                      <w:szCs w:val="21"/>
                    </w:rPr>
                  </w:pPr>
                  <w:r>
                    <w:rPr>
                      <w:rFonts w:ascii="Times New Roman" w:hAnsi="Times New Roman" w:cs="Times New Roman"/>
                      <w:bCs/>
                      <w:sz w:val="21"/>
                      <w:szCs w:val="21"/>
                    </w:rPr>
                    <w:t>浓度限值/（mg/m</w:t>
                  </w:r>
                  <w:r>
                    <w:rPr>
                      <w:rFonts w:ascii="Times New Roman" w:hAnsi="Times New Roman" w:cs="Times New Roman"/>
                      <w:bCs/>
                      <w:sz w:val="21"/>
                      <w:szCs w:val="21"/>
                      <w:vertAlign w:val="superscript"/>
                    </w:rPr>
                    <w:t>3</w:t>
                  </w:r>
                  <w:r>
                    <w:rPr>
                      <w:rFonts w:ascii="Times New Roman" w:hAnsi="Times New Roman" w:cs="Times New Roman"/>
                      <w:bCs/>
                      <w:sz w:val="21"/>
                      <w:szCs w:val="21"/>
                    </w:rPr>
                    <w:t>）</w:t>
                  </w:r>
                </w:p>
              </w:tc>
              <w:tc>
                <w:tcPr>
                  <w:tcW w:w="1432" w:type="dxa"/>
                  <w:vMerge w:val="continue"/>
                  <w:vAlign w:val="center"/>
                </w:tcPr>
                <w:p w14:paraId="60726C4F">
                  <w:pPr>
                    <w:pStyle w:val="52"/>
                    <w:keepNext/>
                    <w:keepLines/>
                    <w:snapToGrid w:val="0"/>
                    <w:spacing w:line="288" w:lineRule="auto"/>
                    <w:jc w:val="center"/>
                    <w:rPr>
                      <w:rFonts w:ascii="Times New Roman" w:hAnsi="Times New Roman" w:cs="Times New Roman"/>
                      <w:sz w:val="21"/>
                      <w:szCs w:val="21"/>
                    </w:rPr>
                  </w:pPr>
                </w:p>
              </w:tc>
            </w:tr>
            <w:tr w14:paraId="550EC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297" w:type="dxa"/>
                  <w:vAlign w:val="center"/>
                </w:tcPr>
                <w:p w14:paraId="20D9613A">
                  <w:pPr>
                    <w:pStyle w:val="52"/>
                    <w:keepNext/>
                    <w:keepLines/>
                    <w:snapToGrid w:val="0"/>
                    <w:spacing w:line="288" w:lineRule="auto"/>
                    <w:jc w:val="center"/>
                    <w:rPr>
                      <w:rFonts w:ascii="Times New Roman" w:hAnsi="Times New Roman" w:cs="Times New Roman"/>
                      <w:w w:val="99"/>
                      <w:sz w:val="21"/>
                      <w:szCs w:val="21"/>
                    </w:rPr>
                  </w:pPr>
                  <w:bookmarkStart w:id="20" w:name="OLE_LINK2" w:colFirst="7" w:colLast="7"/>
                  <w:r>
                    <w:rPr>
                      <w:rFonts w:ascii="Times New Roman" w:hAnsi="Times New Roman" w:cs="Times New Roman"/>
                      <w:w w:val="99"/>
                      <w:sz w:val="21"/>
                      <w:szCs w:val="21"/>
                    </w:rPr>
                    <w:t>1</w:t>
                  </w:r>
                </w:p>
              </w:tc>
              <w:tc>
                <w:tcPr>
                  <w:tcW w:w="494" w:type="dxa"/>
                  <w:vMerge w:val="restart"/>
                  <w:vAlign w:val="center"/>
                </w:tcPr>
                <w:p w14:paraId="31A3C77A">
                  <w:pPr>
                    <w:pStyle w:val="52"/>
                    <w:keepNext/>
                    <w:keepLines/>
                    <w:snapToGrid w:val="0"/>
                    <w:spacing w:line="288" w:lineRule="auto"/>
                    <w:jc w:val="center"/>
                    <w:rPr>
                      <w:rFonts w:ascii="Times New Roman" w:hAnsi="Times New Roman" w:cs="Times New Roman"/>
                      <w:sz w:val="21"/>
                      <w:szCs w:val="21"/>
                    </w:rPr>
                  </w:pPr>
                  <w:r>
                    <w:rPr>
                      <w:rFonts w:ascii="Times New Roman" w:hAnsi="Times New Roman" w:cs="Times New Roman"/>
                      <w:sz w:val="21"/>
                      <w:szCs w:val="21"/>
                    </w:rPr>
                    <w:t>/</w:t>
                  </w:r>
                </w:p>
              </w:tc>
              <w:tc>
                <w:tcPr>
                  <w:tcW w:w="523" w:type="dxa"/>
                  <w:vAlign w:val="center"/>
                </w:tcPr>
                <w:p w14:paraId="5CD4F491">
                  <w:pPr>
                    <w:pStyle w:val="52"/>
                    <w:keepNext/>
                    <w:keepLines/>
                    <w:snapToGrid w:val="0"/>
                    <w:spacing w:line="288" w:lineRule="auto"/>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化妆品生产</w:t>
                  </w:r>
                </w:p>
              </w:tc>
              <w:tc>
                <w:tcPr>
                  <w:tcW w:w="849" w:type="dxa"/>
                  <w:vAlign w:val="center"/>
                </w:tcPr>
                <w:p w14:paraId="60CD4959">
                  <w:pPr>
                    <w:pStyle w:val="52"/>
                    <w:keepNext/>
                    <w:keepLines/>
                    <w:snapToGrid w:val="0"/>
                    <w:spacing w:line="288" w:lineRule="auto"/>
                    <w:jc w:val="center"/>
                    <w:rPr>
                      <w:rFonts w:hint="default" w:ascii="Times New Roman" w:hAnsi="Times New Roman" w:eastAsia="宋体" w:cs="Times New Roman"/>
                      <w:position w:val="1"/>
                      <w:sz w:val="21"/>
                      <w:szCs w:val="21"/>
                      <w:lang w:val="en-US" w:eastAsia="zh-CN"/>
                    </w:rPr>
                  </w:pPr>
                  <w:r>
                    <w:rPr>
                      <w:rFonts w:hint="eastAsia" w:ascii="Times New Roman" w:hAnsi="Times New Roman" w:cs="Times New Roman"/>
                      <w:position w:val="1"/>
                      <w:sz w:val="21"/>
                      <w:szCs w:val="21"/>
                      <w:lang w:val="en-US" w:eastAsia="zh-CN"/>
                    </w:rPr>
                    <w:t>非甲烷总烃</w:t>
                  </w:r>
                </w:p>
              </w:tc>
              <w:tc>
                <w:tcPr>
                  <w:tcW w:w="992" w:type="dxa"/>
                  <w:vAlign w:val="center"/>
                </w:tcPr>
                <w:p w14:paraId="0FBD3E12">
                  <w:pPr>
                    <w:pStyle w:val="52"/>
                    <w:keepNext/>
                    <w:keepLines/>
                    <w:snapToGrid w:val="0"/>
                    <w:spacing w:line="288" w:lineRule="auto"/>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车间配置空气过滤系统</w:t>
                  </w:r>
                </w:p>
              </w:tc>
              <w:tc>
                <w:tcPr>
                  <w:tcW w:w="2268" w:type="dxa"/>
                  <w:vAlign w:val="center"/>
                </w:tcPr>
                <w:p w14:paraId="7E8AD1DD">
                  <w:pPr>
                    <w:pStyle w:val="52"/>
                    <w:keepNext/>
                    <w:keepLines/>
                    <w:snapToGrid w:val="0"/>
                    <w:spacing w:line="288" w:lineRule="auto"/>
                    <w:jc w:val="center"/>
                    <w:rPr>
                      <w:rFonts w:ascii="Times New Roman" w:hAnsi="Times New Roman" w:cs="Times New Roman"/>
                      <w:sz w:val="21"/>
                      <w:szCs w:val="21"/>
                    </w:rPr>
                  </w:pPr>
                  <w:r>
                    <w:rPr>
                      <w:rFonts w:ascii="Times New Roman" w:hAnsi="Times New Roman" w:cs="Times New Roman"/>
                      <w:sz w:val="21"/>
                      <w:szCs w:val="21"/>
                    </w:rPr>
                    <w:t>《大气污染物综合排放标准》（GB16297-1996）中表2无组织排放限值</w:t>
                  </w:r>
                </w:p>
              </w:tc>
              <w:tc>
                <w:tcPr>
                  <w:tcW w:w="1478" w:type="dxa"/>
                  <w:vAlign w:val="center"/>
                </w:tcPr>
                <w:p w14:paraId="76F3969F">
                  <w:pPr>
                    <w:pStyle w:val="52"/>
                    <w:keepNext/>
                    <w:keepLines/>
                    <w:snapToGrid w:val="0"/>
                    <w:spacing w:line="288" w:lineRule="auto"/>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4.0</w:t>
                  </w:r>
                </w:p>
              </w:tc>
              <w:tc>
                <w:tcPr>
                  <w:tcW w:w="1432" w:type="dxa"/>
                  <w:vAlign w:val="center"/>
                </w:tcPr>
                <w:p w14:paraId="34808194">
                  <w:pPr>
                    <w:keepNext/>
                    <w:keepLines/>
                    <w:adjustRightInd w:val="0"/>
                    <w:snapToGrid w:val="0"/>
                    <w:spacing w:line="288" w:lineRule="auto"/>
                    <w:jc w:val="center"/>
                    <w:rPr>
                      <w:rFonts w:hint="default" w:eastAsia="宋体"/>
                      <w:szCs w:val="21"/>
                      <w:lang w:val="en-US" w:eastAsia="zh-CN"/>
                    </w:rPr>
                  </w:pPr>
                  <w:r>
                    <w:rPr>
                      <w:rFonts w:hint="eastAsia"/>
                      <w:bCs/>
                      <w:szCs w:val="21"/>
                      <w:lang w:val="en-US" w:eastAsia="zh-CN"/>
                    </w:rPr>
                    <w:t>0.003</w:t>
                  </w:r>
                </w:p>
              </w:tc>
            </w:tr>
            <w:tr w14:paraId="6D06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297" w:type="dxa"/>
                  <w:vAlign w:val="center"/>
                </w:tcPr>
                <w:p w14:paraId="1B166B46">
                  <w:pPr>
                    <w:pStyle w:val="52"/>
                    <w:keepNext/>
                    <w:keepLines/>
                    <w:snapToGrid w:val="0"/>
                    <w:spacing w:line="288" w:lineRule="auto"/>
                    <w:jc w:val="center"/>
                    <w:rPr>
                      <w:rFonts w:ascii="Times New Roman" w:hAnsi="Times New Roman" w:cs="Times New Roman"/>
                      <w:w w:val="99"/>
                      <w:sz w:val="21"/>
                      <w:szCs w:val="21"/>
                    </w:rPr>
                  </w:pPr>
                  <w:r>
                    <w:rPr>
                      <w:rFonts w:ascii="Times New Roman" w:hAnsi="Times New Roman" w:cs="Times New Roman"/>
                      <w:w w:val="99"/>
                      <w:sz w:val="21"/>
                      <w:szCs w:val="21"/>
                    </w:rPr>
                    <w:t>2</w:t>
                  </w:r>
                </w:p>
              </w:tc>
              <w:tc>
                <w:tcPr>
                  <w:tcW w:w="494" w:type="dxa"/>
                  <w:vMerge w:val="continue"/>
                  <w:vAlign w:val="center"/>
                </w:tcPr>
                <w:p w14:paraId="4ECC8470">
                  <w:pPr>
                    <w:pStyle w:val="52"/>
                    <w:keepNext/>
                    <w:keepLines/>
                    <w:snapToGrid w:val="0"/>
                    <w:spacing w:line="288" w:lineRule="auto"/>
                    <w:jc w:val="center"/>
                    <w:rPr>
                      <w:rFonts w:ascii="Times New Roman" w:hAnsi="Times New Roman" w:cs="Times New Roman"/>
                      <w:sz w:val="21"/>
                      <w:szCs w:val="21"/>
                    </w:rPr>
                  </w:pPr>
                </w:p>
              </w:tc>
              <w:tc>
                <w:tcPr>
                  <w:tcW w:w="523" w:type="dxa"/>
                  <w:vAlign w:val="center"/>
                </w:tcPr>
                <w:p w14:paraId="558BBFB1">
                  <w:pPr>
                    <w:keepNext/>
                    <w:keepLines/>
                    <w:adjustRightInd w:val="0"/>
                    <w:snapToGrid w:val="0"/>
                    <w:spacing w:line="288" w:lineRule="auto"/>
                    <w:jc w:val="center"/>
                    <w:rPr>
                      <w:rFonts w:hint="eastAsia" w:eastAsia="宋体"/>
                      <w:szCs w:val="21"/>
                      <w:lang w:eastAsia="zh-CN"/>
                    </w:rPr>
                  </w:pPr>
                  <w:r>
                    <w:rPr>
                      <w:rFonts w:hint="eastAsia"/>
                      <w:bCs/>
                      <w:szCs w:val="21"/>
                      <w:lang w:val="en-US" w:eastAsia="zh-CN"/>
                    </w:rPr>
                    <w:t>全厂</w:t>
                  </w:r>
                </w:p>
              </w:tc>
              <w:tc>
                <w:tcPr>
                  <w:tcW w:w="849" w:type="dxa"/>
                  <w:vAlign w:val="center"/>
                </w:tcPr>
                <w:p w14:paraId="26193051">
                  <w:pPr>
                    <w:keepNext/>
                    <w:keepLines/>
                    <w:adjustRightInd w:val="0"/>
                    <w:snapToGrid w:val="0"/>
                    <w:spacing w:line="288" w:lineRule="auto"/>
                    <w:jc w:val="center"/>
                    <w:rPr>
                      <w:position w:val="1"/>
                      <w:szCs w:val="21"/>
                    </w:rPr>
                  </w:pPr>
                  <w:r>
                    <w:rPr>
                      <w:bCs/>
                      <w:szCs w:val="21"/>
                    </w:rPr>
                    <w:t>恶臭</w:t>
                  </w:r>
                </w:p>
              </w:tc>
              <w:tc>
                <w:tcPr>
                  <w:tcW w:w="992" w:type="dxa"/>
                  <w:vAlign w:val="center"/>
                </w:tcPr>
                <w:p w14:paraId="46DC7957">
                  <w:pPr>
                    <w:pStyle w:val="52"/>
                    <w:keepNext/>
                    <w:keepLines/>
                    <w:snapToGrid w:val="0"/>
                    <w:spacing w:line="288" w:lineRule="auto"/>
                    <w:jc w:val="center"/>
                    <w:rPr>
                      <w:rFonts w:hint="default" w:ascii="Times New Roman" w:hAnsi="Times New Roman" w:eastAsia="宋体" w:cs="Times New Roman"/>
                      <w:sz w:val="21"/>
                      <w:szCs w:val="21"/>
                      <w:lang w:val="en-US" w:eastAsia="zh-CN"/>
                    </w:rPr>
                  </w:pPr>
                  <w:r>
                    <w:rPr>
                      <w:rFonts w:hint="eastAsia" w:ascii="Times New Roman" w:hAnsi="Times New Roman" w:cs="Times New Roman"/>
                      <w:bCs/>
                      <w:kern w:val="2"/>
                      <w:sz w:val="21"/>
                      <w:szCs w:val="21"/>
                      <w:lang w:val="en-US" w:eastAsia="zh-CN" w:bidi="ar-SA"/>
                    </w:rPr>
                    <w:t>车间配备空气过滤系统；污水处理站加盖</w:t>
                  </w:r>
                </w:p>
              </w:tc>
              <w:tc>
                <w:tcPr>
                  <w:tcW w:w="2268" w:type="dxa"/>
                  <w:vAlign w:val="center"/>
                </w:tcPr>
                <w:p w14:paraId="3A8CF1C1">
                  <w:pPr>
                    <w:pStyle w:val="52"/>
                    <w:keepNext/>
                    <w:keepLines/>
                    <w:snapToGrid w:val="0"/>
                    <w:spacing w:line="288" w:lineRule="auto"/>
                    <w:jc w:val="center"/>
                    <w:rPr>
                      <w:rFonts w:ascii="Times New Roman" w:hAnsi="Times New Roman" w:cs="Times New Roman"/>
                      <w:sz w:val="21"/>
                      <w:szCs w:val="21"/>
                    </w:rPr>
                  </w:pPr>
                  <w:r>
                    <w:rPr>
                      <w:rFonts w:ascii="Times New Roman" w:hAnsi="Times New Roman" w:cs="Times New Roman"/>
                      <w:sz w:val="21"/>
                      <w:szCs w:val="21"/>
                    </w:rPr>
                    <w:t>《</w:t>
                  </w:r>
                  <w:r>
                    <w:rPr>
                      <w:rFonts w:hint="eastAsia" w:ascii="Times New Roman" w:hAnsi="Times New Roman" w:cs="Times New Roman"/>
                      <w:sz w:val="21"/>
                      <w:szCs w:val="21"/>
                      <w:lang w:val="en-US" w:eastAsia="zh-CN"/>
                    </w:rPr>
                    <w:t>恶臭污染物排放标准</w:t>
                  </w:r>
                  <w:r>
                    <w:rPr>
                      <w:rFonts w:ascii="Times New Roman" w:hAnsi="Times New Roman" w:cs="Times New Roman"/>
                      <w:sz w:val="21"/>
                      <w:szCs w:val="21"/>
                    </w:rPr>
                    <w:t>》(GB</w:t>
                  </w:r>
                  <w:r>
                    <w:rPr>
                      <w:rFonts w:hint="eastAsia" w:ascii="Times New Roman" w:hAnsi="Times New Roman" w:cs="Times New Roman"/>
                      <w:sz w:val="21"/>
                      <w:szCs w:val="21"/>
                      <w:lang w:val="en-US" w:eastAsia="zh-CN"/>
                    </w:rPr>
                    <w:t>14554-93</w:t>
                  </w:r>
                  <w:r>
                    <w:rPr>
                      <w:rFonts w:ascii="Times New Roman" w:hAnsi="Times New Roman" w:cs="Times New Roman"/>
                      <w:sz w:val="21"/>
                      <w:szCs w:val="21"/>
                    </w:rPr>
                    <w:t>)</w:t>
                  </w:r>
                </w:p>
              </w:tc>
              <w:tc>
                <w:tcPr>
                  <w:tcW w:w="1478" w:type="dxa"/>
                  <w:vAlign w:val="center"/>
                </w:tcPr>
                <w:p w14:paraId="0DA46C10">
                  <w:pPr>
                    <w:pStyle w:val="52"/>
                    <w:keepNext/>
                    <w:keepLines/>
                    <w:snapToGrid w:val="0"/>
                    <w:spacing w:line="288" w:lineRule="auto"/>
                    <w:jc w:val="center"/>
                    <w:rPr>
                      <w:rFonts w:ascii="Times New Roman" w:hAnsi="Times New Roman" w:cs="Times New Roman"/>
                      <w:sz w:val="21"/>
                      <w:szCs w:val="21"/>
                    </w:rPr>
                  </w:pPr>
                  <w:r>
                    <w:rPr>
                      <w:rFonts w:ascii="Times New Roman" w:hAnsi="Times New Roman" w:cs="Times New Roman"/>
                      <w:sz w:val="21"/>
                      <w:szCs w:val="21"/>
                    </w:rPr>
                    <w:t>20（无量纲）</w:t>
                  </w:r>
                </w:p>
              </w:tc>
              <w:tc>
                <w:tcPr>
                  <w:tcW w:w="1432" w:type="dxa"/>
                  <w:vAlign w:val="center"/>
                </w:tcPr>
                <w:p w14:paraId="0C22FE17">
                  <w:pPr>
                    <w:keepNext/>
                    <w:keepLines/>
                    <w:adjustRightInd w:val="0"/>
                    <w:snapToGrid w:val="0"/>
                    <w:spacing w:line="288" w:lineRule="auto"/>
                    <w:jc w:val="center"/>
                    <w:rPr>
                      <w:bCs/>
                      <w:szCs w:val="21"/>
                    </w:rPr>
                  </w:pPr>
                  <w:r>
                    <w:rPr>
                      <w:bCs/>
                      <w:szCs w:val="21"/>
                    </w:rPr>
                    <w:t>/</w:t>
                  </w:r>
                </w:p>
              </w:tc>
            </w:tr>
            <w:bookmarkEnd w:id="20"/>
            <w:tr w14:paraId="06E95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 w:hRule="atLeast"/>
                <w:jc w:val="center"/>
              </w:trPr>
              <w:tc>
                <w:tcPr>
                  <w:tcW w:w="2163" w:type="dxa"/>
                  <w:gridSpan w:val="4"/>
                  <w:vMerge w:val="restart"/>
                  <w:vAlign w:val="center"/>
                </w:tcPr>
                <w:p w14:paraId="7B00D741">
                  <w:pPr>
                    <w:pStyle w:val="52"/>
                    <w:keepNext/>
                    <w:keepLines/>
                    <w:snapToGrid w:val="0"/>
                    <w:spacing w:line="288" w:lineRule="auto"/>
                    <w:jc w:val="center"/>
                    <w:rPr>
                      <w:rFonts w:ascii="Times New Roman" w:hAnsi="Times New Roman" w:cs="Times New Roman"/>
                      <w:sz w:val="21"/>
                      <w:szCs w:val="21"/>
                    </w:rPr>
                  </w:pPr>
                  <w:r>
                    <w:rPr>
                      <w:rFonts w:ascii="Times New Roman" w:hAnsi="Times New Roman" w:cs="Times New Roman"/>
                      <w:sz w:val="21"/>
                      <w:szCs w:val="21"/>
                    </w:rPr>
                    <w:t>无组织排放总计</w:t>
                  </w:r>
                </w:p>
              </w:tc>
              <w:tc>
                <w:tcPr>
                  <w:tcW w:w="3260" w:type="dxa"/>
                  <w:gridSpan w:val="2"/>
                  <w:vAlign w:val="center"/>
                </w:tcPr>
                <w:p w14:paraId="099DAABE">
                  <w:pPr>
                    <w:pStyle w:val="52"/>
                    <w:keepNext/>
                    <w:keepLines/>
                    <w:snapToGrid w:val="0"/>
                    <w:spacing w:line="288" w:lineRule="auto"/>
                    <w:jc w:val="center"/>
                    <w:rPr>
                      <w:rFonts w:hint="default" w:ascii="Times New Roman" w:hAnsi="Times New Roman" w:eastAsia="宋体" w:cs="Times New Roman"/>
                      <w:sz w:val="21"/>
                      <w:szCs w:val="21"/>
                      <w:lang w:val="en-US" w:eastAsia="zh-CN"/>
                    </w:rPr>
                  </w:pPr>
                  <w:r>
                    <w:rPr>
                      <w:rFonts w:hint="eastAsia" w:ascii="Times New Roman" w:hAnsi="Times New Roman" w:cs="Times New Roman"/>
                      <w:position w:val="2"/>
                      <w:sz w:val="21"/>
                      <w:szCs w:val="21"/>
                      <w:lang w:val="en-US" w:eastAsia="zh-CN"/>
                    </w:rPr>
                    <w:t>非甲烷总烃</w:t>
                  </w:r>
                </w:p>
              </w:tc>
              <w:tc>
                <w:tcPr>
                  <w:tcW w:w="2910" w:type="dxa"/>
                  <w:gridSpan w:val="2"/>
                  <w:vAlign w:val="center"/>
                </w:tcPr>
                <w:p w14:paraId="51555662">
                  <w:pPr>
                    <w:pStyle w:val="52"/>
                    <w:keepNext/>
                    <w:keepLines/>
                    <w:snapToGrid w:val="0"/>
                    <w:spacing w:line="288" w:lineRule="auto"/>
                    <w:jc w:val="center"/>
                    <w:rPr>
                      <w:rFonts w:ascii="Times New Roman" w:hAnsi="Times New Roman" w:cs="Times New Roman"/>
                      <w:sz w:val="21"/>
                      <w:szCs w:val="21"/>
                    </w:rPr>
                  </w:pPr>
                  <w:r>
                    <w:rPr>
                      <w:rFonts w:ascii="Times New Roman" w:hAnsi="Times New Roman" w:cs="Times New Roman"/>
                      <w:sz w:val="21"/>
                      <w:szCs w:val="21"/>
                    </w:rPr>
                    <w:t>0.</w:t>
                  </w:r>
                  <w:r>
                    <w:rPr>
                      <w:rFonts w:hint="eastAsia" w:ascii="Times New Roman" w:hAnsi="Times New Roman" w:cs="Times New Roman"/>
                      <w:sz w:val="21"/>
                      <w:szCs w:val="21"/>
                      <w:lang w:val="en-US" w:eastAsia="zh-CN"/>
                    </w:rPr>
                    <w:t>003</w:t>
                  </w:r>
                  <w:r>
                    <w:rPr>
                      <w:rFonts w:ascii="Times New Roman" w:hAnsi="Times New Roman" w:cs="Times New Roman"/>
                      <w:sz w:val="21"/>
                      <w:szCs w:val="21"/>
                    </w:rPr>
                    <w:t>t/a</w:t>
                  </w:r>
                </w:p>
              </w:tc>
            </w:tr>
            <w:tr w14:paraId="19A75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jc w:val="center"/>
              </w:trPr>
              <w:tc>
                <w:tcPr>
                  <w:tcW w:w="2163" w:type="dxa"/>
                  <w:gridSpan w:val="4"/>
                  <w:vMerge w:val="continue"/>
                  <w:vAlign w:val="center"/>
                </w:tcPr>
                <w:p w14:paraId="68820B2A">
                  <w:pPr>
                    <w:pStyle w:val="52"/>
                    <w:keepNext/>
                    <w:keepLines/>
                    <w:snapToGrid w:val="0"/>
                    <w:spacing w:line="288" w:lineRule="auto"/>
                    <w:jc w:val="center"/>
                    <w:rPr>
                      <w:rFonts w:ascii="Times New Roman" w:hAnsi="Times New Roman" w:cs="Times New Roman"/>
                      <w:sz w:val="21"/>
                      <w:szCs w:val="21"/>
                    </w:rPr>
                  </w:pPr>
                </w:p>
              </w:tc>
              <w:tc>
                <w:tcPr>
                  <w:tcW w:w="3260" w:type="dxa"/>
                  <w:gridSpan w:val="2"/>
                  <w:vAlign w:val="center"/>
                </w:tcPr>
                <w:p w14:paraId="5364AE87">
                  <w:pPr>
                    <w:pStyle w:val="52"/>
                    <w:keepNext/>
                    <w:keepLines/>
                    <w:snapToGrid w:val="0"/>
                    <w:spacing w:line="288" w:lineRule="auto"/>
                    <w:jc w:val="center"/>
                    <w:rPr>
                      <w:rFonts w:ascii="Times New Roman" w:hAnsi="Times New Roman" w:cs="Times New Roman"/>
                      <w:position w:val="2"/>
                      <w:sz w:val="21"/>
                      <w:szCs w:val="21"/>
                    </w:rPr>
                  </w:pPr>
                  <w:r>
                    <w:rPr>
                      <w:rFonts w:ascii="Times New Roman" w:hAnsi="Times New Roman" w:cs="Times New Roman"/>
                      <w:position w:val="2"/>
                      <w:sz w:val="21"/>
                      <w:szCs w:val="21"/>
                    </w:rPr>
                    <w:t>恶臭</w:t>
                  </w:r>
                </w:p>
              </w:tc>
              <w:tc>
                <w:tcPr>
                  <w:tcW w:w="2910" w:type="dxa"/>
                  <w:gridSpan w:val="2"/>
                  <w:vAlign w:val="center"/>
                </w:tcPr>
                <w:p w14:paraId="217C48BE">
                  <w:pPr>
                    <w:pStyle w:val="52"/>
                    <w:keepNext/>
                    <w:keepLines/>
                    <w:snapToGrid w:val="0"/>
                    <w:spacing w:line="288" w:lineRule="auto"/>
                    <w:jc w:val="center"/>
                    <w:rPr>
                      <w:rFonts w:ascii="Times New Roman" w:hAnsi="Times New Roman" w:cs="Times New Roman"/>
                      <w:sz w:val="21"/>
                      <w:szCs w:val="21"/>
                    </w:rPr>
                  </w:pPr>
                  <w:r>
                    <w:rPr>
                      <w:rFonts w:ascii="Times New Roman" w:hAnsi="Times New Roman" w:cs="Times New Roman"/>
                      <w:sz w:val="21"/>
                      <w:szCs w:val="21"/>
                    </w:rPr>
                    <w:t>/</w:t>
                  </w:r>
                </w:p>
              </w:tc>
            </w:tr>
          </w:tbl>
          <w:p w14:paraId="1CC46D1D">
            <w:pPr>
              <w:spacing w:line="360" w:lineRule="auto"/>
              <w:ind w:firstLine="479" w:firstLineChars="199"/>
              <w:rPr>
                <w:b/>
                <w:sz w:val="24"/>
              </w:rPr>
            </w:pPr>
            <w:r>
              <w:rPr>
                <w:b/>
                <w:sz w:val="24"/>
              </w:rPr>
              <w:t>8</w:t>
            </w:r>
            <w:r>
              <w:rPr>
                <w:rFonts w:hint="eastAsia"/>
                <w:b/>
                <w:sz w:val="24"/>
              </w:rPr>
              <w:t>、废气非正常排放</w:t>
            </w:r>
          </w:p>
          <w:p w14:paraId="1455398E">
            <w:pPr>
              <w:spacing w:line="360" w:lineRule="auto"/>
              <w:ind w:firstLine="477" w:firstLineChars="199"/>
              <w:rPr>
                <w:sz w:val="24"/>
              </w:rPr>
            </w:pPr>
            <w:r>
              <w:rPr>
                <w:sz w:val="24"/>
              </w:rPr>
              <w:t>项目</w:t>
            </w:r>
            <w:r>
              <w:rPr>
                <w:rFonts w:hint="eastAsia"/>
                <w:sz w:val="24"/>
                <w:lang w:val="en-US" w:eastAsia="zh-CN"/>
              </w:rPr>
              <w:t>锅炉采用天然气排放，废气直接排放，不存在非正常排放可能；代餐粉生产过程中配套粉尘回收系统，且其生产工序为10万级洁净度车间，一旦除尘系统故障，会因为不满足车间洁净度要求停产，故不考虑其非正常排放</w:t>
            </w:r>
            <w:r>
              <w:rPr>
                <w:rFonts w:hint="eastAsia"/>
                <w:sz w:val="24"/>
              </w:rPr>
              <w:t>。</w:t>
            </w:r>
          </w:p>
          <w:p w14:paraId="7FB7CCBA">
            <w:pPr>
              <w:spacing w:line="360" w:lineRule="auto"/>
              <w:ind w:firstLine="479" w:firstLineChars="199"/>
              <w:rPr>
                <w:b/>
                <w:sz w:val="24"/>
              </w:rPr>
            </w:pPr>
            <w:r>
              <w:rPr>
                <w:b/>
                <w:sz w:val="24"/>
              </w:rPr>
              <w:t>9</w:t>
            </w:r>
            <w:r>
              <w:rPr>
                <w:rFonts w:hint="eastAsia"/>
                <w:b/>
                <w:sz w:val="24"/>
              </w:rPr>
              <w:t>、自行监测计划</w:t>
            </w:r>
          </w:p>
          <w:p w14:paraId="4B2565EA">
            <w:pPr>
              <w:spacing w:line="360" w:lineRule="auto"/>
              <w:ind w:firstLine="477" w:firstLineChars="199"/>
              <w:rPr>
                <w:sz w:val="24"/>
                <w:u w:val="none"/>
              </w:rPr>
            </w:pPr>
            <w:r>
              <w:rPr>
                <w:sz w:val="24"/>
                <w:u w:val="none"/>
              </w:rPr>
              <w:t>根据《排污单位自行监测技术指南</w:t>
            </w:r>
            <w:r>
              <w:rPr>
                <w:rFonts w:hint="eastAsia"/>
                <w:sz w:val="24"/>
                <w:u w:val="none"/>
              </w:rPr>
              <w:t xml:space="preserve"> 火力发电及锅炉</w:t>
            </w:r>
            <w:r>
              <w:rPr>
                <w:sz w:val="24"/>
                <w:u w:val="none"/>
              </w:rPr>
              <w:t>》（</w:t>
            </w:r>
            <w:r>
              <w:rPr>
                <w:rFonts w:hint="eastAsia"/>
                <w:sz w:val="24"/>
                <w:u w:val="none"/>
              </w:rPr>
              <w:t>H</w:t>
            </w:r>
            <w:r>
              <w:rPr>
                <w:sz w:val="24"/>
                <w:u w:val="none"/>
              </w:rPr>
              <w:t>J820-2017）、</w:t>
            </w:r>
            <w:r>
              <w:rPr>
                <w:rFonts w:hint="eastAsia"/>
                <w:sz w:val="24"/>
                <w:u w:val="none"/>
              </w:rPr>
              <w:t>《排污许可证申请与核发技术规范 食品制造工业-方便食品、食品及饲料添加剂制造工业》（HJ1030.3-2019），项目废气自行监测内容及检测计划详见下表。</w:t>
            </w:r>
          </w:p>
          <w:p w14:paraId="02DBF586">
            <w:pPr>
              <w:spacing w:line="360" w:lineRule="auto"/>
              <w:ind w:firstLine="420" w:firstLineChars="199"/>
              <w:jc w:val="center"/>
              <w:rPr>
                <w:sz w:val="24"/>
                <w:u w:val="none"/>
              </w:rPr>
            </w:pPr>
            <w:r>
              <w:rPr>
                <w:b/>
                <w:bCs/>
                <w:szCs w:val="21"/>
                <w:u w:val="none"/>
              </w:rPr>
              <w:t>表</w:t>
            </w:r>
            <w:r>
              <w:rPr>
                <w:rFonts w:hint="eastAsia"/>
                <w:b/>
                <w:bCs/>
                <w:szCs w:val="21"/>
                <w:u w:val="none"/>
              </w:rPr>
              <w:t>4</w:t>
            </w:r>
            <w:r>
              <w:rPr>
                <w:b/>
                <w:bCs/>
                <w:szCs w:val="21"/>
                <w:u w:val="none"/>
              </w:rPr>
              <w:t xml:space="preserve">-8 </w:t>
            </w:r>
            <w:r>
              <w:rPr>
                <w:rFonts w:hint="eastAsia"/>
                <w:b/>
                <w:bCs/>
                <w:szCs w:val="21"/>
                <w:u w:val="none"/>
              </w:rPr>
              <w:t>废气</w:t>
            </w:r>
            <w:r>
              <w:rPr>
                <w:b/>
                <w:bCs/>
                <w:szCs w:val="21"/>
                <w:u w:val="none"/>
              </w:rPr>
              <w:t>监测要求</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2"/>
              <w:gridCol w:w="913"/>
              <w:gridCol w:w="1700"/>
              <w:gridCol w:w="1430"/>
              <w:gridCol w:w="3179"/>
            </w:tblGrid>
            <w:tr w14:paraId="6BDF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Align w:val="center"/>
                </w:tcPr>
                <w:p w14:paraId="44EF4F01">
                  <w:pPr>
                    <w:spacing w:line="288" w:lineRule="auto"/>
                    <w:rPr>
                      <w:szCs w:val="21"/>
                      <w:u w:val="none"/>
                    </w:rPr>
                  </w:pPr>
                  <w:r>
                    <w:rPr>
                      <w:szCs w:val="21"/>
                      <w:u w:val="none"/>
                    </w:rPr>
                    <w:t>项目</w:t>
                  </w:r>
                </w:p>
              </w:tc>
              <w:tc>
                <w:tcPr>
                  <w:tcW w:w="913" w:type="dxa"/>
                  <w:vAlign w:val="center"/>
                </w:tcPr>
                <w:p w14:paraId="7144E4A2">
                  <w:pPr>
                    <w:spacing w:line="288" w:lineRule="auto"/>
                    <w:rPr>
                      <w:szCs w:val="21"/>
                      <w:u w:val="none"/>
                    </w:rPr>
                  </w:pPr>
                  <w:r>
                    <w:rPr>
                      <w:szCs w:val="21"/>
                      <w:u w:val="none"/>
                    </w:rPr>
                    <w:t>监测位置</w:t>
                  </w:r>
                </w:p>
              </w:tc>
              <w:tc>
                <w:tcPr>
                  <w:tcW w:w="1700" w:type="dxa"/>
                  <w:vAlign w:val="center"/>
                </w:tcPr>
                <w:p w14:paraId="6E0CEC58">
                  <w:pPr>
                    <w:spacing w:line="288" w:lineRule="auto"/>
                    <w:rPr>
                      <w:szCs w:val="21"/>
                      <w:u w:val="none"/>
                    </w:rPr>
                  </w:pPr>
                  <w:r>
                    <w:rPr>
                      <w:szCs w:val="21"/>
                      <w:u w:val="none"/>
                    </w:rPr>
                    <w:t>监测因子</w:t>
                  </w:r>
                </w:p>
              </w:tc>
              <w:tc>
                <w:tcPr>
                  <w:tcW w:w="1430" w:type="dxa"/>
                  <w:vAlign w:val="center"/>
                </w:tcPr>
                <w:p w14:paraId="2C0B0033">
                  <w:pPr>
                    <w:spacing w:line="288" w:lineRule="auto"/>
                    <w:rPr>
                      <w:szCs w:val="21"/>
                      <w:u w:val="none"/>
                    </w:rPr>
                  </w:pPr>
                  <w:r>
                    <w:rPr>
                      <w:szCs w:val="21"/>
                      <w:u w:val="none"/>
                    </w:rPr>
                    <w:t>监测频次</w:t>
                  </w:r>
                </w:p>
              </w:tc>
              <w:tc>
                <w:tcPr>
                  <w:tcW w:w="3179" w:type="dxa"/>
                  <w:vAlign w:val="center"/>
                </w:tcPr>
                <w:p w14:paraId="210404AC">
                  <w:pPr>
                    <w:spacing w:line="288" w:lineRule="auto"/>
                    <w:rPr>
                      <w:szCs w:val="21"/>
                      <w:u w:val="none"/>
                    </w:rPr>
                  </w:pPr>
                  <w:r>
                    <w:rPr>
                      <w:szCs w:val="21"/>
                      <w:u w:val="none"/>
                    </w:rPr>
                    <w:t>执行标准</w:t>
                  </w:r>
                </w:p>
              </w:tc>
            </w:tr>
            <w:tr w14:paraId="603B2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92" w:type="dxa"/>
                  <w:vMerge w:val="restart"/>
                  <w:vAlign w:val="center"/>
                </w:tcPr>
                <w:p w14:paraId="243006B0">
                  <w:pPr>
                    <w:spacing w:line="288" w:lineRule="auto"/>
                    <w:rPr>
                      <w:szCs w:val="21"/>
                      <w:u w:val="none"/>
                    </w:rPr>
                  </w:pPr>
                  <w:r>
                    <w:rPr>
                      <w:rFonts w:hint="eastAsia"/>
                      <w:szCs w:val="21"/>
                      <w:u w:val="none"/>
                      <w:lang w:val="en-US" w:eastAsia="zh-CN"/>
                    </w:rPr>
                    <w:t>蒸汽发生器排气筒</w:t>
                  </w:r>
                  <w:r>
                    <w:rPr>
                      <w:szCs w:val="21"/>
                      <w:u w:val="none"/>
                    </w:rPr>
                    <w:t>（</w:t>
                  </w:r>
                  <w:r>
                    <w:rPr>
                      <w:rFonts w:hint="eastAsia"/>
                      <w:szCs w:val="21"/>
                      <w:u w:val="none"/>
                    </w:rPr>
                    <w:t>D</w:t>
                  </w:r>
                  <w:r>
                    <w:rPr>
                      <w:szCs w:val="21"/>
                      <w:u w:val="none"/>
                    </w:rPr>
                    <w:t>A001）</w:t>
                  </w:r>
                </w:p>
              </w:tc>
              <w:tc>
                <w:tcPr>
                  <w:tcW w:w="913" w:type="dxa"/>
                  <w:vMerge w:val="restart"/>
                  <w:vAlign w:val="center"/>
                </w:tcPr>
                <w:p w14:paraId="04A1411E">
                  <w:pPr>
                    <w:spacing w:line="288" w:lineRule="auto"/>
                    <w:rPr>
                      <w:szCs w:val="21"/>
                      <w:u w:val="none"/>
                    </w:rPr>
                  </w:pPr>
                  <w:r>
                    <w:rPr>
                      <w:rFonts w:hint="eastAsia"/>
                      <w:szCs w:val="21"/>
                      <w:u w:val="none"/>
                      <w:lang w:val="en-US" w:eastAsia="zh-CN"/>
                    </w:rPr>
                    <w:t>18</w:t>
                  </w:r>
                  <w:r>
                    <w:rPr>
                      <w:szCs w:val="21"/>
                      <w:u w:val="none"/>
                    </w:rPr>
                    <w:t>m</w:t>
                  </w:r>
                  <w:r>
                    <w:rPr>
                      <w:rFonts w:hint="eastAsia"/>
                      <w:szCs w:val="21"/>
                      <w:u w:val="none"/>
                    </w:rPr>
                    <w:t>排气筒</w:t>
                  </w:r>
                </w:p>
              </w:tc>
              <w:tc>
                <w:tcPr>
                  <w:tcW w:w="1700" w:type="dxa"/>
                  <w:vAlign w:val="center"/>
                </w:tcPr>
                <w:p w14:paraId="04390CC6">
                  <w:pPr>
                    <w:spacing w:line="288" w:lineRule="auto"/>
                    <w:rPr>
                      <w:szCs w:val="21"/>
                      <w:u w:val="none"/>
                    </w:rPr>
                  </w:pPr>
                  <w:r>
                    <w:rPr>
                      <w:rFonts w:hint="eastAsia"/>
                      <w:szCs w:val="21"/>
                      <w:u w:val="none"/>
                    </w:rPr>
                    <w:t>N</w:t>
                  </w:r>
                  <w:r>
                    <w:rPr>
                      <w:szCs w:val="21"/>
                      <w:u w:val="none"/>
                    </w:rPr>
                    <w:t>O</w:t>
                  </w:r>
                  <w:r>
                    <w:rPr>
                      <w:szCs w:val="21"/>
                      <w:u w:val="none"/>
                      <w:vertAlign w:val="subscript"/>
                    </w:rPr>
                    <w:t>X</w:t>
                  </w:r>
                </w:p>
              </w:tc>
              <w:tc>
                <w:tcPr>
                  <w:tcW w:w="1430" w:type="dxa"/>
                  <w:vAlign w:val="center"/>
                </w:tcPr>
                <w:p w14:paraId="27E3552C">
                  <w:pPr>
                    <w:spacing w:line="288" w:lineRule="auto"/>
                    <w:rPr>
                      <w:szCs w:val="21"/>
                      <w:u w:val="none"/>
                    </w:rPr>
                  </w:pPr>
                  <w:r>
                    <w:rPr>
                      <w:rFonts w:hint="eastAsia"/>
                      <w:szCs w:val="21"/>
                      <w:u w:val="none"/>
                    </w:rPr>
                    <w:t>1次/月</w:t>
                  </w:r>
                </w:p>
              </w:tc>
              <w:tc>
                <w:tcPr>
                  <w:tcW w:w="3179" w:type="dxa"/>
                  <w:vMerge w:val="restart"/>
                  <w:vAlign w:val="center"/>
                </w:tcPr>
                <w:p w14:paraId="63A7C782">
                  <w:pPr>
                    <w:spacing w:line="288" w:lineRule="auto"/>
                    <w:rPr>
                      <w:szCs w:val="21"/>
                      <w:u w:val="none"/>
                    </w:rPr>
                  </w:pPr>
                  <w:r>
                    <w:rPr>
                      <w:rFonts w:hint="eastAsia"/>
                      <w:szCs w:val="21"/>
                      <w:u w:val="none"/>
                    </w:rPr>
                    <w:t>《锅炉大气污染物排放标准》（GB13271-2014）中表2</w:t>
                  </w:r>
                  <w:r>
                    <w:rPr>
                      <w:rFonts w:hint="eastAsia"/>
                      <w:szCs w:val="21"/>
                      <w:u w:val="none"/>
                      <w:lang w:val="en-US" w:eastAsia="zh-CN"/>
                    </w:rPr>
                    <w:t>燃气</w:t>
                  </w:r>
                  <w:r>
                    <w:rPr>
                      <w:rFonts w:hint="eastAsia"/>
                      <w:szCs w:val="21"/>
                      <w:u w:val="none"/>
                    </w:rPr>
                    <w:t>锅炉标准限值</w:t>
                  </w:r>
                </w:p>
              </w:tc>
            </w:tr>
            <w:tr w14:paraId="1B820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trPr>
              <w:tc>
                <w:tcPr>
                  <w:tcW w:w="1292" w:type="dxa"/>
                  <w:vMerge w:val="continue"/>
                  <w:vAlign w:val="center"/>
                </w:tcPr>
                <w:p w14:paraId="5F526DAA">
                  <w:pPr>
                    <w:spacing w:line="288" w:lineRule="auto"/>
                  </w:pPr>
                </w:p>
              </w:tc>
              <w:tc>
                <w:tcPr>
                  <w:tcW w:w="913" w:type="dxa"/>
                  <w:vMerge w:val="continue"/>
                  <w:vAlign w:val="center"/>
                </w:tcPr>
                <w:p w14:paraId="67F8E6F3">
                  <w:pPr>
                    <w:spacing w:line="288" w:lineRule="auto"/>
                  </w:pPr>
                </w:p>
              </w:tc>
              <w:tc>
                <w:tcPr>
                  <w:tcW w:w="1700" w:type="dxa"/>
                  <w:vAlign w:val="center"/>
                </w:tcPr>
                <w:p w14:paraId="3D14FF9E">
                  <w:pPr>
                    <w:spacing w:line="288" w:lineRule="auto"/>
                    <w:rPr>
                      <w:szCs w:val="21"/>
                      <w:u w:val="none"/>
                    </w:rPr>
                  </w:pPr>
                  <w:r>
                    <w:rPr>
                      <w:szCs w:val="21"/>
                      <w:u w:val="none"/>
                    </w:rPr>
                    <w:t>颗粒物、</w:t>
                  </w:r>
                  <w:r>
                    <w:rPr>
                      <w:rFonts w:hint="eastAsia"/>
                      <w:szCs w:val="21"/>
                      <w:u w:val="none"/>
                    </w:rPr>
                    <w:t>S</w:t>
                  </w:r>
                  <w:r>
                    <w:rPr>
                      <w:szCs w:val="21"/>
                      <w:u w:val="none"/>
                    </w:rPr>
                    <w:t>O</w:t>
                  </w:r>
                  <w:r>
                    <w:rPr>
                      <w:szCs w:val="21"/>
                      <w:u w:val="none"/>
                      <w:vertAlign w:val="subscript"/>
                    </w:rPr>
                    <w:t>2</w:t>
                  </w:r>
                </w:p>
              </w:tc>
              <w:tc>
                <w:tcPr>
                  <w:tcW w:w="1430" w:type="dxa"/>
                  <w:vAlign w:val="center"/>
                </w:tcPr>
                <w:p w14:paraId="69F5A6CC">
                  <w:pPr>
                    <w:spacing w:line="288" w:lineRule="auto"/>
                    <w:rPr>
                      <w:rFonts w:hint="default" w:eastAsia="宋体"/>
                      <w:szCs w:val="21"/>
                      <w:u w:val="none"/>
                      <w:lang w:val="en-US" w:eastAsia="zh-CN"/>
                    </w:rPr>
                  </w:pPr>
                  <w:r>
                    <w:rPr>
                      <w:rFonts w:hint="eastAsia"/>
                      <w:szCs w:val="21"/>
                      <w:u w:val="none"/>
                      <w:lang w:val="en-US" w:eastAsia="zh-CN"/>
                    </w:rPr>
                    <w:t>1次每年</w:t>
                  </w:r>
                </w:p>
              </w:tc>
              <w:tc>
                <w:tcPr>
                  <w:tcW w:w="3179" w:type="dxa"/>
                  <w:vMerge w:val="continue"/>
                  <w:vAlign w:val="center"/>
                </w:tcPr>
                <w:p w14:paraId="403959F0">
                  <w:pPr>
                    <w:spacing w:line="288" w:lineRule="auto"/>
                    <w:rPr>
                      <w:szCs w:val="21"/>
                      <w:u w:val="none"/>
                    </w:rPr>
                  </w:pPr>
                </w:p>
              </w:tc>
            </w:tr>
            <w:tr w14:paraId="0B885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Merge w:val="restart"/>
                  <w:vAlign w:val="center"/>
                </w:tcPr>
                <w:p w14:paraId="24D69842">
                  <w:pPr>
                    <w:spacing w:line="288" w:lineRule="auto"/>
                    <w:rPr>
                      <w:szCs w:val="21"/>
                      <w:u w:val="none"/>
                    </w:rPr>
                  </w:pPr>
                  <w:r>
                    <w:rPr>
                      <w:rFonts w:hint="eastAsia"/>
                      <w:szCs w:val="21"/>
                      <w:u w:val="none"/>
                    </w:rPr>
                    <w:t>天然气</w:t>
                  </w:r>
                  <w:r>
                    <w:rPr>
                      <w:szCs w:val="21"/>
                      <w:u w:val="none"/>
                    </w:rPr>
                    <w:t>锅炉</w:t>
                  </w:r>
                  <w:r>
                    <w:rPr>
                      <w:rFonts w:hint="eastAsia"/>
                      <w:szCs w:val="21"/>
                      <w:u w:val="none"/>
                      <w:lang w:val="en-US" w:eastAsia="zh-CN"/>
                    </w:rPr>
                    <w:t>排气筒</w:t>
                  </w:r>
                  <w:r>
                    <w:rPr>
                      <w:szCs w:val="21"/>
                      <w:u w:val="none"/>
                    </w:rPr>
                    <w:t>（</w:t>
                  </w:r>
                  <w:r>
                    <w:rPr>
                      <w:rFonts w:hint="eastAsia"/>
                      <w:szCs w:val="21"/>
                      <w:u w:val="none"/>
                    </w:rPr>
                    <w:t>D</w:t>
                  </w:r>
                  <w:r>
                    <w:rPr>
                      <w:szCs w:val="21"/>
                      <w:u w:val="none"/>
                    </w:rPr>
                    <w:t>A00</w:t>
                  </w:r>
                  <w:r>
                    <w:rPr>
                      <w:rFonts w:hint="eastAsia"/>
                      <w:szCs w:val="21"/>
                      <w:u w:val="none"/>
                      <w:lang w:val="en-US" w:eastAsia="zh-CN"/>
                    </w:rPr>
                    <w:t>2</w:t>
                  </w:r>
                  <w:r>
                    <w:rPr>
                      <w:szCs w:val="21"/>
                      <w:u w:val="none"/>
                    </w:rPr>
                    <w:t>）</w:t>
                  </w:r>
                </w:p>
              </w:tc>
              <w:tc>
                <w:tcPr>
                  <w:tcW w:w="913" w:type="dxa"/>
                  <w:vMerge w:val="restart"/>
                  <w:vAlign w:val="center"/>
                </w:tcPr>
                <w:p w14:paraId="1CDB2823">
                  <w:pPr>
                    <w:spacing w:line="288" w:lineRule="auto"/>
                    <w:rPr>
                      <w:szCs w:val="21"/>
                      <w:u w:val="none"/>
                    </w:rPr>
                  </w:pPr>
                  <w:r>
                    <w:rPr>
                      <w:rFonts w:hint="eastAsia"/>
                      <w:szCs w:val="21"/>
                      <w:u w:val="none"/>
                      <w:lang w:val="en-US" w:eastAsia="zh-CN"/>
                    </w:rPr>
                    <w:t>18</w:t>
                  </w:r>
                  <w:r>
                    <w:rPr>
                      <w:szCs w:val="21"/>
                      <w:u w:val="none"/>
                    </w:rPr>
                    <w:t>m</w:t>
                  </w:r>
                  <w:r>
                    <w:rPr>
                      <w:rFonts w:hint="eastAsia"/>
                      <w:szCs w:val="21"/>
                      <w:u w:val="none"/>
                    </w:rPr>
                    <w:t>排气筒</w:t>
                  </w:r>
                </w:p>
              </w:tc>
              <w:tc>
                <w:tcPr>
                  <w:tcW w:w="1700" w:type="dxa"/>
                  <w:vAlign w:val="center"/>
                </w:tcPr>
                <w:p w14:paraId="6840EAA9">
                  <w:pPr>
                    <w:spacing w:line="288" w:lineRule="auto"/>
                    <w:rPr>
                      <w:szCs w:val="21"/>
                      <w:u w:val="none"/>
                    </w:rPr>
                  </w:pPr>
                  <w:r>
                    <w:rPr>
                      <w:rFonts w:hint="eastAsia"/>
                      <w:szCs w:val="21"/>
                      <w:u w:val="none"/>
                    </w:rPr>
                    <w:t>N</w:t>
                  </w:r>
                  <w:r>
                    <w:rPr>
                      <w:szCs w:val="21"/>
                      <w:u w:val="none"/>
                    </w:rPr>
                    <w:t>O</w:t>
                  </w:r>
                  <w:r>
                    <w:rPr>
                      <w:szCs w:val="21"/>
                      <w:u w:val="none"/>
                      <w:vertAlign w:val="subscript"/>
                    </w:rPr>
                    <w:t>X</w:t>
                  </w:r>
                </w:p>
              </w:tc>
              <w:tc>
                <w:tcPr>
                  <w:tcW w:w="1430" w:type="dxa"/>
                  <w:vAlign w:val="center"/>
                </w:tcPr>
                <w:p w14:paraId="1E9712F9">
                  <w:pPr>
                    <w:spacing w:line="288" w:lineRule="auto"/>
                    <w:rPr>
                      <w:szCs w:val="21"/>
                      <w:u w:val="none"/>
                    </w:rPr>
                  </w:pPr>
                  <w:r>
                    <w:rPr>
                      <w:rFonts w:hint="eastAsia"/>
                      <w:szCs w:val="21"/>
                      <w:u w:val="none"/>
                    </w:rPr>
                    <w:t>1次/月</w:t>
                  </w:r>
                </w:p>
              </w:tc>
              <w:tc>
                <w:tcPr>
                  <w:tcW w:w="3179" w:type="dxa"/>
                  <w:vMerge w:val="continue"/>
                  <w:vAlign w:val="center"/>
                </w:tcPr>
                <w:p w14:paraId="34D1CA8E">
                  <w:pPr>
                    <w:spacing w:line="288" w:lineRule="auto"/>
                    <w:rPr>
                      <w:szCs w:val="21"/>
                      <w:u w:val="none"/>
                    </w:rPr>
                  </w:pPr>
                </w:p>
              </w:tc>
            </w:tr>
            <w:tr w14:paraId="397CE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Merge w:val="continue"/>
                  <w:vAlign w:val="center"/>
                </w:tcPr>
                <w:p w14:paraId="583F73FC">
                  <w:pPr>
                    <w:spacing w:line="288" w:lineRule="auto"/>
                    <w:rPr>
                      <w:szCs w:val="21"/>
                      <w:u w:val="none"/>
                    </w:rPr>
                  </w:pPr>
                </w:p>
              </w:tc>
              <w:tc>
                <w:tcPr>
                  <w:tcW w:w="913" w:type="dxa"/>
                  <w:vMerge w:val="continue"/>
                  <w:vAlign w:val="center"/>
                </w:tcPr>
                <w:p w14:paraId="37FCDA5E">
                  <w:pPr>
                    <w:spacing w:line="288" w:lineRule="auto"/>
                    <w:rPr>
                      <w:szCs w:val="21"/>
                      <w:u w:val="none"/>
                    </w:rPr>
                  </w:pPr>
                </w:p>
              </w:tc>
              <w:tc>
                <w:tcPr>
                  <w:tcW w:w="1700" w:type="dxa"/>
                  <w:vAlign w:val="center"/>
                </w:tcPr>
                <w:p w14:paraId="4866A330">
                  <w:pPr>
                    <w:spacing w:line="288" w:lineRule="auto"/>
                    <w:rPr>
                      <w:szCs w:val="21"/>
                      <w:u w:val="none"/>
                    </w:rPr>
                  </w:pPr>
                  <w:r>
                    <w:rPr>
                      <w:szCs w:val="21"/>
                      <w:u w:val="none"/>
                    </w:rPr>
                    <w:t>颗粒物、</w:t>
                  </w:r>
                  <w:r>
                    <w:rPr>
                      <w:rFonts w:hint="eastAsia"/>
                      <w:szCs w:val="21"/>
                      <w:u w:val="none"/>
                    </w:rPr>
                    <w:t>S</w:t>
                  </w:r>
                  <w:r>
                    <w:rPr>
                      <w:szCs w:val="21"/>
                      <w:u w:val="none"/>
                    </w:rPr>
                    <w:t>O</w:t>
                  </w:r>
                  <w:r>
                    <w:rPr>
                      <w:szCs w:val="21"/>
                      <w:u w:val="none"/>
                      <w:vertAlign w:val="subscript"/>
                    </w:rPr>
                    <w:t>2</w:t>
                  </w:r>
                </w:p>
              </w:tc>
              <w:tc>
                <w:tcPr>
                  <w:tcW w:w="1430" w:type="dxa"/>
                  <w:vAlign w:val="center"/>
                </w:tcPr>
                <w:p w14:paraId="0AA070E6">
                  <w:pPr>
                    <w:spacing w:line="288" w:lineRule="auto"/>
                    <w:rPr>
                      <w:szCs w:val="21"/>
                      <w:u w:val="none"/>
                    </w:rPr>
                  </w:pPr>
                  <w:r>
                    <w:rPr>
                      <w:rFonts w:hint="eastAsia"/>
                      <w:szCs w:val="21"/>
                      <w:u w:val="none"/>
                    </w:rPr>
                    <w:t>1次/年</w:t>
                  </w:r>
                </w:p>
              </w:tc>
              <w:tc>
                <w:tcPr>
                  <w:tcW w:w="3179" w:type="dxa"/>
                  <w:vMerge w:val="continue"/>
                  <w:vAlign w:val="center"/>
                </w:tcPr>
                <w:p w14:paraId="0CDFECA2">
                  <w:pPr>
                    <w:spacing w:line="288" w:lineRule="auto"/>
                    <w:rPr>
                      <w:szCs w:val="21"/>
                      <w:u w:val="none"/>
                    </w:rPr>
                  </w:pPr>
                </w:p>
              </w:tc>
            </w:tr>
            <w:tr w14:paraId="2B9EF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Align w:val="center"/>
                </w:tcPr>
                <w:p w14:paraId="477130F7">
                  <w:pPr>
                    <w:spacing w:line="288" w:lineRule="auto"/>
                    <w:rPr>
                      <w:szCs w:val="21"/>
                      <w:u w:val="none"/>
                    </w:rPr>
                  </w:pPr>
                  <w:r>
                    <w:rPr>
                      <w:rFonts w:hint="eastAsia"/>
                      <w:szCs w:val="21"/>
                      <w:u w:val="none"/>
                      <w:lang w:val="en-US" w:eastAsia="zh-CN"/>
                    </w:rPr>
                    <w:t>代餐粉生产排气筒</w:t>
                  </w:r>
                  <w:r>
                    <w:rPr>
                      <w:szCs w:val="21"/>
                      <w:u w:val="none"/>
                    </w:rPr>
                    <w:t>（</w:t>
                  </w:r>
                  <w:r>
                    <w:rPr>
                      <w:rFonts w:hint="eastAsia"/>
                      <w:szCs w:val="21"/>
                      <w:u w:val="none"/>
                    </w:rPr>
                    <w:t>D</w:t>
                  </w:r>
                  <w:r>
                    <w:rPr>
                      <w:szCs w:val="21"/>
                      <w:u w:val="none"/>
                    </w:rPr>
                    <w:t>A003）</w:t>
                  </w:r>
                </w:p>
              </w:tc>
              <w:tc>
                <w:tcPr>
                  <w:tcW w:w="913" w:type="dxa"/>
                  <w:vAlign w:val="center"/>
                </w:tcPr>
                <w:p w14:paraId="77101E56">
                  <w:pPr>
                    <w:spacing w:line="288" w:lineRule="auto"/>
                    <w:rPr>
                      <w:szCs w:val="21"/>
                      <w:u w:val="none"/>
                    </w:rPr>
                  </w:pPr>
                  <w:r>
                    <w:rPr>
                      <w:szCs w:val="21"/>
                      <w:u w:val="none"/>
                    </w:rPr>
                    <w:t>楼顶排气筒</w:t>
                  </w:r>
                </w:p>
              </w:tc>
              <w:tc>
                <w:tcPr>
                  <w:tcW w:w="1700" w:type="dxa"/>
                  <w:vAlign w:val="center"/>
                </w:tcPr>
                <w:p w14:paraId="5A171E56">
                  <w:pPr>
                    <w:spacing w:line="288" w:lineRule="auto"/>
                    <w:rPr>
                      <w:rFonts w:hint="default" w:eastAsia="宋体"/>
                      <w:szCs w:val="21"/>
                      <w:u w:val="none"/>
                      <w:lang w:val="en-US" w:eastAsia="zh-CN"/>
                    </w:rPr>
                  </w:pPr>
                  <w:r>
                    <w:rPr>
                      <w:rFonts w:hint="eastAsia"/>
                      <w:szCs w:val="21"/>
                      <w:u w:val="none"/>
                      <w:lang w:val="en-US" w:eastAsia="zh-CN"/>
                    </w:rPr>
                    <w:t>颗粒物</w:t>
                  </w:r>
                </w:p>
              </w:tc>
              <w:tc>
                <w:tcPr>
                  <w:tcW w:w="1430" w:type="dxa"/>
                  <w:vAlign w:val="center"/>
                </w:tcPr>
                <w:p w14:paraId="3AB44027">
                  <w:pPr>
                    <w:spacing w:line="288" w:lineRule="auto"/>
                    <w:rPr>
                      <w:szCs w:val="21"/>
                      <w:u w:val="none"/>
                    </w:rPr>
                  </w:pPr>
                  <w:r>
                    <w:rPr>
                      <w:rFonts w:hint="eastAsia"/>
                      <w:szCs w:val="21"/>
                      <w:u w:val="none"/>
                    </w:rPr>
                    <w:t>1次/年</w:t>
                  </w:r>
                </w:p>
              </w:tc>
              <w:tc>
                <w:tcPr>
                  <w:tcW w:w="3179" w:type="dxa"/>
                  <w:vAlign w:val="center"/>
                </w:tcPr>
                <w:p w14:paraId="2D2EAA5C">
                  <w:pPr>
                    <w:spacing w:line="288" w:lineRule="auto"/>
                    <w:rPr>
                      <w:szCs w:val="21"/>
                      <w:u w:val="none"/>
                    </w:rPr>
                  </w:pPr>
                  <w:r>
                    <w:rPr>
                      <w:szCs w:val="21"/>
                      <w:u w:val="none"/>
                    </w:rPr>
                    <w:t>《大气污染物综合排放标准》（</w:t>
                  </w:r>
                  <w:r>
                    <w:rPr>
                      <w:rFonts w:hint="eastAsia"/>
                      <w:szCs w:val="21"/>
                      <w:u w:val="none"/>
                    </w:rPr>
                    <w:t>G</w:t>
                  </w:r>
                  <w:r>
                    <w:rPr>
                      <w:szCs w:val="21"/>
                      <w:u w:val="none"/>
                    </w:rPr>
                    <w:t>B16297-1996）</w:t>
                  </w:r>
                </w:p>
              </w:tc>
            </w:tr>
            <w:tr w14:paraId="47B9A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Align w:val="center"/>
                </w:tcPr>
                <w:p w14:paraId="5F678E39">
                  <w:pPr>
                    <w:spacing w:line="288" w:lineRule="auto"/>
                    <w:rPr>
                      <w:szCs w:val="21"/>
                      <w:u w:val="none"/>
                    </w:rPr>
                  </w:pPr>
                  <w:r>
                    <w:rPr>
                      <w:szCs w:val="21"/>
                      <w:u w:val="none"/>
                    </w:rPr>
                    <w:t>无组织排放</w:t>
                  </w:r>
                </w:p>
              </w:tc>
              <w:tc>
                <w:tcPr>
                  <w:tcW w:w="913" w:type="dxa"/>
                  <w:vAlign w:val="center"/>
                </w:tcPr>
                <w:p w14:paraId="60C111BB">
                  <w:pPr>
                    <w:spacing w:line="288" w:lineRule="auto"/>
                    <w:rPr>
                      <w:szCs w:val="21"/>
                      <w:u w:val="none"/>
                    </w:rPr>
                  </w:pPr>
                  <w:r>
                    <w:rPr>
                      <w:szCs w:val="21"/>
                      <w:u w:val="none"/>
                    </w:rPr>
                    <w:t>厂界</w:t>
                  </w:r>
                </w:p>
              </w:tc>
              <w:tc>
                <w:tcPr>
                  <w:tcW w:w="1700" w:type="dxa"/>
                  <w:vAlign w:val="center"/>
                </w:tcPr>
                <w:p w14:paraId="62D9DB7D">
                  <w:pPr>
                    <w:spacing w:line="288" w:lineRule="auto"/>
                    <w:rPr>
                      <w:szCs w:val="21"/>
                      <w:u w:val="none"/>
                    </w:rPr>
                  </w:pPr>
                  <w:r>
                    <w:rPr>
                      <w:szCs w:val="21"/>
                      <w:u w:val="none"/>
                    </w:rPr>
                    <w:t>颗粒物、</w:t>
                  </w:r>
                  <w:r>
                    <w:rPr>
                      <w:rFonts w:hint="eastAsia"/>
                      <w:szCs w:val="21"/>
                      <w:u w:val="none"/>
                      <w:lang w:val="en-US" w:eastAsia="zh-CN"/>
                    </w:rPr>
                    <w:t>非甲烷总烃、</w:t>
                  </w:r>
                  <w:r>
                    <w:rPr>
                      <w:szCs w:val="21"/>
                      <w:u w:val="none"/>
                    </w:rPr>
                    <w:t>臭气浓度</w:t>
                  </w:r>
                </w:p>
              </w:tc>
              <w:tc>
                <w:tcPr>
                  <w:tcW w:w="1430" w:type="dxa"/>
                  <w:vAlign w:val="center"/>
                </w:tcPr>
                <w:p w14:paraId="56D026D5">
                  <w:pPr>
                    <w:spacing w:line="288" w:lineRule="auto"/>
                    <w:rPr>
                      <w:szCs w:val="21"/>
                      <w:u w:val="none"/>
                    </w:rPr>
                  </w:pPr>
                  <w:r>
                    <w:rPr>
                      <w:rFonts w:hint="eastAsia"/>
                      <w:szCs w:val="21"/>
                      <w:u w:val="none"/>
                    </w:rPr>
                    <w:t>1次/年</w:t>
                  </w:r>
                </w:p>
              </w:tc>
              <w:tc>
                <w:tcPr>
                  <w:tcW w:w="3179" w:type="dxa"/>
                  <w:vAlign w:val="center"/>
                </w:tcPr>
                <w:p w14:paraId="2CDC05B0">
                  <w:pPr>
                    <w:spacing w:line="288" w:lineRule="auto"/>
                    <w:rPr>
                      <w:szCs w:val="21"/>
                      <w:u w:val="none"/>
                    </w:rPr>
                  </w:pPr>
                  <w:r>
                    <w:rPr>
                      <w:szCs w:val="21"/>
                      <w:u w:val="none"/>
                    </w:rPr>
                    <w:t>《大气污染物综合排放标准》（</w:t>
                  </w:r>
                  <w:r>
                    <w:rPr>
                      <w:rFonts w:hint="eastAsia"/>
                      <w:szCs w:val="21"/>
                      <w:u w:val="none"/>
                    </w:rPr>
                    <w:t>G</w:t>
                  </w:r>
                  <w:r>
                    <w:rPr>
                      <w:szCs w:val="21"/>
                      <w:u w:val="none"/>
                    </w:rPr>
                    <w:t>B16297-1996）表</w:t>
                  </w:r>
                  <w:r>
                    <w:rPr>
                      <w:rFonts w:hint="eastAsia"/>
                      <w:szCs w:val="21"/>
                      <w:u w:val="none"/>
                    </w:rPr>
                    <w:t>2</w:t>
                  </w:r>
                  <w:r>
                    <w:rPr>
                      <w:szCs w:val="21"/>
                      <w:u w:val="none"/>
                    </w:rPr>
                    <w:t>、</w:t>
                  </w:r>
                  <w:r>
                    <w:rPr>
                      <w:rFonts w:hint="eastAsia"/>
                      <w:szCs w:val="21"/>
                      <w:u w:val="none"/>
                    </w:rPr>
                    <w:t>《</w:t>
                  </w:r>
                  <w:r>
                    <w:rPr>
                      <w:rFonts w:hint="eastAsia"/>
                      <w:szCs w:val="21"/>
                      <w:u w:val="none"/>
                      <w:lang w:val="en-US" w:eastAsia="zh-CN"/>
                    </w:rPr>
                    <w:t>恶臭污染物排放标准</w:t>
                  </w:r>
                  <w:r>
                    <w:rPr>
                      <w:rFonts w:hint="eastAsia"/>
                      <w:szCs w:val="21"/>
                      <w:u w:val="none"/>
                    </w:rPr>
                    <w:t>》(GB</w:t>
                  </w:r>
                  <w:r>
                    <w:rPr>
                      <w:rFonts w:hint="eastAsia"/>
                      <w:szCs w:val="21"/>
                      <w:u w:val="none"/>
                      <w:lang w:val="en-US" w:eastAsia="zh-CN"/>
                    </w:rPr>
                    <w:t>14554-93</w:t>
                  </w:r>
                  <w:r>
                    <w:rPr>
                      <w:rFonts w:hint="eastAsia"/>
                      <w:szCs w:val="21"/>
                      <w:u w:val="none"/>
                    </w:rPr>
                    <w:t>)</w:t>
                  </w:r>
                </w:p>
              </w:tc>
            </w:tr>
          </w:tbl>
          <w:p w14:paraId="1F1111B1">
            <w:pPr>
              <w:spacing w:line="360" w:lineRule="auto"/>
              <w:ind w:firstLine="479" w:firstLineChars="199"/>
              <w:rPr>
                <w:b/>
                <w:sz w:val="24"/>
              </w:rPr>
            </w:pPr>
            <w:r>
              <w:rPr>
                <w:b/>
                <w:sz w:val="24"/>
              </w:rPr>
              <w:t>4.2</w:t>
            </w:r>
            <w:r>
              <w:rPr>
                <w:rFonts w:hint="eastAsia"/>
                <w:b/>
                <w:sz w:val="24"/>
              </w:rPr>
              <w:t>废水</w:t>
            </w:r>
          </w:p>
          <w:p w14:paraId="26201C18">
            <w:pPr>
              <w:spacing w:line="360" w:lineRule="auto"/>
              <w:ind w:firstLine="477" w:firstLineChars="199"/>
              <w:rPr>
                <w:rFonts w:hint="eastAsia"/>
                <w:bCs/>
                <w:sz w:val="24"/>
                <w:u w:val="none"/>
                <w:lang w:val="en-US" w:eastAsia="zh-CN"/>
              </w:rPr>
            </w:pPr>
            <w:r>
              <w:rPr>
                <w:rFonts w:hint="eastAsia"/>
                <w:bCs/>
                <w:sz w:val="24"/>
                <w:u w:val="none"/>
              </w:rPr>
              <w:t>项目废水主要包括</w:t>
            </w:r>
            <w:r>
              <w:rPr>
                <w:rFonts w:hint="eastAsia"/>
                <w:bCs/>
                <w:sz w:val="24"/>
                <w:u w:val="none"/>
                <w:lang w:val="en-US" w:eastAsia="zh-CN"/>
              </w:rPr>
              <w:t>生产线清洗废水、车间地面保洁废水、锅炉定期排污水、饮用纯净水制备过程中反冲废水、洗瓶废水及生活废水</w:t>
            </w:r>
            <w:r>
              <w:rPr>
                <w:rFonts w:hint="eastAsia"/>
                <w:bCs/>
                <w:sz w:val="24"/>
                <w:u w:val="none"/>
              </w:rPr>
              <w:t>。</w:t>
            </w:r>
            <w:r>
              <w:rPr>
                <w:rFonts w:hint="eastAsia"/>
                <w:bCs/>
                <w:sz w:val="24"/>
                <w:u w:val="none"/>
                <w:lang w:val="en-US" w:eastAsia="zh-CN"/>
              </w:rPr>
              <w:t>本项目废水采取分质收集处理，具体分质方案详见下表。</w:t>
            </w:r>
          </w:p>
          <w:p w14:paraId="3C151E65">
            <w:pPr>
              <w:bidi w:val="0"/>
              <w:rPr>
                <w:b/>
                <w:bCs/>
                <w:szCs w:val="21"/>
                <w:u w:val="none"/>
              </w:rPr>
            </w:pPr>
          </w:p>
          <w:p w14:paraId="20AB7802">
            <w:pPr>
              <w:bidi w:val="0"/>
              <w:jc w:val="center"/>
              <w:rPr>
                <w:rFonts w:hint="default" w:eastAsia="宋体"/>
                <w:sz w:val="24"/>
                <w:szCs w:val="24"/>
                <w:lang w:val="en-US" w:eastAsia="zh-CN"/>
              </w:rPr>
            </w:pPr>
            <w:r>
              <w:rPr>
                <w:b/>
                <w:bCs/>
                <w:sz w:val="24"/>
                <w:szCs w:val="24"/>
                <w:u w:val="none"/>
              </w:rPr>
              <w:t>表</w:t>
            </w:r>
            <w:r>
              <w:rPr>
                <w:rFonts w:hint="eastAsia"/>
                <w:b/>
                <w:bCs/>
                <w:sz w:val="24"/>
                <w:szCs w:val="24"/>
                <w:u w:val="none"/>
              </w:rPr>
              <w:t>4</w:t>
            </w:r>
            <w:r>
              <w:rPr>
                <w:b/>
                <w:bCs/>
                <w:sz w:val="24"/>
                <w:szCs w:val="24"/>
                <w:u w:val="none"/>
              </w:rPr>
              <w:t>-</w:t>
            </w:r>
            <w:r>
              <w:rPr>
                <w:rFonts w:hint="eastAsia"/>
                <w:b/>
                <w:bCs/>
                <w:sz w:val="24"/>
                <w:szCs w:val="24"/>
                <w:u w:val="none"/>
                <w:lang w:val="en-US" w:eastAsia="zh-CN"/>
              </w:rPr>
              <w:t>9</w:t>
            </w:r>
            <w:r>
              <w:rPr>
                <w:b/>
                <w:bCs/>
                <w:sz w:val="24"/>
                <w:szCs w:val="24"/>
                <w:u w:val="none"/>
              </w:rPr>
              <w:t xml:space="preserve"> </w:t>
            </w:r>
            <w:r>
              <w:rPr>
                <w:rFonts w:hint="eastAsia"/>
                <w:b/>
                <w:bCs/>
                <w:sz w:val="24"/>
                <w:szCs w:val="24"/>
                <w:u w:val="none"/>
                <w:lang w:val="en-US" w:eastAsia="zh-CN"/>
              </w:rPr>
              <w:t>废水分质收集情况一览表</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2048"/>
              <w:gridCol w:w="2265"/>
              <w:gridCol w:w="1740"/>
              <w:gridCol w:w="1712"/>
            </w:tblGrid>
            <w:tr w14:paraId="2E500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pct"/>
                </w:tcPr>
                <w:p w14:paraId="4EFF756D">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eastAsia="宋体"/>
                      <w:b w:val="0"/>
                      <w:bCs/>
                      <w:sz w:val="21"/>
                      <w:szCs w:val="21"/>
                      <w:u w:val="none"/>
                      <w:vertAlign w:val="baseline"/>
                      <w:lang w:val="en-US" w:eastAsia="zh-CN"/>
                    </w:rPr>
                  </w:pPr>
                  <w:r>
                    <w:rPr>
                      <w:rFonts w:hint="eastAsia"/>
                      <w:b w:val="0"/>
                      <w:bCs/>
                      <w:sz w:val="21"/>
                      <w:szCs w:val="21"/>
                      <w:u w:val="none"/>
                      <w:vertAlign w:val="baseline"/>
                      <w:lang w:val="en-US" w:eastAsia="zh-CN"/>
                    </w:rPr>
                    <w:t>序号</w:t>
                  </w:r>
                </w:p>
              </w:tc>
              <w:tc>
                <w:tcPr>
                  <w:tcW w:w="1201" w:type="pct"/>
                </w:tcPr>
                <w:p w14:paraId="5ED1C153">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eastAsia="宋体"/>
                      <w:b w:val="0"/>
                      <w:bCs/>
                      <w:sz w:val="21"/>
                      <w:szCs w:val="21"/>
                      <w:u w:val="none"/>
                      <w:vertAlign w:val="baseline"/>
                      <w:lang w:val="en-US" w:eastAsia="zh-CN"/>
                    </w:rPr>
                  </w:pPr>
                  <w:r>
                    <w:rPr>
                      <w:rFonts w:hint="eastAsia"/>
                      <w:b w:val="0"/>
                      <w:bCs/>
                      <w:sz w:val="21"/>
                      <w:szCs w:val="21"/>
                      <w:u w:val="none"/>
                      <w:vertAlign w:val="baseline"/>
                      <w:lang w:val="en-US" w:eastAsia="zh-CN"/>
                    </w:rPr>
                    <w:t>产生工序</w:t>
                  </w:r>
                </w:p>
              </w:tc>
              <w:tc>
                <w:tcPr>
                  <w:tcW w:w="1328" w:type="pct"/>
                </w:tcPr>
                <w:p w14:paraId="3DA6C770">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eastAsia="宋体"/>
                      <w:b w:val="0"/>
                      <w:bCs/>
                      <w:sz w:val="21"/>
                      <w:szCs w:val="21"/>
                      <w:u w:val="none"/>
                      <w:vertAlign w:val="baseline"/>
                      <w:lang w:val="en-US" w:eastAsia="zh-CN"/>
                    </w:rPr>
                  </w:pPr>
                  <w:r>
                    <w:rPr>
                      <w:rFonts w:hint="eastAsia"/>
                      <w:b w:val="0"/>
                      <w:bCs/>
                      <w:sz w:val="21"/>
                      <w:szCs w:val="21"/>
                      <w:u w:val="none"/>
                      <w:vertAlign w:val="baseline"/>
                      <w:lang w:val="en-US" w:eastAsia="zh-CN"/>
                    </w:rPr>
                    <w:t>废水主要污染因子</w:t>
                  </w:r>
                </w:p>
              </w:tc>
              <w:tc>
                <w:tcPr>
                  <w:tcW w:w="1020" w:type="pct"/>
                </w:tcPr>
                <w:p w14:paraId="42CC9769">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eastAsia="宋体"/>
                      <w:b w:val="0"/>
                      <w:bCs/>
                      <w:sz w:val="21"/>
                      <w:szCs w:val="21"/>
                      <w:u w:val="none"/>
                      <w:vertAlign w:val="baseline"/>
                      <w:lang w:val="en-US" w:eastAsia="zh-CN"/>
                    </w:rPr>
                  </w:pPr>
                  <w:r>
                    <w:rPr>
                      <w:rFonts w:hint="eastAsia"/>
                      <w:b w:val="0"/>
                      <w:bCs/>
                      <w:sz w:val="21"/>
                      <w:szCs w:val="21"/>
                      <w:u w:val="none"/>
                      <w:vertAlign w:val="baseline"/>
                      <w:lang w:val="en-US" w:eastAsia="zh-CN"/>
                    </w:rPr>
                    <w:t>处置方式</w:t>
                  </w:r>
                </w:p>
              </w:tc>
              <w:tc>
                <w:tcPr>
                  <w:tcW w:w="1003" w:type="pct"/>
                </w:tcPr>
                <w:p w14:paraId="2139F9AD">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eastAsia="宋体"/>
                      <w:b w:val="0"/>
                      <w:bCs/>
                      <w:sz w:val="21"/>
                      <w:szCs w:val="21"/>
                      <w:u w:val="none"/>
                      <w:vertAlign w:val="baseline"/>
                      <w:lang w:val="en-US" w:eastAsia="zh-CN"/>
                    </w:rPr>
                  </w:pPr>
                  <w:r>
                    <w:rPr>
                      <w:rFonts w:hint="eastAsia"/>
                      <w:b w:val="0"/>
                      <w:bCs/>
                      <w:sz w:val="21"/>
                      <w:szCs w:val="21"/>
                      <w:u w:val="none"/>
                      <w:vertAlign w:val="baseline"/>
                      <w:lang w:val="en-US" w:eastAsia="zh-CN"/>
                    </w:rPr>
                    <w:t>去向</w:t>
                  </w:r>
                </w:p>
              </w:tc>
            </w:tr>
            <w:tr w14:paraId="1D9EA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pct"/>
                </w:tcPr>
                <w:p w14:paraId="609C54E2">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eastAsia="宋体"/>
                      <w:b w:val="0"/>
                      <w:bCs/>
                      <w:sz w:val="21"/>
                      <w:szCs w:val="21"/>
                      <w:u w:val="none"/>
                      <w:vertAlign w:val="baseline"/>
                      <w:lang w:val="en-US" w:eastAsia="zh-CN"/>
                    </w:rPr>
                  </w:pPr>
                  <w:r>
                    <w:rPr>
                      <w:rFonts w:hint="eastAsia"/>
                      <w:b w:val="0"/>
                      <w:bCs/>
                      <w:sz w:val="21"/>
                      <w:szCs w:val="21"/>
                      <w:u w:val="none"/>
                      <w:vertAlign w:val="baseline"/>
                      <w:lang w:val="en-US" w:eastAsia="zh-CN"/>
                    </w:rPr>
                    <w:t>1</w:t>
                  </w:r>
                </w:p>
              </w:tc>
              <w:tc>
                <w:tcPr>
                  <w:tcW w:w="1201" w:type="pct"/>
                </w:tcPr>
                <w:p w14:paraId="57796350">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eastAsia="宋体"/>
                      <w:b w:val="0"/>
                      <w:bCs/>
                      <w:sz w:val="21"/>
                      <w:szCs w:val="21"/>
                      <w:u w:val="none"/>
                      <w:vertAlign w:val="baseline"/>
                      <w:lang w:val="en-US" w:eastAsia="zh-CN"/>
                    </w:rPr>
                  </w:pPr>
                  <w:r>
                    <w:rPr>
                      <w:rFonts w:hint="eastAsia"/>
                      <w:b w:val="0"/>
                      <w:bCs/>
                      <w:sz w:val="21"/>
                      <w:szCs w:val="21"/>
                      <w:u w:val="none"/>
                      <w:vertAlign w:val="baseline"/>
                      <w:lang w:val="en-US" w:eastAsia="zh-CN"/>
                    </w:rPr>
                    <w:t>生产线设备清洗</w:t>
                  </w:r>
                </w:p>
              </w:tc>
              <w:tc>
                <w:tcPr>
                  <w:tcW w:w="1328" w:type="pct"/>
                </w:tcPr>
                <w:p w14:paraId="5F830DA8">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eastAsia="宋体"/>
                      <w:b w:val="0"/>
                      <w:bCs/>
                      <w:sz w:val="21"/>
                      <w:szCs w:val="21"/>
                      <w:u w:val="none"/>
                      <w:vertAlign w:val="baseline"/>
                      <w:lang w:val="en-US" w:eastAsia="zh-CN"/>
                    </w:rPr>
                  </w:pPr>
                  <w:r>
                    <w:rPr>
                      <w:rFonts w:hint="eastAsia"/>
                      <w:b w:val="0"/>
                      <w:bCs/>
                      <w:sz w:val="21"/>
                      <w:szCs w:val="21"/>
                      <w:u w:val="none"/>
                      <w:vertAlign w:val="baseline"/>
                      <w:lang w:val="en-US" w:eastAsia="zh-CN"/>
                    </w:rPr>
                    <w:t>沾染有化妆品或食品残渣等</w:t>
                  </w:r>
                </w:p>
              </w:tc>
              <w:tc>
                <w:tcPr>
                  <w:tcW w:w="1020" w:type="pct"/>
                  <w:vMerge w:val="restart"/>
                </w:tcPr>
                <w:p w14:paraId="6242FE39">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eastAsia="宋体"/>
                      <w:b w:val="0"/>
                      <w:bCs/>
                      <w:sz w:val="21"/>
                      <w:szCs w:val="21"/>
                      <w:u w:val="none"/>
                      <w:vertAlign w:val="baseline"/>
                      <w:lang w:val="en-US" w:eastAsia="zh-CN"/>
                    </w:rPr>
                  </w:pPr>
                  <w:r>
                    <w:rPr>
                      <w:rFonts w:hint="eastAsia"/>
                      <w:b w:val="0"/>
                      <w:bCs/>
                      <w:sz w:val="21"/>
                      <w:szCs w:val="21"/>
                      <w:u w:val="none"/>
                      <w:vertAlign w:val="baseline"/>
                      <w:lang w:val="en-US" w:eastAsia="zh-CN"/>
                    </w:rPr>
                    <w:t>单独收集后，配套建设1座30m</w:t>
                  </w:r>
                  <w:r>
                    <w:rPr>
                      <w:rFonts w:hint="eastAsia"/>
                      <w:b w:val="0"/>
                      <w:bCs/>
                      <w:sz w:val="21"/>
                      <w:szCs w:val="21"/>
                      <w:u w:val="none"/>
                      <w:vertAlign w:val="superscript"/>
                      <w:lang w:val="en-US" w:eastAsia="zh-CN"/>
                    </w:rPr>
                    <w:t>3</w:t>
                  </w:r>
                  <w:r>
                    <w:rPr>
                      <w:rFonts w:hint="eastAsia"/>
                      <w:b w:val="0"/>
                      <w:bCs/>
                      <w:sz w:val="21"/>
                      <w:szCs w:val="21"/>
                      <w:u w:val="none"/>
                      <w:vertAlign w:val="baseline"/>
                      <w:lang w:val="en-US" w:eastAsia="zh-CN"/>
                    </w:rPr>
                    <w:t>/d的污水处理站预处理</w:t>
                  </w:r>
                </w:p>
              </w:tc>
              <w:tc>
                <w:tcPr>
                  <w:tcW w:w="1003" w:type="pct"/>
                  <w:vMerge w:val="restart"/>
                </w:tcPr>
                <w:p w14:paraId="11207F51">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eastAsia="宋体"/>
                      <w:b w:val="0"/>
                      <w:bCs/>
                      <w:sz w:val="21"/>
                      <w:szCs w:val="21"/>
                      <w:u w:val="none"/>
                      <w:vertAlign w:val="baseline"/>
                      <w:lang w:val="en-US" w:eastAsia="zh-CN"/>
                    </w:rPr>
                  </w:pPr>
                  <w:r>
                    <w:rPr>
                      <w:rFonts w:hint="eastAsia"/>
                      <w:b w:val="0"/>
                      <w:bCs/>
                      <w:sz w:val="21"/>
                      <w:szCs w:val="21"/>
                      <w:u w:val="none"/>
                      <w:vertAlign w:val="baseline"/>
                      <w:lang w:val="en-US" w:eastAsia="zh-CN"/>
                    </w:rPr>
                    <w:t>预处理达标后排入园区污水管网，进入双牌县污水处理厂处理</w:t>
                  </w:r>
                </w:p>
              </w:tc>
            </w:tr>
            <w:tr w14:paraId="35A11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pct"/>
                </w:tcPr>
                <w:p w14:paraId="6DEA4B24">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eastAsia="宋体"/>
                      <w:b w:val="0"/>
                      <w:bCs/>
                      <w:sz w:val="21"/>
                      <w:szCs w:val="21"/>
                      <w:u w:val="none"/>
                      <w:vertAlign w:val="baseline"/>
                      <w:lang w:val="en-US" w:eastAsia="zh-CN"/>
                    </w:rPr>
                  </w:pPr>
                  <w:r>
                    <w:rPr>
                      <w:rFonts w:hint="eastAsia"/>
                      <w:b w:val="0"/>
                      <w:bCs/>
                      <w:sz w:val="21"/>
                      <w:szCs w:val="21"/>
                      <w:u w:val="none"/>
                      <w:vertAlign w:val="baseline"/>
                      <w:lang w:val="en-US" w:eastAsia="zh-CN"/>
                    </w:rPr>
                    <w:t>2</w:t>
                  </w:r>
                </w:p>
              </w:tc>
              <w:tc>
                <w:tcPr>
                  <w:tcW w:w="1201" w:type="pct"/>
                </w:tcPr>
                <w:p w14:paraId="6C471BB4">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eastAsia="宋体"/>
                      <w:b w:val="0"/>
                      <w:bCs/>
                      <w:sz w:val="21"/>
                      <w:szCs w:val="21"/>
                      <w:u w:val="none"/>
                      <w:vertAlign w:val="baseline"/>
                      <w:lang w:val="en-US" w:eastAsia="zh-CN"/>
                    </w:rPr>
                  </w:pPr>
                  <w:r>
                    <w:rPr>
                      <w:rFonts w:hint="eastAsia"/>
                      <w:b w:val="0"/>
                      <w:bCs/>
                      <w:sz w:val="21"/>
                      <w:szCs w:val="21"/>
                      <w:u w:val="none"/>
                      <w:vertAlign w:val="baseline"/>
                      <w:lang w:val="en-US" w:eastAsia="zh-CN"/>
                    </w:rPr>
                    <w:t>生产车间地面保洁</w:t>
                  </w:r>
                </w:p>
              </w:tc>
              <w:tc>
                <w:tcPr>
                  <w:tcW w:w="1328" w:type="pct"/>
                </w:tcPr>
                <w:p w14:paraId="080B2027">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eastAsia="宋体"/>
                      <w:b w:val="0"/>
                      <w:bCs/>
                      <w:sz w:val="21"/>
                      <w:szCs w:val="21"/>
                      <w:u w:val="none"/>
                      <w:vertAlign w:val="baseline"/>
                      <w:lang w:val="en-US" w:eastAsia="zh-CN"/>
                    </w:rPr>
                  </w:pPr>
                  <w:r>
                    <w:rPr>
                      <w:rFonts w:hint="eastAsia"/>
                      <w:b w:val="0"/>
                      <w:bCs/>
                      <w:sz w:val="21"/>
                      <w:szCs w:val="21"/>
                      <w:u w:val="none"/>
                      <w:vertAlign w:val="baseline"/>
                      <w:lang w:val="en-US" w:eastAsia="zh-CN"/>
                    </w:rPr>
                    <w:t>主要为SS等</w:t>
                  </w:r>
                </w:p>
              </w:tc>
              <w:tc>
                <w:tcPr>
                  <w:tcW w:w="1020" w:type="pct"/>
                  <w:vMerge w:val="continue"/>
                </w:tcPr>
                <w:p w14:paraId="6DC12E65">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b w:val="0"/>
                      <w:bCs/>
                      <w:sz w:val="21"/>
                      <w:szCs w:val="21"/>
                      <w:u w:val="none"/>
                      <w:vertAlign w:val="baseline"/>
                    </w:rPr>
                  </w:pPr>
                </w:p>
              </w:tc>
              <w:tc>
                <w:tcPr>
                  <w:tcW w:w="1003" w:type="pct"/>
                  <w:vMerge w:val="continue"/>
                </w:tcPr>
                <w:p w14:paraId="1A049C75">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b w:val="0"/>
                      <w:bCs/>
                      <w:sz w:val="21"/>
                      <w:szCs w:val="21"/>
                      <w:u w:val="none"/>
                      <w:vertAlign w:val="baseline"/>
                    </w:rPr>
                  </w:pPr>
                </w:p>
              </w:tc>
            </w:tr>
            <w:tr w14:paraId="31E7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pct"/>
                </w:tcPr>
                <w:p w14:paraId="7FD441A5">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eastAsia="宋体"/>
                      <w:b w:val="0"/>
                      <w:bCs/>
                      <w:sz w:val="21"/>
                      <w:szCs w:val="21"/>
                      <w:u w:val="none"/>
                      <w:vertAlign w:val="baseline"/>
                      <w:lang w:val="en-US" w:eastAsia="zh-CN"/>
                    </w:rPr>
                  </w:pPr>
                  <w:r>
                    <w:rPr>
                      <w:rFonts w:hint="eastAsia"/>
                      <w:b w:val="0"/>
                      <w:bCs/>
                      <w:sz w:val="21"/>
                      <w:szCs w:val="21"/>
                      <w:u w:val="none"/>
                      <w:vertAlign w:val="baseline"/>
                      <w:lang w:val="en-US" w:eastAsia="zh-CN"/>
                    </w:rPr>
                    <w:t>3</w:t>
                  </w:r>
                </w:p>
              </w:tc>
              <w:tc>
                <w:tcPr>
                  <w:tcW w:w="1201" w:type="pct"/>
                </w:tcPr>
                <w:p w14:paraId="7F4A942F">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eastAsia="宋体"/>
                      <w:b w:val="0"/>
                      <w:bCs/>
                      <w:sz w:val="21"/>
                      <w:szCs w:val="21"/>
                      <w:u w:val="none"/>
                      <w:vertAlign w:val="baseline"/>
                      <w:lang w:val="en-US" w:eastAsia="zh-CN"/>
                    </w:rPr>
                  </w:pPr>
                  <w:r>
                    <w:rPr>
                      <w:rFonts w:hint="eastAsia"/>
                      <w:b w:val="0"/>
                      <w:bCs/>
                      <w:sz w:val="21"/>
                      <w:szCs w:val="21"/>
                      <w:u w:val="none"/>
                      <w:vertAlign w:val="baseline"/>
                      <w:lang w:val="en-US" w:eastAsia="zh-CN"/>
                    </w:rPr>
                    <w:t>锅炉定期排污</w:t>
                  </w:r>
                </w:p>
              </w:tc>
              <w:tc>
                <w:tcPr>
                  <w:tcW w:w="1328" w:type="pct"/>
                </w:tcPr>
                <w:p w14:paraId="35116929">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eastAsia="宋体"/>
                      <w:b w:val="0"/>
                      <w:bCs/>
                      <w:sz w:val="21"/>
                      <w:szCs w:val="21"/>
                      <w:u w:val="none"/>
                      <w:vertAlign w:val="baseline"/>
                      <w:lang w:val="en-US" w:eastAsia="zh-CN"/>
                    </w:rPr>
                  </w:pPr>
                  <w:r>
                    <w:rPr>
                      <w:rFonts w:hint="eastAsia"/>
                      <w:b w:val="0"/>
                      <w:bCs/>
                      <w:sz w:val="21"/>
                      <w:szCs w:val="21"/>
                      <w:u w:val="none"/>
                      <w:vertAlign w:val="baseline"/>
                      <w:lang w:val="en-US" w:eastAsia="zh-CN"/>
                    </w:rPr>
                    <w:t>主要为水垢等</w:t>
                  </w:r>
                </w:p>
              </w:tc>
              <w:tc>
                <w:tcPr>
                  <w:tcW w:w="1020" w:type="pct"/>
                  <w:vMerge w:val="continue"/>
                </w:tcPr>
                <w:p w14:paraId="14B83873">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b w:val="0"/>
                      <w:bCs/>
                      <w:sz w:val="21"/>
                      <w:szCs w:val="21"/>
                      <w:u w:val="none"/>
                      <w:vertAlign w:val="baseline"/>
                    </w:rPr>
                  </w:pPr>
                </w:p>
              </w:tc>
              <w:tc>
                <w:tcPr>
                  <w:tcW w:w="1003" w:type="pct"/>
                  <w:vMerge w:val="continue"/>
                </w:tcPr>
                <w:p w14:paraId="6B9192C2">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b w:val="0"/>
                      <w:bCs/>
                      <w:sz w:val="21"/>
                      <w:szCs w:val="21"/>
                      <w:u w:val="none"/>
                      <w:vertAlign w:val="baseline"/>
                    </w:rPr>
                  </w:pPr>
                </w:p>
              </w:tc>
            </w:tr>
            <w:tr w14:paraId="73D68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pct"/>
                </w:tcPr>
                <w:p w14:paraId="6616D749">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eastAsia="宋体"/>
                      <w:b w:val="0"/>
                      <w:bCs/>
                      <w:sz w:val="21"/>
                      <w:szCs w:val="21"/>
                      <w:u w:val="none"/>
                      <w:vertAlign w:val="baseline"/>
                      <w:lang w:val="en-US" w:eastAsia="zh-CN"/>
                    </w:rPr>
                  </w:pPr>
                  <w:r>
                    <w:rPr>
                      <w:rFonts w:hint="eastAsia"/>
                      <w:b w:val="0"/>
                      <w:bCs/>
                      <w:sz w:val="21"/>
                      <w:szCs w:val="21"/>
                      <w:u w:val="none"/>
                      <w:vertAlign w:val="baseline"/>
                      <w:lang w:val="en-US" w:eastAsia="zh-CN"/>
                    </w:rPr>
                    <w:t>4</w:t>
                  </w:r>
                </w:p>
              </w:tc>
              <w:tc>
                <w:tcPr>
                  <w:tcW w:w="1201" w:type="pct"/>
                </w:tcPr>
                <w:p w14:paraId="24A73301">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eastAsia="宋体"/>
                      <w:b w:val="0"/>
                      <w:bCs/>
                      <w:sz w:val="21"/>
                      <w:szCs w:val="21"/>
                      <w:u w:val="none"/>
                      <w:vertAlign w:val="baseline"/>
                      <w:lang w:val="en-US" w:eastAsia="zh-CN"/>
                    </w:rPr>
                  </w:pPr>
                  <w:r>
                    <w:rPr>
                      <w:rFonts w:hint="eastAsia"/>
                      <w:b w:val="0"/>
                      <w:bCs/>
                      <w:sz w:val="21"/>
                      <w:szCs w:val="21"/>
                      <w:u w:val="none"/>
                      <w:vertAlign w:val="baseline"/>
                      <w:lang w:val="en-US" w:eastAsia="zh-CN"/>
                    </w:rPr>
                    <w:t>办公室</w:t>
                  </w:r>
                </w:p>
              </w:tc>
              <w:tc>
                <w:tcPr>
                  <w:tcW w:w="1328" w:type="pct"/>
                </w:tcPr>
                <w:p w14:paraId="4F87528E">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eastAsia="宋体"/>
                      <w:b w:val="0"/>
                      <w:bCs/>
                      <w:sz w:val="21"/>
                      <w:szCs w:val="21"/>
                      <w:u w:val="none"/>
                      <w:vertAlign w:val="baseline"/>
                      <w:lang w:val="en-US" w:eastAsia="zh-CN"/>
                    </w:rPr>
                  </w:pPr>
                  <w:r>
                    <w:rPr>
                      <w:rFonts w:hint="eastAsia"/>
                      <w:b w:val="0"/>
                      <w:bCs/>
                      <w:sz w:val="21"/>
                      <w:szCs w:val="21"/>
                      <w:u w:val="none"/>
                      <w:vertAlign w:val="baseline"/>
                      <w:lang w:val="en-US" w:eastAsia="zh-CN"/>
                    </w:rPr>
                    <w:t>生活废水</w:t>
                  </w:r>
                </w:p>
              </w:tc>
              <w:tc>
                <w:tcPr>
                  <w:tcW w:w="1020" w:type="pct"/>
                </w:tcPr>
                <w:p w14:paraId="45ACC286">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eastAsia="宋体"/>
                      <w:b w:val="0"/>
                      <w:bCs/>
                      <w:sz w:val="21"/>
                      <w:szCs w:val="21"/>
                      <w:u w:val="none"/>
                      <w:vertAlign w:val="baseline"/>
                      <w:lang w:val="en-US" w:eastAsia="zh-CN"/>
                    </w:rPr>
                  </w:pPr>
                  <w:r>
                    <w:rPr>
                      <w:rFonts w:hint="eastAsia"/>
                      <w:b w:val="0"/>
                      <w:bCs/>
                      <w:sz w:val="21"/>
                      <w:szCs w:val="21"/>
                      <w:u w:val="none"/>
                      <w:vertAlign w:val="baseline"/>
                      <w:lang w:val="en-US" w:eastAsia="zh-CN"/>
                    </w:rPr>
                    <w:t>依托标准厂房化粪池预处理</w:t>
                  </w:r>
                </w:p>
              </w:tc>
              <w:tc>
                <w:tcPr>
                  <w:tcW w:w="1003" w:type="pct"/>
                </w:tcPr>
                <w:p w14:paraId="49833130">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eastAsia="宋体"/>
                      <w:b w:val="0"/>
                      <w:bCs/>
                      <w:sz w:val="21"/>
                      <w:szCs w:val="21"/>
                      <w:u w:val="none"/>
                      <w:vertAlign w:val="baseline"/>
                      <w:lang w:val="en-US" w:eastAsia="zh-CN"/>
                    </w:rPr>
                  </w:pPr>
                  <w:r>
                    <w:rPr>
                      <w:rFonts w:hint="eastAsia"/>
                      <w:b w:val="0"/>
                      <w:bCs/>
                      <w:sz w:val="21"/>
                      <w:szCs w:val="21"/>
                      <w:u w:val="none"/>
                      <w:vertAlign w:val="baseline"/>
                      <w:lang w:val="en-US" w:eastAsia="zh-CN"/>
                    </w:rPr>
                    <w:t>达标后排入园区污水管网</w:t>
                  </w:r>
                </w:p>
              </w:tc>
            </w:tr>
            <w:tr w14:paraId="58A38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pct"/>
                </w:tcPr>
                <w:p w14:paraId="60FF0629">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eastAsia="宋体"/>
                      <w:b w:val="0"/>
                      <w:bCs/>
                      <w:sz w:val="21"/>
                      <w:szCs w:val="21"/>
                      <w:u w:val="none"/>
                      <w:vertAlign w:val="baseline"/>
                      <w:lang w:val="en-US" w:eastAsia="zh-CN"/>
                    </w:rPr>
                  </w:pPr>
                  <w:r>
                    <w:rPr>
                      <w:rFonts w:hint="eastAsia"/>
                      <w:b w:val="0"/>
                      <w:bCs/>
                      <w:sz w:val="21"/>
                      <w:szCs w:val="21"/>
                      <w:u w:val="none"/>
                      <w:vertAlign w:val="baseline"/>
                      <w:lang w:val="en-US" w:eastAsia="zh-CN"/>
                    </w:rPr>
                    <w:t>5</w:t>
                  </w:r>
                </w:p>
              </w:tc>
              <w:tc>
                <w:tcPr>
                  <w:tcW w:w="1201" w:type="pct"/>
                </w:tcPr>
                <w:p w14:paraId="5C6583E8">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eastAsia="宋体"/>
                      <w:b w:val="0"/>
                      <w:bCs/>
                      <w:sz w:val="21"/>
                      <w:szCs w:val="21"/>
                      <w:u w:val="none"/>
                      <w:vertAlign w:val="baseline"/>
                      <w:lang w:val="en-US" w:eastAsia="zh-CN"/>
                    </w:rPr>
                  </w:pPr>
                  <w:r>
                    <w:rPr>
                      <w:rFonts w:hint="eastAsia"/>
                      <w:b w:val="0"/>
                      <w:bCs/>
                      <w:sz w:val="21"/>
                      <w:szCs w:val="21"/>
                      <w:u w:val="none"/>
                      <w:vertAlign w:val="baseline"/>
                      <w:lang w:val="en-US" w:eastAsia="zh-CN"/>
                    </w:rPr>
                    <w:t>生产线洗瓶</w:t>
                  </w:r>
                </w:p>
              </w:tc>
              <w:tc>
                <w:tcPr>
                  <w:tcW w:w="1328" w:type="pct"/>
                </w:tcPr>
                <w:p w14:paraId="18C4ED05">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eastAsia="宋体"/>
                      <w:b w:val="0"/>
                      <w:bCs/>
                      <w:sz w:val="21"/>
                      <w:szCs w:val="21"/>
                      <w:u w:val="none"/>
                      <w:vertAlign w:val="baseline"/>
                      <w:lang w:val="en-US" w:eastAsia="zh-CN"/>
                    </w:rPr>
                  </w:pPr>
                  <w:r>
                    <w:rPr>
                      <w:rFonts w:hint="eastAsia"/>
                      <w:b w:val="0"/>
                      <w:bCs/>
                      <w:sz w:val="21"/>
                      <w:szCs w:val="21"/>
                      <w:u w:val="none"/>
                      <w:vertAlign w:val="baseline"/>
                      <w:lang w:val="en-US" w:eastAsia="zh-CN"/>
                    </w:rPr>
                    <w:t>可能含有微量灰尘</w:t>
                  </w:r>
                </w:p>
              </w:tc>
              <w:tc>
                <w:tcPr>
                  <w:tcW w:w="2024" w:type="pct"/>
                  <w:gridSpan w:val="2"/>
                  <w:vMerge w:val="restart"/>
                </w:tcPr>
                <w:p w14:paraId="52EE94D3">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b w:val="0"/>
                      <w:bCs/>
                      <w:sz w:val="21"/>
                      <w:szCs w:val="21"/>
                      <w:u w:val="none"/>
                      <w:vertAlign w:val="baseline"/>
                    </w:rPr>
                  </w:pPr>
                  <w:r>
                    <w:rPr>
                      <w:rFonts w:hint="eastAsia"/>
                      <w:b w:val="0"/>
                      <w:bCs/>
                      <w:sz w:val="21"/>
                      <w:szCs w:val="21"/>
                      <w:u w:val="none"/>
                      <w:vertAlign w:val="baseline"/>
                      <w:lang w:val="en-US" w:eastAsia="zh-CN"/>
                    </w:rPr>
                    <w:t>单独收集后直接排入园区污水管网</w:t>
                  </w:r>
                </w:p>
              </w:tc>
            </w:tr>
            <w:tr w14:paraId="0B486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pct"/>
                </w:tcPr>
                <w:p w14:paraId="06D8C94E">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eastAsia="宋体"/>
                      <w:b w:val="0"/>
                      <w:bCs/>
                      <w:sz w:val="21"/>
                      <w:szCs w:val="21"/>
                      <w:u w:val="none"/>
                      <w:vertAlign w:val="baseline"/>
                      <w:lang w:val="en-US" w:eastAsia="zh-CN"/>
                    </w:rPr>
                  </w:pPr>
                  <w:r>
                    <w:rPr>
                      <w:rFonts w:hint="eastAsia"/>
                      <w:b w:val="0"/>
                      <w:bCs/>
                      <w:sz w:val="21"/>
                      <w:szCs w:val="21"/>
                      <w:u w:val="none"/>
                      <w:vertAlign w:val="baseline"/>
                      <w:lang w:val="en-US" w:eastAsia="zh-CN"/>
                    </w:rPr>
                    <w:t>6</w:t>
                  </w:r>
                </w:p>
              </w:tc>
              <w:tc>
                <w:tcPr>
                  <w:tcW w:w="1201" w:type="pct"/>
                </w:tcPr>
                <w:p w14:paraId="4C83F034">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eastAsia="宋体"/>
                      <w:b w:val="0"/>
                      <w:bCs/>
                      <w:sz w:val="21"/>
                      <w:szCs w:val="21"/>
                      <w:u w:val="none"/>
                      <w:vertAlign w:val="baseline"/>
                      <w:lang w:val="en-US" w:eastAsia="zh-CN"/>
                    </w:rPr>
                  </w:pPr>
                  <w:r>
                    <w:rPr>
                      <w:rFonts w:hint="eastAsia"/>
                      <w:b w:val="0"/>
                      <w:bCs/>
                      <w:sz w:val="21"/>
                      <w:szCs w:val="21"/>
                      <w:u w:val="none"/>
                      <w:vertAlign w:val="baseline"/>
                      <w:lang w:val="en-US" w:eastAsia="zh-CN"/>
                    </w:rPr>
                    <w:t>饮用纯净水制备</w:t>
                  </w:r>
                </w:p>
              </w:tc>
              <w:tc>
                <w:tcPr>
                  <w:tcW w:w="1328" w:type="pct"/>
                </w:tcPr>
                <w:p w14:paraId="1C3EBBDA">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eastAsia="宋体"/>
                      <w:b w:val="0"/>
                      <w:bCs/>
                      <w:sz w:val="21"/>
                      <w:szCs w:val="21"/>
                      <w:u w:val="none"/>
                      <w:vertAlign w:val="baseline"/>
                      <w:lang w:val="en-US" w:eastAsia="zh-CN"/>
                    </w:rPr>
                  </w:pPr>
                  <w:r>
                    <w:rPr>
                      <w:rFonts w:hint="eastAsia"/>
                      <w:b w:val="0"/>
                      <w:bCs/>
                      <w:sz w:val="21"/>
                      <w:szCs w:val="21"/>
                      <w:u w:val="none"/>
                      <w:vertAlign w:val="baseline"/>
                      <w:lang w:val="en-US" w:eastAsia="zh-CN"/>
                    </w:rPr>
                    <w:t>含有少量盐分</w:t>
                  </w:r>
                </w:p>
              </w:tc>
              <w:tc>
                <w:tcPr>
                  <w:tcW w:w="2024" w:type="pct"/>
                  <w:gridSpan w:val="2"/>
                  <w:vMerge w:val="continue"/>
                </w:tcPr>
                <w:p w14:paraId="739CFC12">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b w:val="0"/>
                      <w:bCs/>
                      <w:sz w:val="21"/>
                      <w:szCs w:val="21"/>
                      <w:u w:val="none"/>
                      <w:vertAlign w:val="baseline"/>
                    </w:rPr>
                  </w:pPr>
                </w:p>
              </w:tc>
            </w:tr>
          </w:tbl>
          <w:p w14:paraId="26C22E02">
            <w:pPr>
              <w:spacing w:line="360" w:lineRule="auto"/>
              <w:ind w:firstLine="479" w:firstLineChars="199"/>
              <w:rPr>
                <w:b/>
                <w:sz w:val="24"/>
                <w:u w:val="none"/>
              </w:rPr>
            </w:pPr>
            <w:r>
              <w:rPr>
                <w:rFonts w:hint="eastAsia"/>
                <w:b/>
                <w:sz w:val="24"/>
                <w:u w:val="none"/>
              </w:rPr>
              <w:t>1、产排污环节</w:t>
            </w:r>
          </w:p>
          <w:p w14:paraId="211775B2">
            <w:pPr>
              <w:spacing w:line="360" w:lineRule="auto"/>
              <w:ind w:firstLine="477" w:firstLineChars="199"/>
              <w:rPr>
                <w:bCs/>
                <w:sz w:val="24"/>
                <w:u w:val="none"/>
              </w:rPr>
            </w:pPr>
            <w:r>
              <w:rPr>
                <w:bCs/>
                <w:sz w:val="24"/>
                <w:u w:val="none"/>
              </w:rPr>
              <w:t>（</w:t>
            </w:r>
            <w:r>
              <w:rPr>
                <w:rFonts w:hint="eastAsia"/>
                <w:bCs/>
                <w:sz w:val="24"/>
                <w:u w:val="none"/>
              </w:rPr>
              <w:t>1</w:t>
            </w:r>
            <w:r>
              <w:rPr>
                <w:bCs/>
                <w:sz w:val="24"/>
                <w:u w:val="none"/>
              </w:rPr>
              <w:t>）生产线</w:t>
            </w:r>
            <w:r>
              <w:rPr>
                <w:rFonts w:hint="eastAsia"/>
                <w:bCs/>
                <w:sz w:val="24"/>
                <w:u w:val="none"/>
                <w:lang w:val="en-US" w:eastAsia="zh-CN"/>
              </w:rPr>
              <w:t>清洗</w:t>
            </w:r>
            <w:r>
              <w:rPr>
                <w:bCs/>
                <w:sz w:val="24"/>
                <w:u w:val="none"/>
              </w:rPr>
              <w:t>废水</w:t>
            </w:r>
          </w:p>
          <w:p w14:paraId="19C36FD3">
            <w:pPr>
              <w:adjustRightInd w:val="0"/>
              <w:snapToGrid w:val="0"/>
              <w:spacing w:line="360" w:lineRule="auto"/>
              <w:ind w:firstLine="480" w:firstLineChars="200"/>
              <w:rPr>
                <w:rFonts w:hAnsi="宋体"/>
                <w:sz w:val="24"/>
                <w:szCs w:val="20"/>
                <w:u w:val="none"/>
              </w:rPr>
            </w:pPr>
            <w:r>
              <w:rPr>
                <w:rFonts w:hint="eastAsia" w:hAnsi="宋体"/>
                <w:sz w:val="24"/>
                <w:szCs w:val="20"/>
                <w:u w:val="none"/>
                <w:lang w:val="en-US" w:eastAsia="zh-CN"/>
              </w:rPr>
              <w:t>本项目食品生产区及化妆品生产线设备没批次生产完成后均需要对设备进行清洗，项目配套建设有自动清洗设备。根据前文工程分析可知，设备清洗废水约为4050m</w:t>
            </w:r>
            <w:r>
              <w:rPr>
                <w:rFonts w:hint="eastAsia" w:hAnsi="宋体"/>
                <w:sz w:val="24"/>
                <w:szCs w:val="20"/>
                <w:u w:val="none"/>
                <w:vertAlign w:val="superscript"/>
                <w:lang w:val="en-US" w:eastAsia="zh-CN"/>
              </w:rPr>
              <w:t>3</w:t>
            </w:r>
            <w:r>
              <w:rPr>
                <w:rFonts w:hint="eastAsia" w:hAnsi="宋体"/>
                <w:sz w:val="24"/>
                <w:szCs w:val="20"/>
                <w:u w:val="none"/>
                <w:lang w:val="en-US" w:eastAsia="zh-CN"/>
              </w:rPr>
              <w:t>/a，根据建设单位提供的项目污水处理设计方案，并结合其他同类项目的运行经验，清洗废水水质</w:t>
            </w:r>
            <w:r>
              <w:rPr>
                <w:rFonts w:hAnsi="宋体"/>
                <w:sz w:val="24"/>
                <w:szCs w:val="20"/>
                <w:u w:val="none"/>
              </w:rPr>
              <w:t>为COD</w:t>
            </w:r>
            <w:r>
              <w:rPr>
                <w:rFonts w:hint="eastAsia" w:hAnsi="宋体"/>
                <w:sz w:val="24"/>
                <w:szCs w:val="20"/>
                <w:u w:val="none"/>
              </w:rPr>
              <w:t>：</w:t>
            </w:r>
            <w:r>
              <w:rPr>
                <w:rFonts w:hint="eastAsia" w:hAnsi="宋体"/>
                <w:sz w:val="24"/>
                <w:szCs w:val="20"/>
                <w:u w:val="none"/>
                <w:lang w:val="en-US" w:eastAsia="zh-CN"/>
              </w:rPr>
              <w:t>1250</w:t>
            </w:r>
            <w:r>
              <w:rPr>
                <w:rFonts w:hAnsi="宋体"/>
                <w:sz w:val="24"/>
                <w:szCs w:val="20"/>
                <w:u w:val="none"/>
              </w:rPr>
              <w:t>mg/L、BOD</w:t>
            </w:r>
            <w:r>
              <w:rPr>
                <w:rFonts w:hint="eastAsia" w:hAnsi="宋体"/>
                <w:sz w:val="24"/>
                <w:szCs w:val="20"/>
                <w:u w:val="none"/>
                <w:vertAlign w:val="subscript"/>
              </w:rPr>
              <w:t>5</w:t>
            </w:r>
            <w:r>
              <w:rPr>
                <w:rFonts w:hint="eastAsia" w:hAnsi="宋体"/>
                <w:sz w:val="24"/>
                <w:szCs w:val="20"/>
                <w:u w:val="none"/>
              </w:rPr>
              <w:t>：</w:t>
            </w:r>
            <w:r>
              <w:rPr>
                <w:rFonts w:hint="eastAsia" w:hAnsi="宋体"/>
                <w:sz w:val="24"/>
                <w:szCs w:val="20"/>
                <w:u w:val="none"/>
                <w:lang w:val="en-US" w:eastAsia="zh-CN"/>
              </w:rPr>
              <w:t>400</w:t>
            </w:r>
            <w:r>
              <w:rPr>
                <w:rFonts w:hAnsi="宋体"/>
                <w:sz w:val="24"/>
                <w:szCs w:val="20"/>
                <w:u w:val="none"/>
              </w:rPr>
              <w:t>mg/L、SS</w:t>
            </w:r>
            <w:r>
              <w:rPr>
                <w:rFonts w:hint="eastAsia" w:hAnsi="宋体"/>
                <w:sz w:val="24"/>
                <w:szCs w:val="20"/>
                <w:u w:val="none"/>
              </w:rPr>
              <w:t>：</w:t>
            </w:r>
            <w:r>
              <w:rPr>
                <w:rFonts w:hint="eastAsia" w:hAnsi="宋体"/>
                <w:sz w:val="24"/>
                <w:szCs w:val="20"/>
                <w:u w:val="none"/>
                <w:lang w:val="en-US" w:eastAsia="zh-CN"/>
              </w:rPr>
              <w:t>600</w:t>
            </w:r>
            <w:r>
              <w:rPr>
                <w:rFonts w:hAnsi="宋体"/>
                <w:sz w:val="24"/>
                <w:szCs w:val="20"/>
                <w:u w:val="none"/>
              </w:rPr>
              <w:t>mg/L、NH</w:t>
            </w:r>
            <w:r>
              <w:rPr>
                <w:rFonts w:hAnsi="宋体"/>
                <w:sz w:val="24"/>
                <w:szCs w:val="20"/>
                <w:u w:val="none"/>
                <w:vertAlign w:val="subscript"/>
              </w:rPr>
              <w:t>3</w:t>
            </w:r>
            <w:r>
              <w:rPr>
                <w:rFonts w:hAnsi="宋体"/>
                <w:sz w:val="24"/>
                <w:szCs w:val="20"/>
                <w:u w:val="none"/>
              </w:rPr>
              <w:t>-N</w:t>
            </w:r>
            <w:r>
              <w:rPr>
                <w:rFonts w:hint="eastAsia" w:hAnsi="宋体"/>
                <w:sz w:val="24"/>
                <w:szCs w:val="20"/>
                <w:u w:val="none"/>
                <w:lang w:val="en-US" w:eastAsia="zh-CN"/>
              </w:rPr>
              <w:t xml:space="preserve"> 7</w:t>
            </w:r>
            <w:r>
              <w:rPr>
                <w:rFonts w:hAnsi="宋体"/>
                <w:sz w:val="24"/>
                <w:szCs w:val="20"/>
                <w:u w:val="none"/>
              </w:rPr>
              <w:t>mg/L</w:t>
            </w:r>
            <w:r>
              <w:rPr>
                <w:rFonts w:hint="eastAsia" w:hAnsi="宋体"/>
                <w:sz w:val="24"/>
                <w:szCs w:val="20"/>
                <w:u w:val="none"/>
              </w:rPr>
              <w:t>、</w:t>
            </w:r>
            <w:r>
              <w:rPr>
                <w:rFonts w:hint="eastAsia" w:hAnsi="宋体"/>
                <w:sz w:val="24"/>
                <w:szCs w:val="20"/>
                <w:u w:val="none"/>
                <w:lang w:val="en-US" w:eastAsia="zh-CN"/>
              </w:rPr>
              <w:t>阴离子表面活性剂（LAS）20</w:t>
            </w:r>
            <w:r>
              <w:rPr>
                <w:rFonts w:hAnsi="宋体"/>
                <w:sz w:val="24"/>
                <w:szCs w:val="20"/>
                <w:u w:val="none"/>
              </w:rPr>
              <w:t>mg/L、总磷</w:t>
            </w:r>
            <w:r>
              <w:rPr>
                <w:rFonts w:hint="eastAsia" w:hAnsi="宋体"/>
                <w:sz w:val="24"/>
                <w:szCs w:val="20"/>
                <w:u w:val="none"/>
                <w:lang w:val="en-US" w:eastAsia="zh-CN"/>
              </w:rPr>
              <w:t>3</w:t>
            </w:r>
            <w:r>
              <w:rPr>
                <w:rFonts w:hAnsi="宋体"/>
                <w:sz w:val="24"/>
                <w:szCs w:val="20"/>
                <w:u w:val="none"/>
              </w:rPr>
              <w:t>mg/L</w:t>
            </w:r>
            <w:r>
              <w:rPr>
                <w:rFonts w:hint="eastAsia" w:hAnsi="宋体"/>
                <w:sz w:val="24"/>
                <w:szCs w:val="20"/>
                <w:u w:val="none"/>
                <w:lang w:eastAsia="zh-CN"/>
              </w:rPr>
              <w:t>、</w:t>
            </w:r>
            <w:r>
              <w:rPr>
                <w:rFonts w:hint="eastAsia" w:hAnsi="宋体"/>
                <w:sz w:val="24"/>
                <w:szCs w:val="20"/>
                <w:u w:val="none"/>
                <w:lang w:val="en-US" w:eastAsia="zh-CN"/>
              </w:rPr>
              <w:t>石油类10mg/L</w:t>
            </w:r>
            <w:r>
              <w:rPr>
                <w:rFonts w:hAnsi="宋体"/>
                <w:sz w:val="24"/>
                <w:szCs w:val="20"/>
                <w:u w:val="none"/>
              </w:rPr>
              <w:t>。</w:t>
            </w:r>
          </w:p>
          <w:p w14:paraId="2D6E7318">
            <w:pPr>
              <w:spacing w:line="360" w:lineRule="auto"/>
              <w:ind w:firstLine="477" w:firstLineChars="199"/>
              <w:rPr>
                <w:bCs/>
                <w:sz w:val="24"/>
                <w:u w:val="none"/>
              </w:rPr>
            </w:pPr>
            <w:r>
              <w:rPr>
                <w:bCs/>
                <w:sz w:val="24"/>
                <w:u w:val="none"/>
              </w:rPr>
              <w:t>（</w:t>
            </w:r>
            <w:r>
              <w:rPr>
                <w:rFonts w:hint="eastAsia"/>
                <w:bCs/>
                <w:sz w:val="24"/>
                <w:u w:val="none"/>
              </w:rPr>
              <w:t>2</w:t>
            </w:r>
            <w:r>
              <w:rPr>
                <w:bCs/>
                <w:sz w:val="24"/>
                <w:u w:val="none"/>
              </w:rPr>
              <w:t>）锅炉</w:t>
            </w:r>
            <w:r>
              <w:rPr>
                <w:rFonts w:hint="eastAsia"/>
                <w:bCs/>
                <w:sz w:val="24"/>
                <w:u w:val="none"/>
              </w:rPr>
              <w:t>定期</w:t>
            </w:r>
            <w:r>
              <w:rPr>
                <w:bCs/>
                <w:sz w:val="24"/>
                <w:u w:val="none"/>
              </w:rPr>
              <w:t>排污水</w:t>
            </w:r>
          </w:p>
          <w:p w14:paraId="44277025">
            <w:pPr>
              <w:spacing w:line="360" w:lineRule="auto"/>
              <w:ind w:firstLine="477" w:firstLineChars="199"/>
              <w:rPr>
                <w:rFonts w:hint="eastAsia" w:hAnsi="宋体"/>
                <w:sz w:val="24"/>
                <w:szCs w:val="20"/>
                <w:u w:val="none"/>
                <w:lang w:val="en-US" w:eastAsia="zh-CN"/>
              </w:rPr>
            </w:pPr>
            <w:r>
              <w:rPr>
                <w:bCs/>
                <w:sz w:val="24"/>
                <w:u w:val="none"/>
              </w:rPr>
              <w:t>本项目</w:t>
            </w:r>
            <w:r>
              <w:rPr>
                <w:rFonts w:hint="eastAsia"/>
                <w:bCs/>
                <w:sz w:val="24"/>
                <w:u w:val="none"/>
                <w:lang w:val="en-US" w:eastAsia="zh-CN"/>
              </w:rPr>
              <w:t>12#厂房建设天然气蒸汽发生器供热，13#厂房</w:t>
            </w:r>
            <w:r>
              <w:rPr>
                <w:bCs/>
                <w:sz w:val="24"/>
                <w:u w:val="none"/>
              </w:rPr>
              <w:t>建设</w:t>
            </w:r>
            <w:r>
              <w:rPr>
                <w:rFonts w:hint="eastAsia"/>
                <w:bCs/>
                <w:sz w:val="24"/>
                <w:u w:val="none"/>
                <w:lang w:val="en-US" w:eastAsia="zh-CN"/>
              </w:rPr>
              <w:t>2台1t/h的天然气</w:t>
            </w:r>
            <w:r>
              <w:rPr>
                <w:bCs/>
                <w:sz w:val="24"/>
                <w:u w:val="none"/>
              </w:rPr>
              <w:t>锅炉供热，为保证</w:t>
            </w:r>
            <w:r>
              <w:rPr>
                <w:rFonts w:hint="eastAsia"/>
                <w:bCs/>
                <w:sz w:val="24"/>
                <w:u w:val="none"/>
                <w:lang w:val="en-US" w:eastAsia="zh-CN"/>
              </w:rPr>
              <w:t>蒸汽发生器/</w:t>
            </w:r>
            <w:r>
              <w:rPr>
                <w:bCs/>
                <w:sz w:val="24"/>
                <w:u w:val="none"/>
              </w:rPr>
              <w:t>锅炉的正常运行，需定期排污，根据前文水平衡分析可知，锅炉</w:t>
            </w:r>
            <w:r>
              <w:rPr>
                <w:rFonts w:hint="eastAsia"/>
                <w:bCs/>
                <w:sz w:val="24"/>
                <w:u w:val="none"/>
              </w:rPr>
              <w:t>定期</w:t>
            </w:r>
            <w:r>
              <w:rPr>
                <w:bCs/>
                <w:sz w:val="24"/>
                <w:u w:val="none"/>
              </w:rPr>
              <w:t>排污水量为</w:t>
            </w:r>
            <w:r>
              <w:rPr>
                <w:rFonts w:hint="eastAsia"/>
                <w:bCs/>
                <w:sz w:val="24"/>
                <w:u w:val="none"/>
                <w:lang w:val="en-US" w:eastAsia="zh-CN"/>
              </w:rPr>
              <w:t>1020</w:t>
            </w:r>
            <w:r>
              <w:rPr>
                <w:rFonts w:hAnsi="宋体"/>
                <w:sz w:val="24"/>
                <w:szCs w:val="20"/>
                <w:u w:val="none"/>
              </w:rPr>
              <w:t xml:space="preserve"> m</w:t>
            </w:r>
            <w:r>
              <w:rPr>
                <w:rFonts w:hAnsi="宋体"/>
                <w:sz w:val="24"/>
                <w:szCs w:val="20"/>
                <w:u w:val="none"/>
                <w:vertAlign w:val="superscript"/>
              </w:rPr>
              <w:t>3</w:t>
            </w:r>
            <w:r>
              <w:rPr>
                <w:rFonts w:hAnsi="宋体"/>
                <w:sz w:val="24"/>
                <w:szCs w:val="20"/>
                <w:u w:val="none"/>
              </w:rPr>
              <w:t>/a，锅炉排污水主要污染因子为</w:t>
            </w:r>
            <w:r>
              <w:rPr>
                <w:rFonts w:hint="eastAsia" w:hAnsi="宋体"/>
                <w:sz w:val="24"/>
                <w:szCs w:val="20"/>
                <w:u w:val="none"/>
              </w:rPr>
              <w:t>C</w:t>
            </w:r>
            <w:r>
              <w:rPr>
                <w:rFonts w:hAnsi="宋体"/>
                <w:sz w:val="24"/>
                <w:szCs w:val="20"/>
                <w:u w:val="none"/>
              </w:rPr>
              <w:t>OD和</w:t>
            </w:r>
            <w:r>
              <w:rPr>
                <w:rFonts w:hint="eastAsia" w:hAnsi="宋体"/>
                <w:sz w:val="24"/>
                <w:szCs w:val="20"/>
                <w:u w:val="none"/>
              </w:rPr>
              <w:t>S</w:t>
            </w:r>
            <w:r>
              <w:rPr>
                <w:rFonts w:hAnsi="宋体"/>
                <w:sz w:val="24"/>
                <w:szCs w:val="20"/>
                <w:u w:val="none"/>
              </w:rPr>
              <w:t>S，参照同类项目，该废水COD浓度约为</w:t>
            </w:r>
            <w:r>
              <w:rPr>
                <w:rFonts w:hint="eastAsia" w:hAnsi="宋体"/>
                <w:sz w:val="24"/>
                <w:szCs w:val="20"/>
                <w:u w:val="none"/>
              </w:rPr>
              <w:t>8</w:t>
            </w:r>
            <w:r>
              <w:rPr>
                <w:rFonts w:hAnsi="宋体"/>
                <w:sz w:val="24"/>
                <w:szCs w:val="20"/>
                <w:u w:val="none"/>
              </w:rPr>
              <w:t>0mg/L,SS浓度约为</w:t>
            </w:r>
            <w:r>
              <w:rPr>
                <w:rFonts w:hint="eastAsia" w:hAnsi="宋体"/>
                <w:sz w:val="24"/>
                <w:szCs w:val="20"/>
                <w:u w:val="none"/>
              </w:rPr>
              <w:t>2</w:t>
            </w:r>
            <w:r>
              <w:rPr>
                <w:rFonts w:hAnsi="宋体"/>
                <w:sz w:val="24"/>
                <w:szCs w:val="20"/>
                <w:u w:val="none"/>
              </w:rPr>
              <w:t>00mg/L,收集后与生产废水一并送污水处理站预处理处理</w:t>
            </w:r>
            <w:r>
              <w:rPr>
                <w:rFonts w:hint="eastAsia" w:hAnsi="宋体"/>
                <w:sz w:val="24"/>
                <w:szCs w:val="20"/>
                <w:u w:val="none"/>
                <w:lang w:val="en-US" w:eastAsia="zh-CN"/>
              </w:rPr>
              <w:t>.</w:t>
            </w:r>
          </w:p>
          <w:p w14:paraId="0411A373">
            <w:pPr>
              <w:numPr>
                <w:ilvl w:val="0"/>
                <w:numId w:val="2"/>
              </w:numPr>
              <w:spacing w:line="360" w:lineRule="auto"/>
              <w:ind w:firstLine="477" w:firstLineChars="199"/>
              <w:rPr>
                <w:bCs/>
                <w:sz w:val="24"/>
                <w:u w:val="none"/>
              </w:rPr>
            </w:pPr>
            <w:r>
              <w:rPr>
                <w:rFonts w:hint="eastAsia"/>
                <w:bCs/>
                <w:sz w:val="24"/>
                <w:u w:val="none"/>
                <w:lang w:val="en-US" w:eastAsia="zh-CN"/>
              </w:rPr>
              <w:t>车间地面保洁废水</w:t>
            </w:r>
          </w:p>
          <w:p w14:paraId="3954EEBA">
            <w:pPr>
              <w:widowControl w:val="0"/>
              <w:numPr>
                <w:ilvl w:val="0"/>
                <w:numId w:val="0"/>
              </w:numPr>
              <w:spacing w:line="360" w:lineRule="auto"/>
              <w:jc w:val="both"/>
              <w:rPr>
                <w:rFonts w:hint="default" w:hAnsi="宋体" w:eastAsia="宋体"/>
                <w:sz w:val="24"/>
                <w:szCs w:val="20"/>
                <w:u w:val="none"/>
                <w:lang w:val="en-US" w:eastAsia="zh-CN"/>
              </w:rPr>
            </w:pPr>
            <w:r>
              <w:rPr>
                <w:rFonts w:hint="eastAsia" w:hAnsi="宋体"/>
                <w:sz w:val="24"/>
                <w:szCs w:val="20"/>
                <w:u w:val="none"/>
                <w:lang w:val="en-US" w:eastAsia="zh-CN"/>
              </w:rPr>
              <w:t xml:space="preserve">    本项目车间地面需要定期保洁，根据前文水平衡分析可知，保洁废水量为3000m</w:t>
            </w:r>
            <w:r>
              <w:rPr>
                <w:rFonts w:hint="eastAsia" w:hAnsi="宋体"/>
                <w:sz w:val="24"/>
                <w:szCs w:val="20"/>
                <w:u w:val="none"/>
                <w:vertAlign w:val="superscript"/>
                <w:lang w:val="en-US" w:eastAsia="zh-CN"/>
              </w:rPr>
              <w:t>3</w:t>
            </w:r>
            <w:r>
              <w:rPr>
                <w:rFonts w:hint="eastAsia" w:hAnsi="宋体"/>
                <w:sz w:val="24"/>
                <w:szCs w:val="20"/>
                <w:u w:val="none"/>
                <w:lang w:val="en-US" w:eastAsia="zh-CN"/>
              </w:rPr>
              <w:t>/a。类比同类项目，保洁废水主要污染物为SS，浓度约为500mg/L。</w:t>
            </w:r>
          </w:p>
          <w:p w14:paraId="40383857">
            <w:pPr>
              <w:spacing w:line="360" w:lineRule="auto"/>
              <w:ind w:firstLine="477" w:firstLineChars="199"/>
              <w:rPr>
                <w:bCs/>
                <w:sz w:val="24"/>
                <w:u w:val="none"/>
              </w:rPr>
            </w:pPr>
            <w:r>
              <w:rPr>
                <w:rFonts w:hint="eastAsia" w:hAnsi="宋体"/>
                <w:sz w:val="24"/>
                <w:szCs w:val="20"/>
                <w:u w:val="none"/>
                <w:lang w:val="en-US" w:eastAsia="zh-CN"/>
              </w:rPr>
              <w:t>生产线清洗废水、锅炉定期排污水、车间地面保洁废水收集后，全部送入污水处理厂处理。</w:t>
            </w:r>
            <w:r>
              <w:rPr>
                <w:rFonts w:hAnsi="宋体"/>
                <w:sz w:val="24"/>
                <w:szCs w:val="20"/>
                <w:u w:val="none"/>
              </w:rPr>
              <w:t>本项目配套建设</w:t>
            </w:r>
            <w:r>
              <w:rPr>
                <w:rFonts w:hint="eastAsia" w:hAnsi="宋体"/>
                <w:sz w:val="24"/>
                <w:szCs w:val="20"/>
                <w:u w:val="none"/>
              </w:rPr>
              <w:t>1套</w:t>
            </w:r>
            <w:r>
              <w:rPr>
                <w:rFonts w:hint="eastAsia" w:hAnsi="宋体"/>
                <w:sz w:val="24"/>
                <w:szCs w:val="20"/>
                <w:u w:val="none"/>
                <w:lang w:val="en-US" w:eastAsia="zh-CN"/>
              </w:rPr>
              <w:t>3</w:t>
            </w:r>
            <w:r>
              <w:rPr>
                <w:rFonts w:hAnsi="宋体"/>
                <w:sz w:val="24"/>
                <w:szCs w:val="20"/>
                <w:u w:val="none"/>
              </w:rPr>
              <w:t>0m</w:t>
            </w:r>
            <w:r>
              <w:rPr>
                <w:rFonts w:hAnsi="宋体"/>
                <w:sz w:val="24"/>
                <w:szCs w:val="20"/>
                <w:u w:val="none"/>
                <w:vertAlign w:val="superscript"/>
              </w:rPr>
              <w:t>3</w:t>
            </w:r>
            <w:r>
              <w:rPr>
                <w:rFonts w:hAnsi="宋体"/>
                <w:sz w:val="24"/>
                <w:szCs w:val="20"/>
                <w:u w:val="none"/>
              </w:rPr>
              <w:t>/d的污水处理站，采用</w:t>
            </w:r>
            <w:r>
              <w:rPr>
                <w:rFonts w:hint="eastAsia" w:ascii="宋体" w:hAnsi="宋体"/>
                <w:color w:val="auto"/>
                <w:sz w:val="24"/>
                <w:szCs w:val="24"/>
                <w:lang w:val="en-US" w:eastAsia="zh-CN"/>
              </w:rPr>
              <w:t>混凝沉淀+水解酸化+接触氧化+MBR工艺</w:t>
            </w:r>
            <w:r>
              <w:rPr>
                <w:rFonts w:hint="eastAsia" w:hAnsi="宋体"/>
                <w:sz w:val="24"/>
                <w:szCs w:val="20"/>
                <w:u w:val="none"/>
              </w:rPr>
              <w:t>，处理后废水满足《污水综合排放标准》（G</w:t>
            </w:r>
            <w:r>
              <w:rPr>
                <w:rFonts w:hAnsi="宋体"/>
                <w:sz w:val="24"/>
                <w:szCs w:val="20"/>
                <w:u w:val="none"/>
              </w:rPr>
              <w:t>B8978-1996</w:t>
            </w:r>
            <w:r>
              <w:rPr>
                <w:rFonts w:hint="eastAsia" w:hAnsi="宋体"/>
                <w:sz w:val="24"/>
                <w:szCs w:val="20"/>
                <w:u w:val="none"/>
              </w:rPr>
              <w:t>）中三级标准</w:t>
            </w:r>
            <w:r>
              <w:rPr>
                <w:rFonts w:hint="eastAsia" w:hAnsi="宋体"/>
                <w:sz w:val="24"/>
                <w:szCs w:val="20"/>
                <w:u w:val="none"/>
                <w:lang w:val="en-US" w:eastAsia="zh-CN"/>
              </w:rPr>
              <w:t>及双牌县污水处理厂纳污水质标准</w:t>
            </w:r>
            <w:r>
              <w:rPr>
                <w:rFonts w:hint="eastAsia" w:hAnsi="宋体"/>
                <w:sz w:val="24"/>
                <w:szCs w:val="20"/>
                <w:u w:val="none"/>
              </w:rPr>
              <w:t>后排入工业园污水管网，进入下游污水处理厂深度处理。</w:t>
            </w:r>
          </w:p>
          <w:p w14:paraId="7F7142EA">
            <w:pPr>
              <w:spacing w:line="360" w:lineRule="auto"/>
              <w:ind w:firstLine="477" w:firstLineChars="199"/>
              <w:rPr>
                <w:bCs/>
                <w:sz w:val="24"/>
                <w:u w:val="none"/>
              </w:rPr>
            </w:pPr>
            <w:r>
              <w:rPr>
                <w:bCs/>
                <w:sz w:val="24"/>
                <w:u w:val="none"/>
              </w:rPr>
              <w:t>（</w:t>
            </w:r>
            <w:r>
              <w:rPr>
                <w:rFonts w:hint="eastAsia"/>
                <w:bCs/>
                <w:sz w:val="24"/>
                <w:u w:val="none"/>
                <w:lang w:val="en-US" w:eastAsia="zh-CN"/>
              </w:rPr>
              <w:t>4</w:t>
            </w:r>
            <w:r>
              <w:rPr>
                <w:bCs/>
                <w:sz w:val="24"/>
                <w:u w:val="none"/>
              </w:rPr>
              <w:t>）</w:t>
            </w:r>
            <w:r>
              <w:rPr>
                <w:rFonts w:hint="eastAsia"/>
                <w:bCs/>
                <w:sz w:val="24"/>
                <w:u w:val="none"/>
                <w:lang w:val="en-US" w:eastAsia="zh-CN"/>
              </w:rPr>
              <w:t>饮用纯净水</w:t>
            </w:r>
            <w:r>
              <w:rPr>
                <w:bCs/>
                <w:sz w:val="24"/>
                <w:u w:val="none"/>
              </w:rPr>
              <w:t>制备反冲水</w:t>
            </w:r>
          </w:p>
          <w:p w14:paraId="1ADD5D18">
            <w:pPr>
              <w:spacing w:line="360" w:lineRule="auto"/>
              <w:ind w:firstLine="477" w:firstLineChars="199"/>
              <w:rPr>
                <w:bCs/>
                <w:sz w:val="24"/>
                <w:u w:val="none"/>
              </w:rPr>
            </w:pPr>
            <w:r>
              <w:rPr>
                <w:bCs/>
                <w:sz w:val="24"/>
                <w:u w:val="none"/>
              </w:rPr>
              <w:t>项目</w:t>
            </w:r>
            <w:r>
              <w:rPr>
                <w:rFonts w:hint="eastAsia"/>
                <w:bCs/>
                <w:sz w:val="24"/>
                <w:u w:val="none"/>
                <w:lang w:val="en-US" w:eastAsia="zh-CN"/>
              </w:rPr>
              <w:t>天然气蒸汽发生器/锅炉需要定时补充水，同时项目生产过程中设备清洗、洗瓶及工艺均使用饮用纯净水</w:t>
            </w:r>
            <w:r>
              <w:rPr>
                <w:bCs/>
                <w:sz w:val="24"/>
                <w:u w:val="none"/>
              </w:rPr>
              <w:t>。根据前文水平衡分析可知，</w:t>
            </w:r>
            <w:r>
              <w:rPr>
                <w:rFonts w:hint="eastAsia"/>
                <w:bCs/>
                <w:sz w:val="24"/>
                <w:u w:val="none"/>
                <w:lang w:val="en-US" w:eastAsia="zh-CN"/>
              </w:rPr>
              <w:t>饮用纯净水</w:t>
            </w:r>
            <w:r>
              <w:rPr>
                <w:bCs/>
                <w:sz w:val="24"/>
                <w:u w:val="none"/>
              </w:rPr>
              <w:t>制备过程中将会有反冲水产生，产生量约为</w:t>
            </w:r>
            <w:r>
              <w:rPr>
                <w:rFonts w:hint="eastAsia"/>
                <w:bCs/>
                <w:sz w:val="24"/>
                <w:u w:val="none"/>
                <w:lang w:val="en-US" w:eastAsia="zh-CN"/>
              </w:rPr>
              <w:t>2377.212</w:t>
            </w:r>
            <w:r>
              <w:rPr>
                <w:bCs/>
                <w:sz w:val="24"/>
                <w:u w:val="none"/>
              </w:rPr>
              <w:t>m</w:t>
            </w:r>
            <w:r>
              <w:rPr>
                <w:bCs/>
                <w:sz w:val="24"/>
                <w:u w:val="none"/>
                <w:vertAlign w:val="superscript"/>
              </w:rPr>
              <w:t>3</w:t>
            </w:r>
            <w:r>
              <w:rPr>
                <w:bCs/>
                <w:sz w:val="24"/>
                <w:u w:val="none"/>
              </w:rPr>
              <w:t>/a，该反冲水主要为含有</w:t>
            </w:r>
            <w:r>
              <w:rPr>
                <w:rFonts w:hint="eastAsia"/>
                <w:bCs/>
                <w:sz w:val="24"/>
                <w:u w:val="none"/>
              </w:rPr>
              <w:t>少量</w:t>
            </w:r>
            <w:r>
              <w:rPr>
                <w:bCs/>
                <w:sz w:val="24"/>
                <w:u w:val="none"/>
              </w:rPr>
              <w:t>盐分，属于</w:t>
            </w:r>
            <w:r>
              <w:rPr>
                <w:rFonts w:hint="eastAsia"/>
                <w:bCs/>
                <w:sz w:val="24"/>
                <w:u w:val="none"/>
                <w:lang w:val="en-US" w:eastAsia="zh-CN"/>
              </w:rPr>
              <w:t>较</w:t>
            </w:r>
            <w:r>
              <w:rPr>
                <w:bCs/>
                <w:sz w:val="24"/>
                <w:u w:val="none"/>
              </w:rPr>
              <w:t>洁净</w:t>
            </w:r>
            <w:r>
              <w:rPr>
                <w:rFonts w:hint="eastAsia"/>
                <w:bCs/>
                <w:sz w:val="24"/>
                <w:u w:val="none"/>
                <w:lang w:val="en-US" w:eastAsia="zh-CN"/>
              </w:rPr>
              <w:t>废水</w:t>
            </w:r>
            <w:r>
              <w:rPr>
                <w:bCs/>
                <w:sz w:val="24"/>
                <w:u w:val="none"/>
              </w:rPr>
              <w:t>，</w:t>
            </w:r>
            <w:r>
              <w:rPr>
                <w:rFonts w:hint="eastAsia"/>
                <w:bCs/>
                <w:sz w:val="24"/>
                <w:u w:val="none"/>
                <w:lang w:val="en-US" w:eastAsia="zh-CN"/>
              </w:rPr>
              <w:t>收集后</w:t>
            </w:r>
            <w:r>
              <w:rPr>
                <w:bCs/>
                <w:sz w:val="24"/>
                <w:u w:val="none"/>
              </w:rPr>
              <w:t>直接排入工业园</w:t>
            </w:r>
            <w:r>
              <w:rPr>
                <w:rFonts w:hint="eastAsia"/>
                <w:bCs/>
                <w:sz w:val="24"/>
                <w:u w:val="none"/>
                <w:lang w:val="en-US" w:eastAsia="zh-CN"/>
              </w:rPr>
              <w:t>污水</w:t>
            </w:r>
            <w:r>
              <w:rPr>
                <w:bCs/>
                <w:sz w:val="24"/>
                <w:u w:val="none"/>
              </w:rPr>
              <w:t>管网。</w:t>
            </w:r>
          </w:p>
          <w:p w14:paraId="40B321DC">
            <w:pPr>
              <w:spacing w:line="360" w:lineRule="auto"/>
              <w:ind w:firstLine="477" w:firstLineChars="199"/>
              <w:rPr>
                <w:bCs/>
                <w:sz w:val="24"/>
                <w:u w:val="none"/>
              </w:rPr>
            </w:pPr>
            <w:r>
              <w:rPr>
                <w:rFonts w:hint="eastAsia"/>
                <w:bCs/>
                <w:sz w:val="24"/>
                <w:u w:val="none"/>
              </w:rPr>
              <w:t>（</w:t>
            </w:r>
            <w:r>
              <w:rPr>
                <w:rFonts w:hint="eastAsia"/>
                <w:bCs/>
                <w:sz w:val="24"/>
                <w:u w:val="none"/>
                <w:lang w:val="en-US" w:eastAsia="zh-CN"/>
              </w:rPr>
              <w:t>5</w:t>
            </w:r>
            <w:r>
              <w:rPr>
                <w:rFonts w:hint="eastAsia"/>
                <w:bCs/>
                <w:sz w:val="24"/>
                <w:u w:val="none"/>
              </w:rPr>
              <w:t>）</w:t>
            </w:r>
            <w:r>
              <w:rPr>
                <w:rFonts w:hint="eastAsia"/>
                <w:bCs/>
                <w:sz w:val="24"/>
                <w:u w:val="none"/>
                <w:lang w:val="en-US" w:eastAsia="zh-CN"/>
              </w:rPr>
              <w:t>洗瓶</w:t>
            </w:r>
            <w:r>
              <w:rPr>
                <w:rFonts w:hint="eastAsia"/>
                <w:bCs/>
                <w:sz w:val="24"/>
                <w:u w:val="none"/>
              </w:rPr>
              <w:t>废水</w:t>
            </w:r>
          </w:p>
          <w:p w14:paraId="46AE8330">
            <w:pPr>
              <w:spacing w:line="360" w:lineRule="auto"/>
              <w:ind w:firstLine="477" w:firstLineChars="199"/>
              <w:rPr>
                <w:rFonts w:hint="default" w:eastAsia="宋体"/>
                <w:bCs/>
                <w:sz w:val="24"/>
                <w:u w:val="none"/>
                <w:lang w:val="en-US" w:eastAsia="zh-CN"/>
              </w:rPr>
            </w:pPr>
            <w:r>
              <w:rPr>
                <w:rFonts w:hAnsi="宋体"/>
                <w:sz w:val="24"/>
                <w:szCs w:val="20"/>
                <w:u w:val="none"/>
              </w:rPr>
              <w:t>本项目</w:t>
            </w:r>
            <w:r>
              <w:rPr>
                <w:rFonts w:hint="eastAsia" w:hAnsi="宋体"/>
                <w:sz w:val="24"/>
                <w:szCs w:val="20"/>
                <w:u w:val="none"/>
                <w:lang w:val="en-US" w:eastAsia="zh-CN"/>
              </w:rPr>
              <w:t>化妆品或食品包装瓶均为外购，在使用前需要使用饮用纯净水再次冲洗后消毒</w:t>
            </w:r>
            <w:r>
              <w:rPr>
                <w:rFonts w:hint="eastAsia" w:hAnsi="宋体"/>
                <w:sz w:val="24"/>
                <w:szCs w:val="20"/>
                <w:u w:val="none"/>
              </w:rPr>
              <w:t>，</w:t>
            </w:r>
            <w:r>
              <w:rPr>
                <w:rFonts w:hint="eastAsia" w:hAnsi="宋体"/>
                <w:sz w:val="24"/>
                <w:szCs w:val="20"/>
                <w:u w:val="none"/>
                <w:lang w:val="en-US" w:eastAsia="zh-CN"/>
              </w:rPr>
              <w:t>该过程中有洗瓶废水产生，根据前文水平衡分析可知，洗瓶废水量为540m</w:t>
            </w:r>
            <w:r>
              <w:rPr>
                <w:rFonts w:hint="eastAsia" w:hAnsi="宋体"/>
                <w:sz w:val="24"/>
                <w:szCs w:val="20"/>
                <w:u w:val="none"/>
                <w:vertAlign w:val="superscript"/>
                <w:lang w:val="en-US" w:eastAsia="zh-CN"/>
              </w:rPr>
              <w:t>3</w:t>
            </w:r>
            <w:r>
              <w:rPr>
                <w:rFonts w:hint="eastAsia" w:hAnsi="宋体"/>
                <w:sz w:val="24"/>
                <w:szCs w:val="20"/>
                <w:u w:val="none"/>
                <w:lang w:val="en-US" w:eastAsia="zh-CN"/>
              </w:rPr>
              <w:t>/a，该废水主要含有少量的灰尘等，属于较洁净废水，收集后直接排入工业园污水管网。</w:t>
            </w:r>
          </w:p>
          <w:p w14:paraId="215EAA96">
            <w:pPr>
              <w:spacing w:line="360" w:lineRule="auto"/>
              <w:ind w:firstLine="477" w:firstLineChars="199"/>
              <w:rPr>
                <w:bCs/>
                <w:sz w:val="24"/>
                <w:u w:val="none"/>
              </w:rPr>
            </w:pPr>
            <w:r>
              <w:rPr>
                <w:rFonts w:hint="eastAsia"/>
                <w:bCs/>
                <w:sz w:val="24"/>
                <w:u w:val="none"/>
              </w:rPr>
              <w:t>（</w:t>
            </w:r>
            <w:r>
              <w:rPr>
                <w:rFonts w:hint="eastAsia"/>
                <w:bCs/>
                <w:sz w:val="24"/>
                <w:u w:val="none"/>
                <w:lang w:val="en-US" w:eastAsia="zh-CN"/>
              </w:rPr>
              <w:t>6</w:t>
            </w:r>
            <w:r>
              <w:rPr>
                <w:rFonts w:hint="eastAsia"/>
                <w:bCs/>
                <w:sz w:val="24"/>
                <w:u w:val="none"/>
              </w:rPr>
              <w:t>）生活废水</w:t>
            </w:r>
          </w:p>
          <w:p w14:paraId="3C331C38">
            <w:pPr>
              <w:adjustRightInd w:val="0"/>
              <w:snapToGrid w:val="0"/>
              <w:spacing w:line="360" w:lineRule="auto"/>
              <w:ind w:firstLine="480" w:firstLineChars="200"/>
              <w:rPr>
                <w:rFonts w:hAnsi="宋体"/>
                <w:sz w:val="24"/>
                <w:szCs w:val="20"/>
                <w:u w:val="none"/>
              </w:rPr>
            </w:pPr>
            <w:r>
              <w:rPr>
                <w:rFonts w:hAnsi="宋体"/>
                <w:sz w:val="24"/>
                <w:szCs w:val="20"/>
                <w:u w:val="none"/>
              </w:rPr>
              <w:t>本项目</w:t>
            </w:r>
            <w:r>
              <w:rPr>
                <w:rFonts w:hint="eastAsia" w:hAnsi="宋体"/>
                <w:sz w:val="24"/>
                <w:szCs w:val="20"/>
                <w:u w:val="none"/>
                <w:lang w:val="en-US" w:eastAsia="zh-CN"/>
              </w:rPr>
              <w:t>定员</w:t>
            </w:r>
            <w:r>
              <w:rPr>
                <w:rFonts w:hint="eastAsia" w:hAnsi="宋体"/>
                <w:sz w:val="24"/>
                <w:szCs w:val="20"/>
                <w:u w:val="none"/>
              </w:rPr>
              <w:t>1</w:t>
            </w:r>
            <w:r>
              <w:rPr>
                <w:rFonts w:hint="eastAsia" w:hAnsi="宋体"/>
                <w:sz w:val="24"/>
                <w:szCs w:val="20"/>
                <w:u w:val="none"/>
                <w:lang w:val="en-US" w:eastAsia="zh-CN"/>
              </w:rPr>
              <w:t>0</w:t>
            </w:r>
            <w:r>
              <w:rPr>
                <w:rFonts w:hint="eastAsia" w:hAnsi="宋体"/>
                <w:sz w:val="24"/>
                <w:szCs w:val="20"/>
                <w:u w:val="none"/>
              </w:rPr>
              <w:t>0人，产生的生活污水量为</w:t>
            </w:r>
            <w:r>
              <w:rPr>
                <w:rFonts w:hint="eastAsia" w:hAnsi="宋体"/>
                <w:sz w:val="24"/>
                <w:szCs w:val="20"/>
                <w:u w:val="none"/>
                <w:lang w:val="en-US" w:eastAsia="zh-CN"/>
              </w:rPr>
              <w:t>6.4</w:t>
            </w:r>
            <w:r>
              <w:rPr>
                <w:rFonts w:hint="eastAsia" w:hAnsi="宋体"/>
                <w:sz w:val="24"/>
                <w:szCs w:val="20"/>
                <w:u w:val="none"/>
              </w:rPr>
              <w:t>m</w:t>
            </w:r>
            <w:r>
              <w:rPr>
                <w:rFonts w:hint="eastAsia" w:hAnsi="宋体"/>
                <w:sz w:val="24"/>
                <w:szCs w:val="20"/>
                <w:u w:val="none"/>
                <w:vertAlign w:val="superscript"/>
              </w:rPr>
              <w:t>3</w:t>
            </w:r>
            <w:r>
              <w:rPr>
                <w:rFonts w:hint="eastAsia" w:hAnsi="宋体"/>
                <w:sz w:val="24"/>
                <w:szCs w:val="20"/>
                <w:u w:val="none"/>
              </w:rPr>
              <w:t>/d，</w:t>
            </w:r>
            <w:r>
              <w:rPr>
                <w:rFonts w:hint="eastAsia" w:hAnsi="宋体"/>
                <w:sz w:val="24"/>
                <w:szCs w:val="20"/>
                <w:u w:val="none"/>
                <w:lang w:val="en-US" w:eastAsia="zh-CN"/>
              </w:rPr>
              <w:t>1920</w:t>
            </w:r>
            <w:r>
              <w:rPr>
                <w:rFonts w:hint="eastAsia" w:hAnsi="宋体"/>
                <w:sz w:val="24"/>
                <w:szCs w:val="20"/>
                <w:u w:val="none"/>
              </w:rPr>
              <w:t>m</w:t>
            </w:r>
            <w:r>
              <w:rPr>
                <w:rFonts w:hint="eastAsia" w:hAnsi="宋体"/>
                <w:sz w:val="24"/>
                <w:szCs w:val="20"/>
                <w:u w:val="none"/>
                <w:vertAlign w:val="superscript"/>
              </w:rPr>
              <w:t>3</w:t>
            </w:r>
            <w:r>
              <w:rPr>
                <w:rFonts w:hint="eastAsia" w:hAnsi="宋体"/>
                <w:sz w:val="24"/>
                <w:szCs w:val="20"/>
                <w:u w:val="none"/>
              </w:rPr>
              <w:t>/a。</w:t>
            </w:r>
            <w:r>
              <w:rPr>
                <w:rFonts w:hAnsi="宋体"/>
                <w:sz w:val="24"/>
                <w:szCs w:val="20"/>
                <w:u w:val="none"/>
              </w:rPr>
              <w:t>生活污水中主要含有COD、BOD</w:t>
            </w:r>
            <w:r>
              <w:rPr>
                <w:rFonts w:hAnsi="宋体"/>
                <w:sz w:val="24"/>
                <w:szCs w:val="20"/>
                <w:u w:val="none"/>
                <w:vertAlign w:val="subscript"/>
              </w:rPr>
              <w:t>5</w:t>
            </w:r>
            <w:r>
              <w:rPr>
                <w:rFonts w:hAnsi="宋体"/>
                <w:sz w:val="24"/>
                <w:szCs w:val="20"/>
                <w:u w:val="none"/>
              </w:rPr>
              <w:t>、SS、氨氮</w:t>
            </w:r>
            <w:r>
              <w:rPr>
                <w:rFonts w:hint="eastAsia" w:hAnsi="宋体"/>
                <w:sz w:val="24"/>
                <w:szCs w:val="20"/>
                <w:u w:val="none"/>
              </w:rPr>
              <w:t>、</w:t>
            </w:r>
            <w:r>
              <w:rPr>
                <w:rFonts w:hAnsi="宋体"/>
                <w:sz w:val="24"/>
                <w:szCs w:val="20"/>
                <w:u w:val="none"/>
              </w:rPr>
              <w:t>动植物油</w:t>
            </w:r>
            <w:r>
              <w:rPr>
                <w:rFonts w:hint="eastAsia" w:hAnsi="宋体"/>
                <w:sz w:val="24"/>
                <w:szCs w:val="20"/>
                <w:u w:val="none"/>
              </w:rPr>
              <w:t>、总磷</w:t>
            </w:r>
            <w:r>
              <w:rPr>
                <w:rFonts w:hAnsi="宋体"/>
                <w:sz w:val="24"/>
                <w:szCs w:val="20"/>
                <w:u w:val="none"/>
              </w:rPr>
              <w:t>等，类比</w:t>
            </w:r>
            <w:r>
              <w:rPr>
                <w:rFonts w:hint="eastAsia" w:hAnsi="宋体"/>
                <w:sz w:val="24"/>
                <w:szCs w:val="20"/>
                <w:u w:val="none"/>
              </w:rPr>
              <w:t>永州市</w:t>
            </w:r>
            <w:r>
              <w:rPr>
                <w:rFonts w:hAnsi="宋体"/>
                <w:sz w:val="24"/>
                <w:szCs w:val="20"/>
                <w:u w:val="none"/>
              </w:rPr>
              <w:t>一般生活污水水质，废水水质为COD</w:t>
            </w:r>
            <w:r>
              <w:rPr>
                <w:rFonts w:hint="eastAsia" w:hAnsi="宋体"/>
                <w:sz w:val="24"/>
                <w:szCs w:val="20"/>
                <w:u w:val="none"/>
              </w:rPr>
              <w:t>35</w:t>
            </w:r>
            <w:r>
              <w:rPr>
                <w:rFonts w:hAnsi="宋体"/>
                <w:sz w:val="24"/>
                <w:szCs w:val="20"/>
                <w:u w:val="none"/>
              </w:rPr>
              <w:t>0mg/L、BOD</w:t>
            </w:r>
            <w:r>
              <w:rPr>
                <w:rFonts w:hAnsi="宋体"/>
                <w:sz w:val="24"/>
                <w:szCs w:val="20"/>
                <w:u w:val="none"/>
                <w:vertAlign w:val="subscript"/>
              </w:rPr>
              <w:t>5</w:t>
            </w:r>
            <w:r>
              <w:rPr>
                <w:rFonts w:hint="eastAsia" w:hAnsi="宋体"/>
                <w:sz w:val="24"/>
                <w:szCs w:val="20"/>
                <w:u w:val="none"/>
              </w:rPr>
              <w:t>18</w:t>
            </w:r>
            <w:r>
              <w:rPr>
                <w:rFonts w:hAnsi="宋体"/>
                <w:sz w:val="24"/>
                <w:szCs w:val="20"/>
                <w:u w:val="none"/>
              </w:rPr>
              <w:t>0mg/L、NH</w:t>
            </w:r>
            <w:r>
              <w:rPr>
                <w:rFonts w:hAnsi="宋体"/>
                <w:sz w:val="24"/>
                <w:szCs w:val="20"/>
                <w:u w:val="none"/>
                <w:vertAlign w:val="subscript"/>
              </w:rPr>
              <w:t>3</w:t>
            </w:r>
            <w:r>
              <w:rPr>
                <w:rFonts w:hAnsi="宋体"/>
                <w:sz w:val="24"/>
                <w:szCs w:val="20"/>
                <w:u w:val="none"/>
              </w:rPr>
              <w:t xml:space="preserve">-N </w:t>
            </w:r>
            <w:r>
              <w:rPr>
                <w:rFonts w:hint="eastAsia" w:hAnsi="宋体"/>
                <w:sz w:val="24"/>
                <w:szCs w:val="20"/>
                <w:u w:val="none"/>
              </w:rPr>
              <w:t>2</w:t>
            </w:r>
            <w:r>
              <w:rPr>
                <w:rFonts w:hAnsi="宋体"/>
                <w:sz w:val="24"/>
                <w:szCs w:val="20"/>
                <w:u w:val="none"/>
              </w:rPr>
              <w:t>0mg/L、SS</w:t>
            </w:r>
            <w:r>
              <w:rPr>
                <w:rFonts w:hint="eastAsia" w:hAnsi="宋体"/>
                <w:sz w:val="24"/>
                <w:szCs w:val="20"/>
                <w:u w:val="none"/>
              </w:rPr>
              <w:t>20</w:t>
            </w:r>
            <w:r>
              <w:rPr>
                <w:rFonts w:hAnsi="宋体"/>
                <w:sz w:val="24"/>
                <w:szCs w:val="20"/>
                <w:u w:val="none"/>
              </w:rPr>
              <w:t>0mg/L、</w:t>
            </w:r>
            <w:r>
              <w:rPr>
                <w:rFonts w:hint="eastAsia" w:hAnsi="宋体"/>
                <w:sz w:val="24"/>
                <w:szCs w:val="20"/>
                <w:u w:val="none"/>
              </w:rPr>
              <w:t>动植物油2</w:t>
            </w:r>
            <w:r>
              <w:rPr>
                <w:rFonts w:hAnsi="宋体"/>
                <w:sz w:val="24"/>
                <w:szCs w:val="20"/>
                <w:u w:val="none"/>
              </w:rPr>
              <w:t>0mg/L</w:t>
            </w:r>
            <w:r>
              <w:rPr>
                <w:rFonts w:hint="eastAsia" w:hAnsi="宋体"/>
                <w:sz w:val="24"/>
                <w:szCs w:val="20"/>
                <w:u w:val="none"/>
                <w:lang w:eastAsia="zh-CN"/>
              </w:rPr>
              <w:t>、</w:t>
            </w:r>
            <w:r>
              <w:rPr>
                <w:rFonts w:hint="eastAsia" w:hAnsi="宋体"/>
                <w:sz w:val="24"/>
                <w:szCs w:val="20"/>
                <w:u w:val="none"/>
                <w:lang w:val="en-US" w:eastAsia="zh-CN"/>
              </w:rPr>
              <w:t>总磷1mg/L</w:t>
            </w:r>
            <w:r>
              <w:rPr>
                <w:rFonts w:hAnsi="宋体"/>
                <w:sz w:val="24"/>
                <w:szCs w:val="20"/>
                <w:u w:val="none"/>
              </w:rPr>
              <w:t>。项目</w:t>
            </w:r>
            <w:r>
              <w:rPr>
                <w:rFonts w:hint="eastAsia" w:hAnsi="宋体"/>
                <w:sz w:val="24"/>
                <w:szCs w:val="20"/>
                <w:u w:val="none"/>
                <w:lang w:val="en-US" w:eastAsia="zh-CN"/>
              </w:rPr>
              <w:t>依托标准厂房</w:t>
            </w:r>
            <w:r>
              <w:rPr>
                <w:rFonts w:hAnsi="宋体"/>
                <w:sz w:val="24"/>
                <w:szCs w:val="20"/>
                <w:u w:val="none"/>
              </w:rPr>
              <w:t>建设</w:t>
            </w:r>
            <w:r>
              <w:rPr>
                <w:rFonts w:hint="eastAsia" w:hAnsi="宋体"/>
                <w:sz w:val="24"/>
                <w:szCs w:val="20"/>
                <w:u w:val="none"/>
                <w:lang w:val="en-US" w:eastAsia="zh-CN"/>
              </w:rPr>
              <w:t>的</w:t>
            </w:r>
            <w:r>
              <w:rPr>
                <w:rFonts w:hAnsi="宋体"/>
                <w:sz w:val="24"/>
                <w:szCs w:val="20"/>
                <w:u w:val="none"/>
              </w:rPr>
              <w:t>化粪池处理后排入工业园污水管网，进入下游污水处理厂深度处理。</w:t>
            </w:r>
          </w:p>
          <w:p w14:paraId="13EB1D69">
            <w:pPr>
              <w:adjustRightInd w:val="0"/>
              <w:snapToGrid w:val="0"/>
              <w:spacing w:line="360" w:lineRule="auto"/>
              <w:ind w:firstLine="480" w:firstLineChars="200"/>
              <w:rPr>
                <w:rFonts w:hAnsi="宋体"/>
                <w:sz w:val="24"/>
                <w:szCs w:val="20"/>
                <w:u w:val="none"/>
              </w:rPr>
            </w:pPr>
            <w:r>
              <w:rPr>
                <w:rFonts w:hAnsi="宋体"/>
                <w:sz w:val="24"/>
                <w:szCs w:val="20"/>
                <w:u w:val="none"/>
              </w:rPr>
              <w:t>本项目废水产排情况详见下表。</w:t>
            </w:r>
          </w:p>
          <w:p w14:paraId="75FE83F9">
            <w:pPr>
              <w:adjustRightInd w:val="0"/>
              <w:snapToGrid w:val="0"/>
              <w:spacing w:line="360" w:lineRule="auto"/>
              <w:ind w:firstLine="480" w:firstLineChars="200"/>
              <w:jc w:val="center"/>
              <w:rPr>
                <w:rFonts w:eastAsia="黑体"/>
                <w:sz w:val="24"/>
                <w:szCs w:val="20"/>
                <w:u w:val="none"/>
              </w:rPr>
            </w:pPr>
            <w:r>
              <w:rPr>
                <w:rFonts w:eastAsia="黑体"/>
                <w:sz w:val="24"/>
                <w:szCs w:val="20"/>
                <w:u w:val="none"/>
              </w:rPr>
              <w:t>表4-</w:t>
            </w:r>
            <w:r>
              <w:rPr>
                <w:rFonts w:hint="eastAsia" w:eastAsia="黑体"/>
                <w:sz w:val="24"/>
                <w:szCs w:val="20"/>
                <w:u w:val="none"/>
                <w:lang w:val="en-US" w:eastAsia="zh-CN"/>
              </w:rPr>
              <w:t>10</w:t>
            </w:r>
            <w:r>
              <w:rPr>
                <w:rFonts w:eastAsia="黑体"/>
                <w:sz w:val="24"/>
                <w:szCs w:val="20"/>
                <w:u w:val="none"/>
              </w:rPr>
              <w:t xml:space="preserve">  </w:t>
            </w:r>
            <w:r>
              <w:rPr>
                <w:rFonts w:hint="eastAsia" w:eastAsia="黑体"/>
                <w:sz w:val="24"/>
                <w:szCs w:val="20"/>
                <w:u w:val="none"/>
              </w:rPr>
              <w:t>本项目</w:t>
            </w:r>
            <w:r>
              <w:rPr>
                <w:rFonts w:eastAsia="黑体"/>
                <w:sz w:val="24"/>
                <w:szCs w:val="20"/>
                <w:u w:val="none"/>
              </w:rPr>
              <w:t>废水产排放情况一览表</w:t>
            </w:r>
          </w:p>
          <w:tbl>
            <w:tblPr>
              <w:tblStyle w:val="23"/>
              <w:tblW w:w="8389" w:type="dxa"/>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31"/>
              <w:gridCol w:w="919"/>
              <w:gridCol w:w="1269"/>
              <w:gridCol w:w="779"/>
              <w:gridCol w:w="887"/>
              <w:gridCol w:w="734"/>
              <w:gridCol w:w="752"/>
              <w:gridCol w:w="761"/>
              <w:gridCol w:w="682"/>
              <w:gridCol w:w="775"/>
            </w:tblGrid>
            <w:tr w14:paraId="01CB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831" w:type="dxa"/>
                  <w:shd w:val="clear" w:color="auto" w:fill="auto"/>
                  <w:noWrap/>
                  <w:tcMar>
                    <w:top w:w="0" w:type="dxa"/>
                    <w:left w:w="57" w:type="dxa"/>
                    <w:bottom w:w="0" w:type="dxa"/>
                    <w:right w:w="57" w:type="dxa"/>
                  </w:tcMar>
                  <w:vAlign w:val="center"/>
                </w:tcPr>
                <w:p w14:paraId="78CC1FBD">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废水类型</w:t>
                  </w:r>
                </w:p>
              </w:tc>
              <w:tc>
                <w:tcPr>
                  <w:tcW w:w="919" w:type="dxa"/>
                  <w:shd w:val="clear" w:color="auto" w:fill="auto"/>
                  <w:noWrap/>
                  <w:tcMar>
                    <w:top w:w="0" w:type="dxa"/>
                    <w:left w:w="57" w:type="dxa"/>
                    <w:bottom w:w="0" w:type="dxa"/>
                    <w:right w:w="57" w:type="dxa"/>
                  </w:tcMar>
                  <w:vAlign w:val="center"/>
                </w:tcPr>
                <w:p w14:paraId="65FA6FB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废水量m</w:t>
                  </w:r>
                  <w:r>
                    <w:rPr>
                      <w:rFonts w:hint="default" w:ascii="Times New Roman" w:hAnsi="Times New Roman" w:eastAsia="宋体" w:cs="Times New Roman"/>
                      <w:i w:val="0"/>
                      <w:iCs w:val="0"/>
                      <w:color w:val="000000"/>
                      <w:kern w:val="0"/>
                      <w:sz w:val="21"/>
                      <w:szCs w:val="21"/>
                      <w:u w:val="none"/>
                      <w:vertAlign w:val="superscript"/>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/a</w:t>
                  </w:r>
                </w:p>
              </w:tc>
              <w:tc>
                <w:tcPr>
                  <w:tcW w:w="1269" w:type="dxa"/>
                  <w:shd w:val="clear" w:color="auto" w:fill="auto"/>
                  <w:noWrap/>
                  <w:tcMar>
                    <w:top w:w="0" w:type="dxa"/>
                    <w:left w:w="57" w:type="dxa"/>
                    <w:bottom w:w="0" w:type="dxa"/>
                    <w:right w:w="57" w:type="dxa"/>
                  </w:tcMar>
                  <w:vAlign w:val="center"/>
                </w:tcPr>
                <w:p w14:paraId="7806F0B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项目</w:t>
                  </w:r>
                </w:p>
              </w:tc>
              <w:tc>
                <w:tcPr>
                  <w:tcW w:w="779" w:type="dxa"/>
                  <w:shd w:val="clear" w:color="auto" w:fill="auto"/>
                  <w:noWrap/>
                  <w:tcMar>
                    <w:top w:w="0" w:type="dxa"/>
                    <w:left w:w="57" w:type="dxa"/>
                    <w:bottom w:w="0" w:type="dxa"/>
                    <w:right w:w="57" w:type="dxa"/>
                  </w:tcMar>
                  <w:vAlign w:val="center"/>
                </w:tcPr>
                <w:p w14:paraId="6C825863">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COD</w:t>
                  </w:r>
                </w:p>
              </w:tc>
              <w:tc>
                <w:tcPr>
                  <w:tcW w:w="887" w:type="dxa"/>
                  <w:shd w:val="clear" w:color="auto" w:fill="auto"/>
                  <w:noWrap/>
                  <w:tcMar>
                    <w:top w:w="0" w:type="dxa"/>
                    <w:left w:w="57" w:type="dxa"/>
                    <w:bottom w:w="0" w:type="dxa"/>
                    <w:right w:w="57" w:type="dxa"/>
                  </w:tcMar>
                  <w:vAlign w:val="center"/>
                </w:tcPr>
                <w:p w14:paraId="404A9001">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BOD</w:t>
                  </w:r>
                  <w:r>
                    <w:rPr>
                      <w:rFonts w:hint="default" w:ascii="Times New Roman" w:hAnsi="Times New Roman" w:eastAsia="宋体" w:cs="Times New Roman"/>
                      <w:i w:val="0"/>
                      <w:iCs w:val="0"/>
                      <w:color w:val="000000"/>
                      <w:kern w:val="0"/>
                      <w:sz w:val="21"/>
                      <w:szCs w:val="21"/>
                      <w:u w:val="none"/>
                      <w:vertAlign w:val="subscript"/>
                      <w:lang w:val="en-US" w:eastAsia="zh-CN" w:bidi="ar"/>
                    </w:rPr>
                    <w:t>5</w:t>
                  </w:r>
                </w:p>
              </w:tc>
              <w:tc>
                <w:tcPr>
                  <w:tcW w:w="734" w:type="dxa"/>
                  <w:shd w:val="clear" w:color="auto" w:fill="auto"/>
                  <w:noWrap/>
                  <w:tcMar>
                    <w:top w:w="0" w:type="dxa"/>
                    <w:left w:w="57" w:type="dxa"/>
                    <w:bottom w:w="0" w:type="dxa"/>
                    <w:right w:w="57" w:type="dxa"/>
                  </w:tcMar>
                  <w:vAlign w:val="center"/>
                </w:tcPr>
                <w:p w14:paraId="2648B02D">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SS</w:t>
                  </w:r>
                </w:p>
              </w:tc>
              <w:tc>
                <w:tcPr>
                  <w:tcW w:w="752" w:type="dxa"/>
                  <w:shd w:val="clear" w:color="auto" w:fill="auto"/>
                  <w:noWrap/>
                  <w:tcMar>
                    <w:top w:w="0" w:type="dxa"/>
                    <w:left w:w="57" w:type="dxa"/>
                    <w:bottom w:w="0" w:type="dxa"/>
                    <w:right w:w="57" w:type="dxa"/>
                  </w:tcMar>
                  <w:vAlign w:val="center"/>
                </w:tcPr>
                <w:p w14:paraId="64801A4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NH</w:t>
                  </w:r>
                  <w:r>
                    <w:rPr>
                      <w:rFonts w:hint="default" w:ascii="Times New Roman" w:hAnsi="Times New Roman" w:eastAsia="宋体" w:cs="Times New Roman"/>
                      <w:i w:val="0"/>
                      <w:iCs w:val="0"/>
                      <w:color w:val="000000"/>
                      <w:kern w:val="0"/>
                      <w:sz w:val="21"/>
                      <w:szCs w:val="21"/>
                      <w:u w:val="none"/>
                      <w:vertAlign w:val="subscript"/>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-N</w:t>
                  </w:r>
                </w:p>
              </w:tc>
              <w:tc>
                <w:tcPr>
                  <w:tcW w:w="761" w:type="dxa"/>
                  <w:shd w:val="clear" w:color="auto" w:fill="auto"/>
                  <w:noWrap/>
                  <w:tcMar>
                    <w:top w:w="0" w:type="dxa"/>
                    <w:left w:w="57" w:type="dxa"/>
                    <w:bottom w:w="0" w:type="dxa"/>
                    <w:right w:w="57" w:type="dxa"/>
                  </w:tcMar>
                  <w:vAlign w:val="center"/>
                </w:tcPr>
                <w:p w14:paraId="1D45A39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动植物油</w:t>
                  </w:r>
                </w:p>
              </w:tc>
              <w:tc>
                <w:tcPr>
                  <w:tcW w:w="682" w:type="dxa"/>
                  <w:shd w:val="clear" w:color="auto" w:fill="auto"/>
                  <w:tcMar>
                    <w:top w:w="0" w:type="dxa"/>
                    <w:left w:w="57" w:type="dxa"/>
                    <w:bottom w:w="0" w:type="dxa"/>
                    <w:right w:w="57" w:type="dxa"/>
                  </w:tcMar>
                  <w:vAlign w:val="center"/>
                </w:tcPr>
                <w:p w14:paraId="0CA5D9FB">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TP</w:t>
                  </w:r>
                </w:p>
              </w:tc>
              <w:tc>
                <w:tcPr>
                  <w:tcW w:w="775" w:type="dxa"/>
                  <w:shd w:val="clear" w:color="auto" w:fill="auto"/>
                  <w:noWrap/>
                  <w:tcMar>
                    <w:top w:w="0" w:type="dxa"/>
                    <w:left w:w="57" w:type="dxa"/>
                    <w:bottom w:w="0" w:type="dxa"/>
                    <w:right w:w="57" w:type="dxa"/>
                  </w:tcMar>
                  <w:vAlign w:val="center"/>
                </w:tcPr>
                <w:p w14:paraId="779AC237">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14:paraId="0E74C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831" w:type="dxa"/>
                  <w:vMerge w:val="restart"/>
                  <w:shd w:val="clear" w:color="auto" w:fill="auto"/>
                  <w:tcMar>
                    <w:top w:w="0" w:type="dxa"/>
                    <w:left w:w="57" w:type="dxa"/>
                    <w:bottom w:w="0" w:type="dxa"/>
                    <w:right w:w="57" w:type="dxa"/>
                  </w:tcMar>
                  <w:vAlign w:val="center"/>
                </w:tcPr>
                <w:p w14:paraId="26F5C27A">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生活废水</w:t>
                  </w:r>
                </w:p>
              </w:tc>
              <w:tc>
                <w:tcPr>
                  <w:tcW w:w="919" w:type="dxa"/>
                  <w:vMerge w:val="restart"/>
                  <w:shd w:val="clear" w:color="auto" w:fill="auto"/>
                  <w:noWrap/>
                  <w:tcMar>
                    <w:top w:w="0" w:type="dxa"/>
                    <w:left w:w="57" w:type="dxa"/>
                    <w:bottom w:w="0" w:type="dxa"/>
                    <w:right w:w="57" w:type="dxa"/>
                  </w:tcMar>
                  <w:vAlign w:val="center"/>
                </w:tcPr>
                <w:p w14:paraId="4E85470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1920</w:t>
                  </w:r>
                </w:p>
              </w:tc>
              <w:tc>
                <w:tcPr>
                  <w:tcW w:w="1269" w:type="dxa"/>
                  <w:shd w:val="clear" w:color="auto" w:fill="auto"/>
                  <w:noWrap/>
                  <w:tcMar>
                    <w:top w:w="0" w:type="dxa"/>
                    <w:left w:w="57" w:type="dxa"/>
                    <w:bottom w:w="0" w:type="dxa"/>
                    <w:right w:w="57" w:type="dxa"/>
                  </w:tcMar>
                  <w:vAlign w:val="center"/>
                </w:tcPr>
                <w:p w14:paraId="74A36B5A">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产生浓度mg/L</w:t>
                  </w:r>
                </w:p>
              </w:tc>
              <w:tc>
                <w:tcPr>
                  <w:tcW w:w="779" w:type="dxa"/>
                  <w:shd w:val="clear" w:color="auto" w:fill="auto"/>
                  <w:noWrap/>
                  <w:tcMar>
                    <w:top w:w="0" w:type="dxa"/>
                    <w:left w:w="57" w:type="dxa"/>
                    <w:bottom w:w="0" w:type="dxa"/>
                    <w:right w:w="57" w:type="dxa"/>
                  </w:tcMar>
                  <w:vAlign w:val="center"/>
                </w:tcPr>
                <w:p w14:paraId="64D1696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350</w:t>
                  </w:r>
                </w:p>
              </w:tc>
              <w:tc>
                <w:tcPr>
                  <w:tcW w:w="887" w:type="dxa"/>
                  <w:shd w:val="clear" w:color="auto" w:fill="auto"/>
                  <w:noWrap/>
                  <w:tcMar>
                    <w:top w:w="0" w:type="dxa"/>
                    <w:left w:w="57" w:type="dxa"/>
                    <w:bottom w:w="0" w:type="dxa"/>
                    <w:right w:w="57" w:type="dxa"/>
                  </w:tcMar>
                  <w:vAlign w:val="center"/>
                </w:tcPr>
                <w:p w14:paraId="7729250B">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180</w:t>
                  </w:r>
                </w:p>
              </w:tc>
              <w:tc>
                <w:tcPr>
                  <w:tcW w:w="734" w:type="dxa"/>
                  <w:shd w:val="clear" w:color="auto" w:fill="auto"/>
                  <w:noWrap/>
                  <w:tcMar>
                    <w:top w:w="0" w:type="dxa"/>
                    <w:left w:w="57" w:type="dxa"/>
                    <w:bottom w:w="0" w:type="dxa"/>
                    <w:right w:w="57" w:type="dxa"/>
                  </w:tcMar>
                  <w:vAlign w:val="center"/>
                </w:tcPr>
                <w:p w14:paraId="2C5E23C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200</w:t>
                  </w:r>
                </w:p>
              </w:tc>
              <w:tc>
                <w:tcPr>
                  <w:tcW w:w="752" w:type="dxa"/>
                  <w:shd w:val="clear" w:color="auto" w:fill="auto"/>
                  <w:noWrap/>
                  <w:tcMar>
                    <w:top w:w="0" w:type="dxa"/>
                    <w:left w:w="57" w:type="dxa"/>
                    <w:bottom w:w="0" w:type="dxa"/>
                    <w:right w:w="57" w:type="dxa"/>
                  </w:tcMar>
                  <w:vAlign w:val="center"/>
                </w:tcPr>
                <w:p w14:paraId="336ED1AB">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761" w:type="dxa"/>
                  <w:shd w:val="clear" w:color="auto" w:fill="auto"/>
                  <w:noWrap/>
                  <w:tcMar>
                    <w:top w:w="0" w:type="dxa"/>
                    <w:left w:w="57" w:type="dxa"/>
                    <w:bottom w:w="0" w:type="dxa"/>
                    <w:right w:w="57" w:type="dxa"/>
                  </w:tcMar>
                  <w:vAlign w:val="center"/>
                </w:tcPr>
                <w:p w14:paraId="36AF2AA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682" w:type="dxa"/>
                  <w:shd w:val="clear" w:color="auto" w:fill="auto"/>
                  <w:tcMar>
                    <w:top w:w="0" w:type="dxa"/>
                    <w:left w:w="57" w:type="dxa"/>
                    <w:bottom w:w="0" w:type="dxa"/>
                    <w:right w:w="57" w:type="dxa"/>
                  </w:tcMar>
                  <w:vAlign w:val="center"/>
                </w:tcPr>
                <w:p w14:paraId="628AB59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775" w:type="dxa"/>
                  <w:shd w:val="clear" w:color="auto" w:fill="auto"/>
                  <w:noWrap/>
                  <w:tcMar>
                    <w:top w:w="0" w:type="dxa"/>
                    <w:left w:w="57" w:type="dxa"/>
                    <w:bottom w:w="0" w:type="dxa"/>
                    <w:right w:w="57" w:type="dxa"/>
                  </w:tcMar>
                  <w:vAlign w:val="center"/>
                </w:tcPr>
                <w:p w14:paraId="79C1837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14:paraId="373E1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831" w:type="dxa"/>
                  <w:vMerge w:val="continue"/>
                  <w:shd w:val="clear" w:color="auto" w:fill="auto"/>
                  <w:tcMar>
                    <w:top w:w="0" w:type="dxa"/>
                    <w:left w:w="57" w:type="dxa"/>
                    <w:bottom w:w="0" w:type="dxa"/>
                    <w:right w:w="57" w:type="dxa"/>
                  </w:tcMar>
                  <w:vAlign w:val="center"/>
                </w:tcPr>
                <w:p w14:paraId="42E42F87">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919" w:type="dxa"/>
                  <w:vMerge w:val="continue"/>
                  <w:shd w:val="clear" w:color="auto" w:fill="auto"/>
                  <w:noWrap/>
                  <w:tcMar>
                    <w:top w:w="0" w:type="dxa"/>
                    <w:left w:w="57" w:type="dxa"/>
                    <w:bottom w:w="0" w:type="dxa"/>
                    <w:right w:w="57" w:type="dxa"/>
                  </w:tcMar>
                  <w:vAlign w:val="center"/>
                </w:tcPr>
                <w:p w14:paraId="3C3274BC">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1269" w:type="dxa"/>
                  <w:shd w:val="clear" w:color="auto" w:fill="auto"/>
                  <w:noWrap/>
                  <w:tcMar>
                    <w:top w:w="0" w:type="dxa"/>
                    <w:left w:w="57" w:type="dxa"/>
                    <w:bottom w:w="0" w:type="dxa"/>
                    <w:right w:w="57" w:type="dxa"/>
                  </w:tcMar>
                  <w:vAlign w:val="center"/>
                </w:tcPr>
                <w:p w14:paraId="6A6AFD9F">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产生量t/a</w:t>
                  </w:r>
                </w:p>
              </w:tc>
              <w:tc>
                <w:tcPr>
                  <w:tcW w:w="779" w:type="dxa"/>
                  <w:shd w:val="clear" w:color="auto" w:fill="auto"/>
                  <w:noWrap/>
                  <w:tcMar>
                    <w:top w:w="0" w:type="dxa"/>
                    <w:left w:w="57" w:type="dxa"/>
                    <w:bottom w:w="0" w:type="dxa"/>
                    <w:right w:w="57" w:type="dxa"/>
                  </w:tcMar>
                  <w:vAlign w:val="center"/>
                </w:tcPr>
                <w:p w14:paraId="382F2546">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0.672 </w:t>
                  </w:r>
                </w:p>
              </w:tc>
              <w:tc>
                <w:tcPr>
                  <w:tcW w:w="887" w:type="dxa"/>
                  <w:shd w:val="clear" w:color="auto" w:fill="auto"/>
                  <w:noWrap/>
                  <w:tcMar>
                    <w:top w:w="0" w:type="dxa"/>
                    <w:left w:w="57" w:type="dxa"/>
                    <w:bottom w:w="0" w:type="dxa"/>
                    <w:right w:w="57" w:type="dxa"/>
                  </w:tcMar>
                  <w:vAlign w:val="center"/>
                </w:tcPr>
                <w:p w14:paraId="3CFA62A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0.346 </w:t>
                  </w:r>
                </w:p>
              </w:tc>
              <w:tc>
                <w:tcPr>
                  <w:tcW w:w="734" w:type="dxa"/>
                  <w:shd w:val="clear" w:color="auto" w:fill="auto"/>
                  <w:noWrap/>
                  <w:tcMar>
                    <w:top w:w="0" w:type="dxa"/>
                    <w:left w:w="57" w:type="dxa"/>
                    <w:bottom w:w="0" w:type="dxa"/>
                    <w:right w:w="57" w:type="dxa"/>
                  </w:tcMar>
                  <w:vAlign w:val="center"/>
                </w:tcPr>
                <w:p w14:paraId="3AFFE5BA">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0.384 </w:t>
                  </w:r>
                </w:p>
              </w:tc>
              <w:tc>
                <w:tcPr>
                  <w:tcW w:w="752" w:type="dxa"/>
                  <w:shd w:val="clear" w:color="auto" w:fill="auto"/>
                  <w:noWrap/>
                  <w:tcMar>
                    <w:top w:w="0" w:type="dxa"/>
                    <w:left w:w="57" w:type="dxa"/>
                    <w:bottom w:w="0" w:type="dxa"/>
                    <w:right w:w="57" w:type="dxa"/>
                  </w:tcMar>
                  <w:vAlign w:val="center"/>
                </w:tcPr>
                <w:p w14:paraId="467DD3F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0.038 </w:t>
                  </w:r>
                </w:p>
              </w:tc>
              <w:tc>
                <w:tcPr>
                  <w:tcW w:w="761" w:type="dxa"/>
                  <w:shd w:val="clear" w:color="auto" w:fill="auto"/>
                  <w:noWrap/>
                  <w:tcMar>
                    <w:top w:w="0" w:type="dxa"/>
                    <w:left w:w="57" w:type="dxa"/>
                    <w:bottom w:w="0" w:type="dxa"/>
                    <w:right w:w="57" w:type="dxa"/>
                  </w:tcMar>
                  <w:vAlign w:val="center"/>
                </w:tcPr>
                <w:p w14:paraId="2EF4B07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0.038 </w:t>
                  </w:r>
                </w:p>
              </w:tc>
              <w:tc>
                <w:tcPr>
                  <w:tcW w:w="682" w:type="dxa"/>
                  <w:shd w:val="clear" w:color="auto" w:fill="auto"/>
                  <w:noWrap/>
                  <w:tcMar>
                    <w:top w:w="0" w:type="dxa"/>
                    <w:left w:w="57" w:type="dxa"/>
                    <w:bottom w:w="0" w:type="dxa"/>
                    <w:right w:w="57" w:type="dxa"/>
                  </w:tcMar>
                  <w:vAlign w:val="center"/>
                </w:tcPr>
                <w:p w14:paraId="422DEAD4">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0.006 </w:t>
                  </w:r>
                </w:p>
              </w:tc>
              <w:tc>
                <w:tcPr>
                  <w:tcW w:w="775" w:type="dxa"/>
                  <w:shd w:val="clear" w:color="auto" w:fill="auto"/>
                  <w:noWrap/>
                  <w:tcMar>
                    <w:top w:w="0" w:type="dxa"/>
                    <w:left w:w="57" w:type="dxa"/>
                    <w:bottom w:w="0" w:type="dxa"/>
                    <w:right w:w="57" w:type="dxa"/>
                  </w:tcMar>
                  <w:vAlign w:val="center"/>
                </w:tcPr>
                <w:p w14:paraId="41816341">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14:paraId="2B939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831" w:type="dxa"/>
                  <w:vMerge w:val="continue"/>
                  <w:shd w:val="clear" w:color="auto" w:fill="auto"/>
                  <w:tcMar>
                    <w:top w:w="0" w:type="dxa"/>
                    <w:left w:w="57" w:type="dxa"/>
                    <w:bottom w:w="0" w:type="dxa"/>
                    <w:right w:w="57" w:type="dxa"/>
                  </w:tcMar>
                  <w:vAlign w:val="center"/>
                </w:tcPr>
                <w:p w14:paraId="1E52B1A2">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919" w:type="dxa"/>
                  <w:vMerge w:val="continue"/>
                  <w:shd w:val="clear" w:color="auto" w:fill="auto"/>
                  <w:noWrap/>
                  <w:tcMar>
                    <w:top w:w="0" w:type="dxa"/>
                    <w:left w:w="57" w:type="dxa"/>
                    <w:bottom w:w="0" w:type="dxa"/>
                    <w:right w:w="57" w:type="dxa"/>
                  </w:tcMar>
                  <w:vAlign w:val="center"/>
                </w:tcPr>
                <w:p w14:paraId="454C222D">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1269" w:type="dxa"/>
                  <w:shd w:val="clear" w:color="auto" w:fill="auto"/>
                  <w:noWrap/>
                  <w:tcMar>
                    <w:top w:w="0" w:type="dxa"/>
                    <w:left w:w="57" w:type="dxa"/>
                    <w:bottom w:w="0" w:type="dxa"/>
                    <w:right w:w="57" w:type="dxa"/>
                  </w:tcMar>
                  <w:vAlign w:val="center"/>
                </w:tcPr>
                <w:p w14:paraId="2AC7E27C">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治理措施</w:t>
                  </w:r>
                </w:p>
              </w:tc>
              <w:tc>
                <w:tcPr>
                  <w:tcW w:w="4595" w:type="dxa"/>
                  <w:gridSpan w:val="6"/>
                  <w:shd w:val="clear" w:color="auto" w:fill="auto"/>
                  <w:tcMar>
                    <w:top w:w="0" w:type="dxa"/>
                    <w:left w:w="57" w:type="dxa"/>
                    <w:bottom w:w="0" w:type="dxa"/>
                    <w:right w:w="57" w:type="dxa"/>
                  </w:tcMar>
                  <w:vAlign w:val="center"/>
                </w:tcPr>
                <w:p w14:paraId="1B6AE3AC">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建设化粪池处理后排入工业园污水管网</w:t>
                  </w:r>
                </w:p>
              </w:tc>
              <w:tc>
                <w:tcPr>
                  <w:tcW w:w="775" w:type="dxa"/>
                  <w:shd w:val="clear" w:color="auto" w:fill="auto"/>
                  <w:noWrap/>
                  <w:tcMar>
                    <w:top w:w="0" w:type="dxa"/>
                    <w:left w:w="57" w:type="dxa"/>
                    <w:bottom w:w="0" w:type="dxa"/>
                    <w:right w:w="57" w:type="dxa"/>
                  </w:tcMar>
                  <w:vAlign w:val="center"/>
                </w:tcPr>
                <w:p w14:paraId="4394E8D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14:paraId="0C29C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831" w:type="dxa"/>
                  <w:vMerge w:val="continue"/>
                  <w:shd w:val="clear" w:color="auto" w:fill="auto"/>
                  <w:tcMar>
                    <w:top w:w="0" w:type="dxa"/>
                    <w:left w:w="57" w:type="dxa"/>
                    <w:bottom w:w="0" w:type="dxa"/>
                    <w:right w:w="57" w:type="dxa"/>
                  </w:tcMar>
                  <w:vAlign w:val="center"/>
                </w:tcPr>
                <w:p w14:paraId="157C9B32">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919" w:type="dxa"/>
                  <w:vMerge w:val="continue"/>
                  <w:shd w:val="clear" w:color="auto" w:fill="auto"/>
                  <w:noWrap/>
                  <w:tcMar>
                    <w:top w:w="0" w:type="dxa"/>
                    <w:left w:w="57" w:type="dxa"/>
                    <w:bottom w:w="0" w:type="dxa"/>
                    <w:right w:w="57" w:type="dxa"/>
                  </w:tcMar>
                  <w:vAlign w:val="center"/>
                </w:tcPr>
                <w:p w14:paraId="7DD46324">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1269" w:type="dxa"/>
                  <w:shd w:val="clear" w:color="auto" w:fill="auto"/>
                  <w:noWrap/>
                  <w:tcMar>
                    <w:top w:w="0" w:type="dxa"/>
                    <w:left w:w="57" w:type="dxa"/>
                    <w:bottom w:w="0" w:type="dxa"/>
                    <w:right w:w="57" w:type="dxa"/>
                  </w:tcMar>
                  <w:vAlign w:val="center"/>
                </w:tcPr>
                <w:p w14:paraId="363AAEF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排放浓度mg/L</w:t>
                  </w:r>
                </w:p>
              </w:tc>
              <w:tc>
                <w:tcPr>
                  <w:tcW w:w="779" w:type="dxa"/>
                  <w:shd w:val="clear" w:color="auto" w:fill="auto"/>
                  <w:noWrap/>
                  <w:tcMar>
                    <w:top w:w="0" w:type="dxa"/>
                    <w:left w:w="57" w:type="dxa"/>
                    <w:bottom w:w="0" w:type="dxa"/>
                    <w:right w:w="57" w:type="dxa"/>
                  </w:tcMar>
                  <w:vAlign w:val="center"/>
                </w:tcPr>
                <w:p w14:paraId="6C09626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300</w:t>
                  </w:r>
                </w:p>
              </w:tc>
              <w:tc>
                <w:tcPr>
                  <w:tcW w:w="887" w:type="dxa"/>
                  <w:shd w:val="clear" w:color="auto" w:fill="auto"/>
                  <w:noWrap/>
                  <w:tcMar>
                    <w:top w:w="0" w:type="dxa"/>
                    <w:left w:w="57" w:type="dxa"/>
                    <w:bottom w:w="0" w:type="dxa"/>
                    <w:right w:w="57" w:type="dxa"/>
                  </w:tcMar>
                  <w:vAlign w:val="center"/>
                </w:tcPr>
                <w:p w14:paraId="503985DB">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120</w:t>
                  </w:r>
                </w:p>
              </w:tc>
              <w:tc>
                <w:tcPr>
                  <w:tcW w:w="734" w:type="dxa"/>
                  <w:shd w:val="clear" w:color="auto" w:fill="auto"/>
                  <w:noWrap/>
                  <w:tcMar>
                    <w:top w:w="0" w:type="dxa"/>
                    <w:left w:w="57" w:type="dxa"/>
                    <w:bottom w:w="0" w:type="dxa"/>
                    <w:right w:w="57" w:type="dxa"/>
                  </w:tcMar>
                  <w:vAlign w:val="center"/>
                </w:tcPr>
                <w:p w14:paraId="26B4DA3A">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200</w:t>
                  </w:r>
                </w:p>
              </w:tc>
              <w:tc>
                <w:tcPr>
                  <w:tcW w:w="752" w:type="dxa"/>
                  <w:shd w:val="clear" w:color="auto" w:fill="auto"/>
                  <w:noWrap/>
                  <w:tcMar>
                    <w:top w:w="0" w:type="dxa"/>
                    <w:left w:w="57" w:type="dxa"/>
                    <w:bottom w:w="0" w:type="dxa"/>
                    <w:right w:w="57" w:type="dxa"/>
                  </w:tcMar>
                  <w:vAlign w:val="center"/>
                </w:tcPr>
                <w:p w14:paraId="08656A6F">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761" w:type="dxa"/>
                  <w:shd w:val="clear" w:color="auto" w:fill="auto"/>
                  <w:noWrap/>
                  <w:tcMar>
                    <w:top w:w="0" w:type="dxa"/>
                    <w:left w:w="57" w:type="dxa"/>
                    <w:bottom w:w="0" w:type="dxa"/>
                    <w:right w:w="57" w:type="dxa"/>
                  </w:tcMar>
                  <w:vAlign w:val="center"/>
                </w:tcPr>
                <w:p w14:paraId="62861C41">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682" w:type="dxa"/>
                  <w:shd w:val="clear" w:color="auto" w:fill="auto"/>
                  <w:tcMar>
                    <w:top w:w="0" w:type="dxa"/>
                    <w:left w:w="57" w:type="dxa"/>
                    <w:bottom w:w="0" w:type="dxa"/>
                    <w:right w:w="57" w:type="dxa"/>
                  </w:tcMar>
                  <w:vAlign w:val="center"/>
                </w:tcPr>
                <w:p w14:paraId="3D1A4B9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775" w:type="dxa"/>
                  <w:shd w:val="clear" w:color="auto" w:fill="auto"/>
                  <w:noWrap/>
                  <w:tcMar>
                    <w:top w:w="0" w:type="dxa"/>
                    <w:left w:w="57" w:type="dxa"/>
                    <w:bottom w:w="0" w:type="dxa"/>
                    <w:right w:w="57" w:type="dxa"/>
                  </w:tcMar>
                  <w:vAlign w:val="center"/>
                </w:tcPr>
                <w:p w14:paraId="2FEE9C8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14:paraId="19399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1" w:type="dxa"/>
                  <w:vMerge w:val="continue"/>
                  <w:shd w:val="clear" w:color="auto" w:fill="auto"/>
                  <w:tcMar>
                    <w:top w:w="0" w:type="dxa"/>
                    <w:left w:w="57" w:type="dxa"/>
                    <w:bottom w:w="0" w:type="dxa"/>
                    <w:right w:w="57" w:type="dxa"/>
                  </w:tcMar>
                  <w:vAlign w:val="center"/>
                </w:tcPr>
                <w:p w14:paraId="33BF97CD">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919" w:type="dxa"/>
                  <w:vMerge w:val="continue"/>
                  <w:shd w:val="clear" w:color="auto" w:fill="auto"/>
                  <w:noWrap/>
                  <w:tcMar>
                    <w:top w:w="0" w:type="dxa"/>
                    <w:left w:w="57" w:type="dxa"/>
                    <w:bottom w:w="0" w:type="dxa"/>
                    <w:right w:w="57" w:type="dxa"/>
                  </w:tcMar>
                  <w:vAlign w:val="center"/>
                </w:tcPr>
                <w:p w14:paraId="2E4FAF44">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1269" w:type="dxa"/>
                  <w:shd w:val="clear" w:color="auto" w:fill="auto"/>
                  <w:noWrap/>
                  <w:tcMar>
                    <w:top w:w="0" w:type="dxa"/>
                    <w:left w:w="57" w:type="dxa"/>
                    <w:bottom w:w="0" w:type="dxa"/>
                    <w:right w:w="57" w:type="dxa"/>
                  </w:tcMar>
                  <w:vAlign w:val="center"/>
                </w:tcPr>
                <w:p w14:paraId="578825A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排放量t/a</w:t>
                  </w:r>
                </w:p>
              </w:tc>
              <w:tc>
                <w:tcPr>
                  <w:tcW w:w="779" w:type="dxa"/>
                  <w:shd w:val="clear" w:color="auto" w:fill="auto"/>
                  <w:noWrap/>
                  <w:tcMar>
                    <w:top w:w="0" w:type="dxa"/>
                    <w:left w:w="57" w:type="dxa"/>
                    <w:bottom w:w="0" w:type="dxa"/>
                    <w:right w:w="57" w:type="dxa"/>
                  </w:tcMar>
                  <w:vAlign w:val="center"/>
                </w:tcPr>
                <w:p w14:paraId="1D800F14">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0.576 </w:t>
                  </w:r>
                </w:p>
              </w:tc>
              <w:tc>
                <w:tcPr>
                  <w:tcW w:w="887" w:type="dxa"/>
                  <w:shd w:val="clear" w:color="auto" w:fill="auto"/>
                  <w:noWrap/>
                  <w:tcMar>
                    <w:top w:w="0" w:type="dxa"/>
                    <w:left w:w="57" w:type="dxa"/>
                    <w:bottom w:w="0" w:type="dxa"/>
                    <w:right w:w="57" w:type="dxa"/>
                  </w:tcMar>
                  <w:vAlign w:val="center"/>
                </w:tcPr>
                <w:p w14:paraId="2A574731">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0.230 </w:t>
                  </w:r>
                </w:p>
              </w:tc>
              <w:tc>
                <w:tcPr>
                  <w:tcW w:w="734" w:type="dxa"/>
                  <w:shd w:val="clear" w:color="auto" w:fill="auto"/>
                  <w:noWrap/>
                  <w:tcMar>
                    <w:top w:w="0" w:type="dxa"/>
                    <w:left w:w="57" w:type="dxa"/>
                    <w:bottom w:w="0" w:type="dxa"/>
                    <w:right w:w="57" w:type="dxa"/>
                  </w:tcMar>
                  <w:vAlign w:val="center"/>
                </w:tcPr>
                <w:p w14:paraId="499BA0CC">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0.384 </w:t>
                  </w:r>
                </w:p>
              </w:tc>
              <w:tc>
                <w:tcPr>
                  <w:tcW w:w="752" w:type="dxa"/>
                  <w:shd w:val="clear" w:color="auto" w:fill="auto"/>
                  <w:noWrap/>
                  <w:tcMar>
                    <w:top w:w="0" w:type="dxa"/>
                    <w:left w:w="57" w:type="dxa"/>
                    <w:bottom w:w="0" w:type="dxa"/>
                    <w:right w:w="57" w:type="dxa"/>
                  </w:tcMar>
                  <w:vAlign w:val="center"/>
                </w:tcPr>
                <w:p w14:paraId="3310CFA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0.038 </w:t>
                  </w:r>
                </w:p>
              </w:tc>
              <w:tc>
                <w:tcPr>
                  <w:tcW w:w="761" w:type="dxa"/>
                  <w:shd w:val="clear" w:color="auto" w:fill="auto"/>
                  <w:noWrap/>
                  <w:tcMar>
                    <w:top w:w="0" w:type="dxa"/>
                    <w:left w:w="57" w:type="dxa"/>
                    <w:bottom w:w="0" w:type="dxa"/>
                    <w:right w:w="57" w:type="dxa"/>
                  </w:tcMar>
                  <w:vAlign w:val="center"/>
                </w:tcPr>
                <w:p w14:paraId="7AA39644">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0.038 </w:t>
                  </w:r>
                </w:p>
              </w:tc>
              <w:tc>
                <w:tcPr>
                  <w:tcW w:w="682" w:type="dxa"/>
                  <w:shd w:val="clear" w:color="auto" w:fill="auto"/>
                  <w:noWrap/>
                  <w:tcMar>
                    <w:top w:w="0" w:type="dxa"/>
                    <w:left w:w="57" w:type="dxa"/>
                    <w:bottom w:w="0" w:type="dxa"/>
                    <w:right w:w="57" w:type="dxa"/>
                  </w:tcMar>
                  <w:vAlign w:val="center"/>
                </w:tcPr>
                <w:p w14:paraId="065B751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0.006 </w:t>
                  </w:r>
                </w:p>
              </w:tc>
              <w:tc>
                <w:tcPr>
                  <w:tcW w:w="775" w:type="dxa"/>
                  <w:shd w:val="clear" w:color="auto" w:fill="auto"/>
                  <w:noWrap/>
                  <w:tcMar>
                    <w:top w:w="0" w:type="dxa"/>
                    <w:left w:w="57" w:type="dxa"/>
                    <w:bottom w:w="0" w:type="dxa"/>
                    <w:right w:w="57" w:type="dxa"/>
                  </w:tcMar>
                  <w:vAlign w:val="center"/>
                </w:tcPr>
                <w:p w14:paraId="0142EA2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14:paraId="6782F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831" w:type="dxa"/>
                  <w:shd w:val="clear" w:color="auto" w:fill="auto"/>
                  <w:tcMar>
                    <w:top w:w="0" w:type="dxa"/>
                    <w:left w:w="57" w:type="dxa"/>
                    <w:bottom w:w="0" w:type="dxa"/>
                    <w:right w:w="57" w:type="dxa"/>
                  </w:tcMar>
                  <w:vAlign w:val="center"/>
                </w:tcPr>
                <w:p w14:paraId="3DD3502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饮用纯净水制备反冲水</w:t>
                  </w:r>
                </w:p>
              </w:tc>
              <w:tc>
                <w:tcPr>
                  <w:tcW w:w="919" w:type="dxa"/>
                  <w:shd w:val="clear" w:color="auto" w:fill="auto"/>
                  <w:noWrap/>
                  <w:tcMar>
                    <w:top w:w="0" w:type="dxa"/>
                    <w:left w:w="57" w:type="dxa"/>
                    <w:bottom w:w="0" w:type="dxa"/>
                    <w:right w:w="57" w:type="dxa"/>
                  </w:tcMar>
                  <w:vAlign w:val="center"/>
                </w:tcPr>
                <w:p w14:paraId="7279D93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2377.212</w:t>
                  </w:r>
                </w:p>
              </w:tc>
              <w:tc>
                <w:tcPr>
                  <w:tcW w:w="1269" w:type="dxa"/>
                  <w:shd w:val="clear" w:color="auto" w:fill="auto"/>
                  <w:noWrap/>
                  <w:tcMar>
                    <w:top w:w="0" w:type="dxa"/>
                    <w:left w:w="57" w:type="dxa"/>
                    <w:bottom w:w="0" w:type="dxa"/>
                    <w:right w:w="57" w:type="dxa"/>
                  </w:tcMar>
                  <w:vAlign w:val="center"/>
                </w:tcPr>
                <w:p w14:paraId="668A499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治理措施</w:t>
                  </w:r>
                </w:p>
              </w:tc>
              <w:tc>
                <w:tcPr>
                  <w:tcW w:w="5370" w:type="dxa"/>
                  <w:gridSpan w:val="7"/>
                  <w:vMerge w:val="restart"/>
                  <w:shd w:val="clear" w:color="auto" w:fill="auto"/>
                  <w:noWrap/>
                  <w:tcMar>
                    <w:top w:w="0" w:type="dxa"/>
                    <w:left w:w="57" w:type="dxa"/>
                    <w:bottom w:w="0" w:type="dxa"/>
                    <w:right w:w="57" w:type="dxa"/>
                  </w:tcMar>
                  <w:vAlign w:val="center"/>
                </w:tcPr>
                <w:p w14:paraId="71DCA3DD">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较洁净下水，直接排入污水管网</w:t>
                  </w:r>
                </w:p>
              </w:tc>
            </w:tr>
            <w:tr w14:paraId="73A32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831" w:type="dxa"/>
                  <w:shd w:val="clear" w:color="auto" w:fill="auto"/>
                  <w:tcMar>
                    <w:top w:w="0" w:type="dxa"/>
                    <w:left w:w="57" w:type="dxa"/>
                    <w:bottom w:w="0" w:type="dxa"/>
                    <w:right w:w="57" w:type="dxa"/>
                  </w:tcMar>
                  <w:vAlign w:val="center"/>
                </w:tcPr>
                <w:p w14:paraId="2E529E9D">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洗瓶废水</w:t>
                  </w:r>
                </w:p>
              </w:tc>
              <w:tc>
                <w:tcPr>
                  <w:tcW w:w="919" w:type="dxa"/>
                  <w:shd w:val="clear" w:color="auto" w:fill="auto"/>
                  <w:noWrap/>
                  <w:tcMar>
                    <w:top w:w="0" w:type="dxa"/>
                    <w:left w:w="57" w:type="dxa"/>
                    <w:bottom w:w="0" w:type="dxa"/>
                    <w:right w:w="57" w:type="dxa"/>
                  </w:tcMar>
                  <w:vAlign w:val="center"/>
                </w:tcPr>
                <w:p w14:paraId="1A7F67CA">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540</w:t>
                  </w:r>
                </w:p>
              </w:tc>
              <w:tc>
                <w:tcPr>
                  <w:tcW w:w="1269" w:type="dxa"/>
                  <w:shd w:val="clear" w:color="auto" w:fill="auto"/>
                  <w:noWrap/>
                  <w:tcMar>
                    <w:top w:w="0" w:type="dxa"/>
                    <w:left w:w="57" w:type="dxa"/>
                    <w:bottom w:w="0" w:type="dxa"/>
                    <w:right w:w="57" w:type="dxa"/>
                  </w:tcMar>
                  <w:vAlign w:val="center"/>
                </w:tcPr>
                <w:p w14:paraId="67D10F2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治理措施</w:t>
                  </w:r>
                </w:p>
              </w:tc>
              <w:tc>
                <w:tcPr>
                  <w:tcW w:w="5370" w:type="dxa"/>
                  <w:gridSpan w:val="7"/>
                  <w:vMerge w:val="continue"/>
                  <w:shd w:val="clear" w:color="auto" w:fill="auto"/>
                  <w:noWrap/>
                  <w:tcMar>
                    <w:top w:w="0" w:type="dxa"/>
                    <w:left w:w="57" w:type="dxa"/>
                    <w:bottom w:w="0" w:type="dxa"/>
                    <w:right w:w="57" w:type="dxa"/>
                  </w:tcMar>
                  <w:vAlign w:val="center"/>
                </w:tcPr>
                <w:p w14:paraId="430E850A">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r>
            <w:tr w14:paraId="08FE4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831" w:type="dxa"/>
                  <w:shd w:val="clear" w:color="auto" w:fill="auto"/>
                  <w:noWrap/>
                  <w:tcMar>
                    <w:top w:w="0" w:type="dxa"/>
                    <w:left w:w="57" w:type="dxa"/>
                    <w:bottom w:w="0" w:type="dxa"/>
                    <w:right w:w="57" w:type="dxa"/>
                  </w:tcMar>
                  <w:vAlign w:val="center"/>
                </w:tcPr>
                <w:p w14:paraId="0BEA214F">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废水类型</w:t>
                  </w:r>
                </w:p>
              </w:tc>
              <w:tc>
                <w:tcPr>
                  <w:tcW w:w="919" w:type="dxa"/>
                  <w:shd w:val="clear" w:color="auto" w:fill="auto"/>
                  <w:noWrap/>
                  <w:tcMar>
                    <w:top w:w="0" w:type="dxa"/>
                    <w:left w:w="57" w:type="dxa"/>
                    <w:bottom w:w="0" w:type="dxa"/>
                    <w:right w:w="57" w:type="dxa"/>
                  </w:tcMar>
                  <w:vAlign w:val="center"/>
                </w:tcPr>
                <w:p w14:paraId="09E2450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废水量m</w:t>
                  </w:r>
                  <w:r>
                    <w:rPr>
                      <w:rFonts w:hint="default" w:ascii="Times New Roman" w:hAnsi="Times New Roman" w:eastAsia="宋体" w:cs="Times New Roman"/>
                      <w:i w:val="0"/>
                      <w:iCs w:val="0"/>
                      <w:color w:val="000000"/>
                      <w:kern w:val="0"/>
                      <w:sz w:val="21"/>
                      <w:szCs w:val="21"/>
                      <w:u w:val="none"/>
                      <w:vertAlign w:val="superscript"/>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/a</w:t>
                  </w:r>
                </w:p>
              </w:tc>
              <w:tc>
                <w:tcPr>
                  <w:tcW w:w="1269" w:type="dxa"/>
                  <w:shd w:val="clear" w:color="auto" w:fill="auto"/>
                  <w:noWrap/>
                  <w:tcMar>
                    <w:top w:w="0" w:type="dxa"/>
                    <w:left w:w="57" w:type="dxa"/>
                    <w:bottom w:w="0" w:type="dxa"/>
                    <w:right w:w="57" w:type="dxa"/>
                  </w:tcMar>
                  <w:vAlign w:val="center"/>
                </w:tcPr>
                <w:p w14:paraId="7302EFC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项目</w:t>
                  </w:r>
                </w:p>
              </w:tc>
              <w:tc>
                <w:tcPr>
                  <w:tcW w:w="779" w:type="dxa"/>
                  <w:shd w:val="clear" w:color="auto" w:fill="auto"/>
                  <w:noWrap/>
                  <w:tcMar>
                    <w:top w:w="0" w:type="dxa"/>
                    <w:left w:w="57" w:type="dxa"/>
                    <w:bottom w:w="0" w:type="dxa"/>
                    <w:right w:w="57" w:type="dxa"/>
                  </w:tcMar>
                  <w:vAlign w:val="center"/>
                </w:tcPr>
                <w:p w14:paraId="7ECAAE53">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COD</w:t>
                  </w:r>
                </w:p>
              </w:tc>
              <w:tc>
                <w:tcPr>
                  <w:tcW w:w="887" w:type="dxa"/>
                  <w:shd w:val="clear" w:color="auto" w:fill="auto"/>
                  <w:noWrap/>
                  <w:tcMar>
                    <w:top w:w="0" w:type="dxa"/>
                    <w:left w:w="57" w:type="dxa"/>
                    <w:bottom w:w="0" w:type="dxa"/>
                    <w:right w:w="57" w:type="dxa"/>
                  </w:tcMar>
                  <w:vAlign w:val="center"/>
                </w:tcPr>
                <w:p w14:paraId="5013561F">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BOD</w:t>
                  </w:r>
                  <w:r>
                    <w:rPr>
                      <w:rFonts w:hint="default" w:ascii="Times New Roman" w:hAnsi="Times New Roman" w:eastAsia="宋体" w:cs="Times New Roman"/>
                      <w:i w:val="0"/>
                      <w:iCs w:val="0"/>
                      <w:color w:val="000000"/>
                      <w:kern w:val="0"/>
                      <w:sz w:val="21"/>
                      <w:szCs w:val="21"/>
                      <w:u w:val="none"/>
                      <w:vertAlign w:val="subscript"/>
                      <w:lang w:val="en-US" w:eastAsia="zh-CN" w:bidi="ar"/>
                    </w:rPr>
                    <w:t>5</w:t>
                  </w:r>
                </w:p>
              </w:tc>
              <w:tc>
                <w:tcPr>
                  <w:tcW w:w="734" w:type="dxa"/>
                  <w:shd w:val="clear" w:color="auto" w:fill="auto"/>
                  <w:noWrap/>
                  <w:tcMar>
                    <w:top w:w="0" w:type="dxa"/>
                    <w:left w:w="57" w:type="dxa"/>
                    <w:bottom w:w="0" w:type="dxa"/>
                    <w:right w:w="57" w:type="dxa"/>
                  </w:tcMar>
                  <w:vAlign w:val="center"/>
                </w:tcPr>
                <w:p w14:paraId="65C5D26B">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SS</w:t>
                  </w:r>
                </w:p>
              </w:tc>
              <w:tc>
                <w:tcPr>
                  <w:tcW w:w="752" w:type="dxa"/>
                  <w:shd w:val="clear" w:color="auto" w:fill="auto"/>
                  <w:noWrap/>
                  <w:tcMar>
                    <w:top w:w="0" w:type="dxa"/>
                    <w:left w:w="57" w:type="dxa"/>
                    <w:bottom w:w="0" w:type="dxa"/>
                    <w:right w:w="57" w:type="dxa"/>
                  </w:tcMar>
                  <w:vAlign w:val="center"/>
                </w:tcPr>
                <w:p w14:paraId="2C1900A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NH</w:t>
                  </w:r>
                  <w:r>
                    <w:rPr>
                      <w:rFonts w:hint="default" w:ascii="Times New Roman" w:hAnsi="Times New Roman" w:eastAsia="宋体" w:cs="Times New Roman"/>
                      <w:i w:val="0"/>
                      <w:iCs w:val="0"/>
                      <w:color w:val="000000"/>
                      <w:kern w:val="0"/>
                      <w:sz w:val="21"/>
                      <w:szCs w:val="21"/>
                      <w:u w:val="none"/>
                      <w:vertAlign w:val="subscript"/>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-N</w:t>
                  </w:r>
                </w:p>
              </w:tc>
              <w:tc>
                <w:tcPr>
                  <w:tcW w:w="761" w:type="dxa"/>
                  <w:shd w:val="clear" w:color="auto" w:fill="auto"/>
                  <w:tcMar>
                    <w:top w:w="0" w:type="dxa"/>
                    <w:left w:w="57" w:type="dxa"/>
                    <w:bottom w:w="0" w:type="dxa"/>
                    <w:right w:w="57" w:type="dxa"/>
                  </w:tcMar>
                  <w:vAlign w:val="center"/>
                </w:tcPr>
                <w:p w14:paraId="00D0510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TP</w:t>
                  </w:r>
                </w:p>
              </w:tc>
              <w:tc>
                <w:tcPr>
                  <w:tcW w:w="682" w:type="dxa"/>
                  <w:shd w:val="clear" w:color="auto" w:fill="auto"/>
                  <w:noWrap/>
                  <w:tcMar>
                    <w:top w:w="0" w:type="dxa"/>
                    <w:left w:w="57" w:type="dxa"/>
                    <w:bottom w:w="0" w:type="dxa"/>
                    <w:right w:w="57" w:type="dxa"/>
                  </w:tcMar>
                  <w:vAlign w:val="center"/>
                </w:tcPr>
                <w:p w14:paraId="78938FB4">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LAS</w:t>
                  </w:r>
                </w:p>
              </w:tc>
              <w:tc>
                <w:tcPr>
                  <w:tcW w:w="775" w:type="dxa"/>
                  <w:shd w:val="clear" w:color="auto" w:fill="auto"/>
                  <w:noWrap/>
                  <w:tcMar>
                    <w:top w:w="0" w:type="dxa"/>
                    <w:left w:w="57" w:type="dxa"/>
                    <w:bottom w:w="0" w:type="dxa"/>
                    <w:right w:w="57" w:type="dxa"/>
                  </w:tcMar>
                  <w:vAlign w:val="center"/>
                </w:tcPr>
                <w:p w14:paraId="6ED9D16C">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石油类</w:t>
                  </w:r>
                </w:p>
              </w:tc>
            </w:tr>
            <w:tr w14:paraId="499BB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1" w:type="dxa"/>
                  <w:vMerge w:val="restart"/>
                  <w:shd w:val="clear" w:color="auto" w:fill="auto"/>
                  <w:tcMar>
                    <w:top w:w="0" w:type="dxa"/>
                    <w:left w:w="57" w:type="dxa"/>
                    <w:bottom w:w="0" w:type="dxa"/>
                    <w:right w:w="57" w:type="dxa"/>
                  </w:tcMar>
                  <w:vAlign w:val="center"/>
                </w:tcPr>
                <w:p w14:paraId="7866BC2C">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设备清洗废水</w:t>
                  </w:r>
                </w:p>
              </w:tc>
              <w:tc>
                <w:tcPr>
                  <w:tcW w:w="919" w:type="dxa"/>
                  <w:vMerge w:val="restart"/>
                  <w:shd w:val="clear" w:color="auto" w:fill="auto"/>
                  <w:noWrap/>
                  <w:tcMar>
                    <w:top w:w="0" w:type="dxa"/>
                    <w:left w:w="57" w:type="dxa"/>
                    <w:bottom w:w="0" w:type="dxa"/>
                    <w:right w:w="57" w:type="dxa"/>
                  </w:tcMar>
                  <w:vAlign w:val="center"/>
                </w:tcPr>
                <w:p w14:paraId="15978D64">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4050</w:t>
                  </w:r>
                </w:p>
              </w:tc>
              <w:tc>
                <w:tcPr>
                  <w:tcW w:w="1269" w:type="dxa"/>
                  <w:shd w:val="clear" w:color="auto" w:fill="auto"/>
                  <w:noWrap/>
                  <w:tcMar>
                    <w:top w:w="0" w:type="dxa"/>
                    <w:left w:w="57" w:type="dxa"/>
                    <w:bottom w:w="0" w:type="dxa"/>
                    <w:right w:w="57" w:type="dxa"/>
                  </w:tcMar>
                  <w:vAlign w:val="center"/>
                </w:tcPr>
                <w:p w14:paraId="3FFF6824">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产生浓度mg/L</w:t>
                  </w:r>
                </w:p>
              </w:tc>
              <w:tc>
                <w:tcPr>
                  <w:tcW w:w="779" w:type="dxa"/>
                  <w:shd w:val="clear" w:color="auto" w:fill="auto"/>
                  <w:noWrap/>
                  <w:tcMar>
                    <w:top w:w="0" w:type="dxa"/>
                    <w:left w:w="57" w:type="dxa"/>
                    <w:bottom w:w="0" w:type="dxa"/>
                    <w:right w:w="57" w:type="dxa"/>
                  </w:tcMar>
                  <w:vAlign w:val="center"/>
                </w:tcPr>
                <w:p w14:paraId="0346638C">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1250</w:t>
                  </w:r>
                </w:p>
              </w:tc>
              <w:tc>
                <w:tcPr>
                  <w:tcW w:w="887" w:type="dxa"/>
                  <w:shd w:val="clear" w:color="auto" w:fill="auto"/>
                  <w:noWrap/>
                  <w:tcMar>
                    <w:top w:w="0" w:type="dxa"/>
                    <w:left w:w="57" w:type="dxa"/>
                    <w:bottom w:w="0" w:type="dxa"/>
                    <w:right w:w="57" w:type="dxa"/>
                  </w:tcMar>
                  <w:vAlign w:val="center"/>
                </w:tcPr>
                <w:p w14:paraId="29D7BFE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400</w:t>
                  </w:r>
                </w:p>
              </w:tc>
              <w:tc>
                <w:tcPr>
                  <w:tcW w:w="734" w:type="dxa"/>
                  <w:shd w:val="clear" w:color="auto" w:fill="auto"/>
                  <w:noWrap/>
                  <w:tcMar>
                    <w:top w:w="0" w:type="dxa"/>
                    <w:left w:w="57" w:type="dxa"/>
                    <w:bottom w:w="0" w:type="dxa"/>
                    <w:right w:w="57" w:type="dxa"/>
                  </w:tcMar>
                  <w:vAlign w:val="center"/>
                </w:tcPr>
                <w:p w14:paraId="191ADCC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600</w:t>
                  </w:r>
                </w:p>
              </w:tc>
              <w:tc>
                <w:tcPr>
                  <w:tcW w:w="752" w:type="dxa"/>
                  <w:shd w:val="clear" w:color="auto" w:fill="auto"/>
                  <w:noWrap/>
                  <w:tcMar>
                    <w:top w:w="0" w:type="dxa"/>
                    <w:left w:w="57" w:type="dxa"/>
                    <w:bottom w:w="0" w:type="dxa"/>
                    <w:right w:w="57" w:type="dxa"/>
                  </w:tcMar>
                  <w:vAlign w:val="center"/>
                </w:tcPr>
                <w:p w14:paraId="30E58B3D">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761" w:type="dxa"/>
                  <w:shd w:val="clear" w:color="auto" w:fill="auto"/>
                  <w:tcMar>
                    <w:top w:w="0" w:type="dxa"/>
                    <w:left w:w="57" w:type="dxa"/>
                    <w:bottom w:w="0" w:type="dxa"/>
                    <w:right w:w="57" w:type="dxa"/>
                  </w:tcMar>
                  <w:vAlign w:val="center"/>
                </w:tcPr>
                <w:p w14:paraId="0444B86B">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682" w:type="dxa"/>
                  <w:shd w:val="clear" w:color="auto" w:fill="auto"/>
                  <w:noWrap/>
                  <w:tcMar>
                    <w:top w:w="0" w:type="dxa"/>
                    <w:left w:w="57" w:type="dxa"/>
                    <w:bottom w:w="0" w:type="dxa"/>
                    <w:right w:w="57" w:type="dxa"/>
                  </w:tcMar>
                  <w:vAlign w:val="center"/>
                </w:tcPr>
                <w:p w14:paraId="58F5DDE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775" w:type="dxa"/>
                  <w:shd w:val="clear" w:color="auto" w:fill="auto"/>
                  <w:noWrap/>
                  <w:tcMar>
                    <w:top w:w="0" w:type="dxa"/>
                    <w:left w:w="57" w:type="dxa"/>
                    <w:bottom w:w="0" w:type="dxa"/>
                    <w:right w:w="57" w:type="dxa"/>
                  </w:tcMar>
                  <w:vAlign w:val="center"/>
                </w:tcPr>
                <w:p w14:paraId="3A44664B">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r>
            <w:tr w14:paraId="33427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831" w:type="dxa"/>
                  <w:vMerge w:val="continue"/>
                  <w:shd w:val="clear" w:color="auto" w:fill="auto"/>
                  <w:tcMar>
                    <w:top w:w="0" w:type="dxa"/>
                    <w:left w:w="57" w:type="dxa"/>
                    <w:bottom w:w="0" w:type="dxa"/>
                    <w:right w:w="57" w:type="dxa"/>
                  </w:tcMar>
                  <w:vAlign w:val="center"/>
                </w:tcPr>
                <w:p w14:paraId="4A09EA17">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919" w:type="dxa"/>
                  <w:vMerge w:val="continue"/>
                  <w:shd w:val="clear" w:color="auto" w:fill="auto"/>
                  <w:noWrap/>
                  <w:tcMar>
                    <w:top w:w="0" w:type="dxa"/>
                    <w:left w:w="57" w:type="dxa"/>
                    <w:bottom w:w="0" w:type="dxa"/>
                    <w:right w:w="57" w:type="dxa"/>
                  </w:tcMar>
                  <w:vAlign w:val="center"/>
                </w:tcPr>
                <w:p w14:paraId="2F7E18BF">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1269" w:type="dxa"/>
                  <w:shd w:val="clear" w:color="auto" w:fill="auto"/>
                  <w:noWrap/>
                  <w:tcMar>
                    <w:top w:w="0" w:type="dxa"/>
                    <w:left w:w="57" w:type="dxa"/>
                    <w:bottom w:w="0" w:type="dxa"/>
                    <w:right w:w="57" w:type="dxa"/>
                  </w:tcMar>
                  <w:vAlign w:val="center"/>
                </w:tcPr>
                <w:p w14:paraId="4F803EEB">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产生量t/a</w:t>
                  </w:r>
                </w:p>
              </w:tc>
              <w:tc>
                <w:tcPr>
                  <w:tcW w:w="779" w:type="dxa"/>
                  <w:shd w:val="clear" w:color="auto" w:fill="auto"/>
                  <w:noWrap/>
                  <w:tcMar>
                    <w:top w:w="0" w:type="dxa"/>
                    <w:left w:w="57" w:type="dxa"/>
                    <w:bottom w:w="0" w:type="dxa"/>
                    <w:right w:w="57" w:type="dxa"/>
                  </w:tcMar>
                  <w:vAlign w:val="center"/>
                </w:tcPr>
                <w:p w14:paraId="33CDC050">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5.063 </w:t>
                  </w:r>
                </w:p>
              </w:tc>
              <w:tc>
                <w:tcPr>
                  <w:tcW w:w="887" w:type="dxa"/>
                  <w:shd w:val="clear" w:color="auto" w:fill="auto"/>
                  <w:noWrap/>
                  <w:tcMar>
                    <w:top w:w="0" w:type="dxa"/>
                    <w:left w:w="57" w:type="dxa"/>
                    <w:bottom w:w="0" w:type="dxa"/>
                    <w:right w:w="57" w:type="dxa"/>
                  </w:tcMar>
                  <w:vAlign w:val="center"/>
                </w:tcPr>
                <w:p w14:paraId="5306A480">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1.620 </w:t>
                  </w:r>
                </w:p>
              </w:tc>
              <w:tc>
                <w:tcPr>
                  <w:tcW w:w="734" w:type="dxa"/>
                  <w:shd w:val="clear" w:color="auto" w:fill="auto"/>
                  <w:noWrap/>
                  <w:tcMar>
                    <w:top w:w="0" w:type="dxa"/>
                    <w:left w:w="57" w:type="dxa"/>
                    <w:bottom w:w="0" w:type="dxa"/>
                    <w:right w:w="57" w:type="dxa"/>
                  </w:tcMar>
                  <w:vAlign w:val="center"/>
                </w:tcPr>
                <w:p w14:paraId="7D808AC3">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2.430 </w:t>
                  </w:r>
                </w:p>
              </w:tc>
              <w:tc>
                <w:tcPr>
                  <w:tcW w:w="752" w:type="dxa"/>
                  <w:shd w:val="clear" w:color="auto" w:fill="auto"/>
                  <w:noWrap/>
                  <w:tcMar>
                    <w:top w:w="0" w:type="dxa"/>
                    <w:left w:w="57" w:type="dxa"/>
                    <w:bottom w:w="0" w:type="dxa"/>
                    <w:right w:w="57" w:type="dxa"/>
                  </w:tcMar>
                  <w:vAlign w:val="center"/>
                </w:tcPr>
                <w:p w14:paraId="55A17484">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0.028 </w:t>
                  </w:r>
                </w:p>
              </w:tc>
              <w:tc>
                <w:tcPr>
                  <w:tcW w:w="761" w:type="dxa"/>
                  <w:shd w:val="clear" w:color="auto" w:fill="auto"/>
                  <w:noWrap/>
                  <w:tcMar>
                    <w:top w:w="0" w:type="dxa"/>
                    <w:left w:w="57" w:type="dxa"/>
                    <w:bottom w:w="0" w:type="dxa"/>
                    <w:right w:w="57" w:type="dxa"/>
                  </w:tcMar>
                  <w:vAlign w:val="center"/>
                </w:tcPr>
                <w:p w14:paraId="08A7CEA4">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0.012 </w:t>
                  </w:r>
                </w:p>
              </w:tc>
              <w:tc>
                <w:tcPr>
                  <w:tcW w:w="682" w:type="dxa"/>
                  <w:shd w:val="clear" w:color="auto" w:fill="auto"/>
                  <w:noWrap/>
                  <w:tcMar>
                    <w:top w:w="0" w:type="dxa"/>
                    <w:left w:w="57" w:type="dxa"/>
                    <w:bottom w:w="0" w:type="dxa"/>
                    <w:right w:w="57" w:type="dxa"/>
                  </w:tcMar>
                  <w:vAlign w:val="center"/>
                </w:tcPr>
                <w:p w14:paraId="40E2932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0.081 </w:t>
                  </w:r>
                </w:p>
              </w:tc>
              <w:tc>
                <w:tcPr>
                  <w:tcW w:w="775" w:type="dxa"/>
                  <w:shd w:val="clear" w:color="auto" w:fill="auto"/>
                  <w:noWrap/>
                  <w:tcMar>
                    <w:top w:w="0" w:type="dxa"/>
                    <w:left w:w="57" w:type="dxa"/>
                    <w:bottom w:w="0" w:type="dxa"/>
                    <w:right w:w="57" w:type="dxa"/>
                  </w:tcMar>
                  <w:vAlign w:val="center"/>
                </w:tcPr>
                <w:p w14:paraId="7398A033">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0.041 </w:t>
                  </w:r>
                </w:p>
              </w:tc>
            </w:tr>
            <w:tr w14:paraId="0F246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831" w:type="dxa"/>
                  <w:vMerge w:val="restart"/>
                  <w:shd w:val="clear" w:color="auto" w:fill="auto"/>
                  <w:tcMar>
                    <w:top w:w="0" w:type="dxa"/>
                    <w:left w:w="57" w:type="dxa"/>
                    <w:bottom w:w="0" w:type="dxa"/>
                    <w:right w:w="57" w:type="dxa"/>
                  </w:tcMar>
                  <w:vAlign w:val="center"/>
                </w:tcPr>
                <w:p w14:paraId="3404A4A4">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锅炉定期排污水</w:t>
                  </w:r>
                </w:p>
              </w:tc>
              <w:tc>
                <w:tcPr>
                  <w:tcW w:w="919" w:type="dxa"/>
                  <w:vMerge w:val="restart"/>
                  <w:shd w:val="clear" w:color="auto" w:fill="auto"/>
                  <w:noWrap/>
                  <w:tcMar>
                    <w:top w:w="0" w:type="dxa"/>
                    <w:left w:w="57" w:type="dxa"/>
                    <w:bottom w:w="0" w:type="dxa"/>
                    <w:right w:w="57" w:type="dxa"/>
                  </w:tcMar>
                  <w:vAlign w:val="center"/>
                </w:tcPr>
                <w:p w14:paraId="293D8CF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1020</w:t>
                  </w:r>
                </w:p>
              </w:tc>
              <w:tc>
                <w:tcPr>
                  <w:tcW w:w="1269" w:type="dxa"/>
                  <w:shd w:val="clear" w:color="auto" w:fill="auto"/>
                  <w:noWrap/>
                  <w:tcMar>
                    <w:top w:w="0" w:type="dxa"/>
                    <w:left w:w="57" w:type="dxa"/>
                    <w:bottom w:w="0" w:type="dxa"/>
                    <w:right w:w="57" w:type="dxa"/>
                  </w:tcMar>
                  <w:vAlign w:val="center"/>
                </w:tcPr>
                <w:p w14:paraId="301C2E5C">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产生浓度mg/L</w:t>
                  </w:r>
                </w:p>
              </w:tc>
              <w:tc>
                <w:tcPr>
                  <w:tcW w:w="779" w:type="dxa"/>
                  <w:shd w:val="clear" w:color="auto" w:fill="auto"/>
                  <w:noWrap/>
                  <w:tcMar>
                    <w:top w:w="0" w:type="dxa"/>
                    <w:left w:w="57" w:type="dxa"/>
                    <w:bottom w:w="0" w:type="dxa"/>
                    <w:right w:w="57" w:type="dxa"/>
                  </w:tcMar>
                  <w:vAlign w:val="center"/>
                </w:tcPr>
                <w:p w14:paraId="4B0F1FC0">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887" w:type="dxa"/>
                  <w:shd w:val="clear" w:color="auto" w:fill="auto"/>
                  <w:noWrap/>
                  <w:tcMar>
                    <w:top w:w="0" w:type="dxa"/>
                    <w:left w:w="57" w:type="dxa"/>
                    <w:bottom w:w="0" w:type="dxa"/>
                    <w:right w:w="57" w:type="dxa"/>
                  </w:tcMar>
                  <w:vAlign w:val="center"/>
                </w:tcPr>
                <w:p w14:paraId="22125F25">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734" w:type="dxa"/>
                  <w:shd w:val="clear" w:color="auto" w:fill="auto"/>
                  <w:noWrap/>
                  <w:tcMar>
                    <w:top w:w="0" w:type="dxa"/>
                    <w:left w:w="57" w:type="dxa"/>
                    <w:bottom w:w="0" w:type="dxa"/>
                    <w:right w:w="57" w:type="dxa"/>
                  </w:tcMar>
                  <w:vAlign w:val="center"/>
                </w:tcPr>
                <w:p w14:paraId="3B3AE90B">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200</w:t>
                  </w:r>
                </w:p>
              </w:tc>
              <w:tc>
                <w:tcPr>
                  <w:tcW w:w="752" w:type="dxa"/>
                  <w:shd w:val="clear" w:color="auto" w:fill="auto"/>
                  <w:noWrap/>
                  <w:tcMar>
                    <w:top w:w="0" w:type="dxa"/>
                    <w:left w:w="57" w:type="dxa"/>
                    <w:bottom w:w="0" w:type="dxa"/>
                    <w:right w:w="57" w:type="dxa"/>
                  </w:tcMar>
                  <w:vAlign w:val="center"/>
                </w:tcPr>
                <w:p w14:paraId="18C5E792">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761" w:type="dxa"/>
                  <w:shd w:val="clear" w:color="auto" w:fill="auto"/>
                  <w:tcMar>
                    <w:top w:w="0" w:type="dxa"/>
                    <w:left w:w="57" w:type="dxa"/>
                    <w:bottom w:w="0" w:type="dxa"/>
                    <w:right w:w="57" w:type="dxa"/>
                  </w:tcMar>
                  <w:vAlign w:val="center"/>
                </w:tcPr>
                <w:p w14:paraId="3A85F988">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682" w:type="dxa"/>
                  <w:shd w:val="clear" w:color="auto" w:fill="auto"/>
                  <w:noWrap/>
                  <w:tcMar>
                    <w:top w:w="0" w:type="dxa"/>
                    <w:left w:w="57" w:type="dxa"/>
                    <w:bottom w:w="0" w:type="dxa"/>
                    <w:right w:w="57" w:type="dxa"/>
                  </w:tcMar>
                  <w:vAlign w:val="center"/>
                </w:tcPr>
                <w:p w14:paraId="69298C53">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775" w:type="dxa"/>
                  <w:shd w:val="clear" w:color="auto" w:fill="auto"/>
                  <w:noWrap/>
                  <w:tcMar>
                    <w:top w:w="0" w:type="dxa"/>
                    <w:left w:w="57" w:type="dxa"/>
                    <w:bottom w:w="0" w:type="dxa"/>
                    <w:right w:w="57" w:type="dxa"/>
                  </w:tcMar>
                  <w:vAlign w:val="center"/>
                </w:tcPr>
                <w:p w14:paraId="58241EDC">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r>
            <w:tr w14:paraId="18A4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831" w:type="dxa"/>
                  <w:vMerge w:val="continue"/>
                  <w:shd w:val="clear" w:color="auto" w:fill="auto"/>
                  <w:tcMar>
                    <w:top w:w="0" w:type="dxa"/>
                    <w:left w:w="57" w:type="dxa"/>
                    <w:bottom w:w="0" w:type="dxa"/>
                    <w:right w:w="57" w:type="dxa"/>
                  </w:tcMar>
                  <w:vAlign w:val="center"/>
                </w:tcPr>
                <w:p w14:paraId="622A4965">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919" w:type="dxa"/>
                  <w:vMerge w:val="continue"/>
                  <w:shd w:val="clear" w:color="auto" w:fill="auto"/>
                  <w:noWrap/>
                  <w:tcMar>
                    <w:top w:w="0" w:type="dxa"/>
                    <w:left w:w="57" w:type="dxa"/>
                    <w:bottom w:w="0" w:type="dxa"/>
                    <w:right w:w="57" w:type="dxa"/>
                  </w:tcMar>
                  <w:vAlign w:val="center"/>
                </w:tcPr>
                <w:p w14:paraId="7D757E23">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1269" w:type="dxa"/>
                  <w:shd w:val="clear" w:color="auto" w:fill="auto"/>
                  <w:noWrap/>
                  <w:tcMar>
                    <w:top w:w="0" w:type="dxa"/>
                    <w:left w:w="57" w:type="dxa"/>
                    <w:bottom w:w="0" w:type="dxa"/>
                    <w:right w:w="57" w:type="dxa"/>
                  </w:tcMar>
                  <w:vAlign w:val="center"/>
                </w:tcPr>
                <w:p w14:paraId="13B400F3">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产生量t/a</w:t>
                  </w:r>
                </w:p>
              </w:tc>
              <w:tc>
                <w:tcPr>
                  <w:tcW w:w="779" w:type="dxa"/>
                  <w:shd w:val="clear" w:color="auto" w:fill="auto"/>
                  <w:noWrap/>
                  <w:tcMar>
                    <w:top w:w="0" w:type="dxa"/>
                    <w:left w:w="57" w:type="dxa"/>
                    <w:bottom w:w="0" w:type="dxa"/>
                    <w:right w:w="57" w:type="dxa"/>
                  </w:tcMar>
                  <w:vAlign w:val="center"/>
                </w:tcPr>
                <w:p w14:paraId="4702528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0.082 </w:t>
                  </w:r>
                </w:p>
              </w:tc>
              <w:tc>
                <w:tcPr>
                  <w:tcW w:w="887" w:type="dxa"/>
                  <w:shd w:val="clear" w:color="auto" w:fill="auto"/>
                  <w:noWrap/>
                  <w:tcMar>
                    <w:top w:w="0" w:type="dxa"/>
                    <w:left w:w="57" w:type="dxa"/>
                    <w:bottom w:w="0" w:type="dxa"/>
                    <w:right w:w="57" w:type="dxa"/>
                  </w:tcMar>
                  <w:vAlign w:val="center"/>
                </w:tcPr>
                <w:p w14:paraId="6D3498FB">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734" w:type="dxa"/>
                  <w:shd w:val="clear" w:color="auto" w:fill="auto"/>
                  <w:noWrap/>
                  <w:tcMar>
                    <w:top w:w="0" w:type="dxa"/>
                    <w:left w:w="57" w:type="dxa"/>
                    <w:bottom w:w="0" w:type="dxa"/>
                    <w:right w:w="57" w:type="dxa"/>
                  </w:tcMar>
                  <w:vAlign w:val="center"/>
                </w:tcPr>
                <w:p w14:paraId="263A6FD4">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0.204 </w:t>
                  </w:r>
                </w:p>
              </w:tc>
              <w:tc>
                <w:tcPr>
                  <w:tcW w:w="752" w:type="dxa"/>
                  <w:shd w:val="clear" w:color="auto" w:fill="auto"/>
                  <w:noWrap/>
                  <w:tcMar>
                    <w:top w:w="0" w:type="dxa"/>
                    <w:left w:w="57" w:type="dxa"/>
                    <w:bottom w:w="0" w:type="dxa"/>
                    <w:right w:w="57" w:type="dxa"/>
                  </w:tcMar>
                  <w:vAlign w:val="center"/>
                </w:tcPr>
                <w:p w14:paraId="2C80610F">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761" w:type="dxa"/>
                  <w:shd w:val="clear" w:color="auto" w:fill="auto"/>
                  <w:tcMar>
                    <w:top w:w="0" w:type="dxa"/>
                    <w:left w:w="57" w:type="dxa"/>
                    <w:bottom w:w="0" w:type="dxa"/>
                    <w:right w:w="57" w:type="dxa"/>
                  </w:tcMar>
                  <w:vAlign w:val="center"/>
                </w:tcPr>
                <w:p w14:paraId="3358810D">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682" w:type="dxa"/>
                  <w:shd w:val="clear" w:color="auto" w:fill="auto"/>
                  <w:noWrap/>
                  <w:tcMar>
                    <w:top w:w="0" w:type="dxa"/>
                    <w:left w:w="57" w:type="dxa"/>
                    <w:bottom w:w="0" w:type="dxa"/>
                    <w:right w:w="57" w:type="dxa"/>
                  </w:tcMar>
                  <w:vAlign w:val="center"/>
                </w:tcPr>
                <w:p w14:paraId="3A53989C">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775" w:type="dxa"/>
                  <w:shd w:val="clear" w:color="auto" w:fill="auto"/>
                  <w:noWrap/>
                  <w:tcMar>
                    <w:top w:w="0" w:type="dxa"/>
                    <w:left w:w="57" w:type="dxa"/>
                    <w:bottom w:w="0" w:type="dxa"/>
                    <w:right w:w="57" w:type="dxa"/>
                  </w:tcMar>
                  <w:vAlign w:val="center"/>
                </w:tcPr>
                <w:p w14:paraId="282CA6DE">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r>
            <w:tr w14:paraId="56299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831" w:type="dxa"/>
                  <w:vMerge w:val="restart"/>
                  <w:shd w:val="clear" w:color="auto" w:fill="auto"/>
                  <w:tcMar>
                    <w:top w:w="0" w:type="dxa"/>
                    <w:left w:w="57" w:type="dxa"/>
                    <w:bottom w:w="0" w:type="dxa"/>
                    <w:right w:w="57" w:type="dxa"/>
                  </w:tcMar>
                  <w:vAlign w:val="center"/>
                </w:tcPr>
                <w:p w14:paraId="2D43446B">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保洁废水</w:t>
                  </w:r>
                </w:p>
              </w:tc>
              <w:tc>
                <w:tcPr>
                  <w:tcW w:w="919" w:type="dxa"/>
                  <w:vMerge w:val="restart"/>
                  <w:shd w:val="clear" w:color="auto" w:fill="auto"/>
                  <w:noWrap/>
                  <w:tcMar>
                    <w:top w:w="0" w:type="dxa"/>
                    <w:left w:w="57" w:type="dxa"/>
                    <w:bottom w:w="0" w:type="dxa"/>
                    <w:right w:w="57" w:type="dxa"/>
                  </w:tcMar>
                  <w:vAlign w:val="center"/>
                </w:tcPr>
                <w:p w14:paraId="23FF9386">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3000</w:t>
                  </w:r>
                </w:p>
              </w:tc>
              <w:tc>
                <w:tcPr>
                  <w:tcW w:w="1269" w:type="dxa"/>
                  <w:shd w:val="clear" w:color="auto" w:fill="auto"/>
                  <w:noWrap/>
                  <w:tcMar>
                    <w:top w:w="0" w:type="dxa"/>
                    <w:left w:w="57" w:type="dxa"/>
                    <w:bottom w:w="0" w:type="dxa"/>
                    <w:right w:w="57" w:type="dxa"/>
                  </w:tcMar>
                  <w:vAlign w:val="center"/>
                </w:tcPr>
                <w:p w14:paraId="7C30D324">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产生浓度mg/L</w:t>
                  </w:r>
                </w:p>
              </w:tc>
              <w:tc>
                <w:tcPr>
                  <w:tcW w:w="779" w:type="dxa"/>
                  <w:shd w:val="clear" w:color="auto" w:fill="auto"/>
                  <w:noWrap/>
                  <w:tcMar>
                    <w:top w:w="0" w:type="dxa"/>
                    <w:left w:w="57" w:type="dxa"/>
                    <w:bottom w:w="0" w:type="dxa"/>
                    <w:right w:w="57" w:type="dxa"/>
                  </w:tcMar>
                  <w:vAlign w:val="center"/>
                </w:tcPr>
                <w:p w14:paraId="06AFD9A9">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887" w:type="dxa"/>
                  <w:shd w:val="clear" w:color="auto" w:fill="auto"/>
                  <w:noWrap/>
                  <w:tcMar>
                    <w:top w:w="0" w:type="dxa"/>
                    <w:left w:w="57" w:type="dxa"/>
                    <w:bottom w:w="0" w:type="dxa"/>
                    <w:right w:w="57" w:type="dxa"/>
                  </w:tcMar>
                  <w:vAlign w:val="center"/>
                </w:tcPr>
                <w:p w14:paraId="540D9EDE">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734" w:type="dxa"/>
                  <w:shd w:val="clear" w:color="auto" w:fill="auto"/>
                  <w:noWrap/>
                  <w:tcMar>
                    <w:top w:w="0" w:type="dxa"/>
                    <w:left w:w="57" w:type="dxa"/>
                    <w:bottom w:w="0" w:type="dxa"/>
                    <w:right w:w="57" w:type="dxa"/>
                  </w:tcMar>
                  <w:vAlign w:val="center"/>
                </w:tcPr>
                <w:p w14:paraId="5BF3706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500</w:t>
                  </w:r>
                </w:p>
              </w:tc>
              <w:tc>
                <w:tcPr>
                  <w:tcW w:w="752" w:type="dxa"/>
                  <w:shd w:val="clear" w:color="auto" w:fill="auto"/>
                  <w:noWrap/>
                  <w:tcMar>
                    <w:top w:w="0" w:type="dxa"/>
                    <w:left w:w="57" w:type="dxa"/>
                    <w:bottom w:w="0" w:type="dxa"/>
                    <w:right w:w="57" w:type="dxa"/>
                  </w:tcMar>
                  <w:vAlign w:val="center"/>
                </w:tcPr>
                <w:p w14:paraId="36BCA54D">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761" w:type="dxa"/>
                  <w:shd w:val="clear" w:color="auto" w:fill="auto"/>
                  <w:tcMar>
                    <w:top w:w="0" w:type="dxa"/>
                    <w:left w:w="57" w:type="dxa"/>
                    <w:bottom w:w="0" w:type="dxa"/>
                    <w:right w:w="57" w:type="dxa"/>
                  </w:tcMar>
                  <w:vAlign w:val="center"/>
                </w:tcPr>
                <w:p w14:paraId="1469108D">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682" w:type="dxa"/>
                  <w:shd w:val="clear" w:color="auto" w:fill="auto"/>
                  <w:noWrap/>
                  <w:tcMar>
                    <w:top w:w="0" w:type="dxa"/>
                    <w:left w:w="57" w:type="dxa"/>
                    <w:bottom w:w="0" w:type="dxa"/>
                    <w:right w:w="57" w:type="dxa"/>
                  </w:tcMar>
                  <w:vAlign w:val="center"/>
                </w:tcPr>
                <w:p w14:paraId="635C6BDA">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775" w:type="dxa"/>
                  <w:shd w:val="clear" w:color="auto" w:fill="auto"/>
                  <w:noWrap/>
                  <w:tcMar>
                    <w:top w:w="0" w:type="dxa"/>
                    <w:left w:w="57" w:type="dxa"/>
                    <w:bottom w:w="0" w:type="dxa"/>
                    <w:right w:w="57" w:type="dxa"/>
                  </w:tcMar>
                  <w:vAlign w:val="center"/>
                </w:tcPr>
                <w:p w14:paraId="7EE78FA0">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r>
            <w:tr w14:paraId="614D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1" w:type="dxa"/>
                  <w:vMerge w:val="continue"/>
                  <w:shd w:val="clear" w:color="auto" w:fill="auto"/>
                  <w:tcMar>
                    <w:top w:w="0" w:type="dxa"/>
                    <w:left w:w="57" w:type="dxa"/>
                    <w:bottom w:w="0" w:type="dxa"/>
                    <w:right w:w="57" w:type="dxa"/>
                  </w:tcMar>
                  <w:vAlign w:val="center"/>
                </w:tcPr>
                <w:p w14:paraId="4E3EF12A">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919" w:type="dxa"/>
                  <w:vMerge w:val="continue"/>
                  <w:shd w:val="clear" w:color="auto" w:fill="auto"/>
                  <w:noWrap/>
                  <w:tcMar>
                    <w:top w:w="0" w:type="dxa"/>
                    <w:left w:w="57" w:type="dxa"/>
                    <w:bottom w:w="0" w:type="dxa"/>
                    <w:right w:w="57" w:type="dxa"/>
                  </w:tcMar>
                  <w:vAlign w:val="center"/>
                </w:tcPr>
                <w:p w14:paraId="43D048D5">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1269" w:type="dxa"/>
                  <w:shd w:val="clear" w:color="auto" w:fill="auto"/>
                  <w:noWrap/>
                  <w:tcMar>
                    <w:top w:w="0" w:type="dxa"/>
                    <w:left w:w="57" w:type="dxa"/>
                    <w:bottom w:w="0" w:type="dxa"/>
                    <w:right w:w="57" w:type="dxa"/>
                  </w:tcMar>
                  <w:vAlign w:val="center"/>
                </w:tcPr>
                <w:p w14:paraId="3BC56C5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产生量t/a</w:t>
                  </w:r>
                </w:p>
              </w:tc>
              <w:tc>
                <w:tcPr>
                  <w:tcW w:w="779" w:type="dxa"/>
                  <w:shd w:val="clear" w:color="auto" w:fill="auto"/>
                  <w:noWrap/>
                  <w:tcMar>
                    <w:top w:w="0" w:type="dxa"/>
                    <w:left w:w="57" w:type="dxa"/>
                    <w:bottom w:w="0" w:type="dxa"/>
                    <w:right w:w="57" w:type="dxa"/>
                  </w:tcMar>
                  <w:vAlign w:val="center"/>
                </w:tcPr>
                <w:p w14:paraId="737A90B4">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887" w:type="dxa"/>
                  <w:shd w:val="clear" w:color="auto" w:fill="auto"/>
                  <w:noWrap/>
                  <w:tcMar>
                    <w:top w:w="0" w:type="dxa"/>
                    <w:left w:w="57" w:type="dxa"/>
                    <w:bottom w:w="0" w:type="dxa"/>
                    <w:right w:w="57" w:type="dxa"/>
                  </w:tcMar>
                  <w:vAlign w:val="center"/>
                </w:tcPr>
                <w:p w14:paraId="10444C2F">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734" w:type="dxa"/>
                  <w:shd w:val="clear" w:color="auto" w:fill="auto"/>
                  <w:noWrap/>
                  <w:tcMar>
                    <w:top w:w="0" w:type="dxa"/>
                    <w:left w:w="57" w:type="dxa"/>
                    <w:bottom w:w="0" w:type="dxa"/>
                    <w:right w:w="57" w:type="dxa"/>
                  </w:tcMar>
                  <w:vAlign w:val="center"/>
                </w:tcPr>
                <w:p w14:paraId="2B0F5434">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752" w:type="dxa"/>
                  <w:shd w:val="clear" w:color="auto" w:fill="auto"/>
                  <w:noWrap/>
                  <w:tcMar>
                    <w:top w:w="0" w:type="dxa"/>
                    <w:left w:w="57" w:type="dxa"/>
                    <w:bottom w:w="0" w:type="dxa"/>
                    <w:right w:w="57" w:type="dxa"/>
                  </w:tcMar>
                  <w:vAlign w:val="center"/>
                </w:tcPr>
                <w:p w14:paraId="1BE2F93D">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761" w:type="dxa"/>
                  <w:shd w:val="clear" w:color="auto" w:fill="auto"/>
                  <w:tcMar>
                    <w:top w:w="0" w:type="dxa"/>
                    <w:left w:w="57" w:type="dxa"/>
                    <w:bottom w:w="0" w:type="dxa"/>
                    <w:right w:w="57" w:type="dxa"/>
                  </w:tcMar>
                  <w:vAlign w:val="center"/>
                </w:tcPr>
                <w:p w14:paraId="43C8F74A">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682" w:type="dxa"/>
                  <w:shd w:val="clear" w:color="auto" w:fill="auto"/>
                  <w:noWrap/>
                  <w:tcMar>
                    <w:top w:w="0" w:type="dxa"/>
                    <w:left w:w="57" w:type="dxa"/>
                    <w:bottom w:w="0" w:type="dxa"/>
                    <w:right w:w="57" w:type="dxa"/>
                  </w:tcMar>
                  <w:vAlign w:val="center"/>
                </w:tcPr>
                <w:p w14:paraId="069C6732">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775" w:type="dxa"/>
                  <w:shd w:val="clear" w:color="auto" w:fill="auto"/>
                  <w:noWrap/>
                  <w:tcMar>
                    <w:top w:w="0" w:type="dxa"/>
                    <w:left w:w="57" w:type="dxa"/>
                    <w:bottom w:w="0" w:type="dxa"/>
                    <w:right w:w="57" w:type="dxa"/>
                  </w:tcMar>
                  <w:vAlign w:val="center"/>
                </w:tcPr>
                <w:p w14:paraId="0BD900E5">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r>
            <w:tr w14:paraId="588C1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831" w:type="dxa"/>
                  <w:vMerge w:val="restart"/>
                  <w:shd w:val="clear" w:color="auto" w:fill="auto"/>
                  <w:tcMar>
                    <w:top w:w="0" w:type="dxa"/>
                    <w:left w:w="57" w:type="dxa"/>
                    <w:bottom w:w="0" w:type="dxa"/>
                    <w:right w:w="57" w:type="dxa"/>
                  </w:tcMar>
                  <w:vAlign w:val="center"/>
                </w:tcPr>
                <w:p w14:paraId="6A0FB2E0">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进污水处理站废水</w:t>
                  </w:r>
                </w:p>
              </w:tc>
              <w:tc>
                <w:tcPr>
                  <w:tcW w:w="919" w:type="dxa"/>
                  <w:vMerge w:val="restart"/>
                  <w:shd w:val="clear" w:color="auto" w:fill="auto"/>
                  <w:noWrap/>
                  <w:tcMar>
                    <w:top w:w="0" w:type="dxa"/>
                    <w:left w:w="57" w:type="dxa"/>
                    <w:bottom w:w="0" w:type="dxa"/>
                    <w:right w:w="57" w:type="dxa"/>
                  </w:tcMar>
                  <w:vAlign w:val="center"/>
                </w:tcPr>
                <w:p w14:paraId="1A174C71">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8070</w:t>
                  </w:r>
                </w:p>
              </w:tc>
              <w:tc>
                <w:tcPr>
                  <w:tcW w:w="1269" w:type="dxa"/>
                  <w:shd w:val="clear" w:color="auto" w:fill="auto"/>
                  <w:noWrap/>
                  <w:tcMar>
                    <w:top w:w="0" w:type="dxa"/>
                    <w:left w:w="57" w:type="dxa"/>
                    <w:bottom w:w="0" w:type="dxa"/>
                    <w:right w:w="57" w:type="dxa"/>
                  </w:tcMar>
                  <w:vAlign w:val="center"/>
                </w:tcPr>
                <w:p w14:paraId="1D4113B6">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进水浓度mg/L</w:t>
                  </w:r>
                </w:p>
              </w:tc>
              <w:tc>
                <w:tcPr>
                  <w:tcW w:w="779" w:type="dxa"/>
                  <w:shd w:val="clear" w:color="auto" w:fill="auto"/>
                  <w:noWrap/>
                  <w:tcMar>
                    <w:top w:w="0" w:type="dxa"/>
                    <w:left w:w="57" w:type="dxa"/>
                    <w:bottom w:w="0" w:type="dxa"/>
                    <w:right w:w="57" w:type="dxa"/>
                  </w:tcMar>
                  <w:vAlign w:val="center"/>
                </w:tcPr>
                <w:p w14:paraId="0AB83CD4">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637.4 </w:t>
                  </w:r>
                </w:p>
              </w:tc>
              <w:tc>
                <w:tcPr>
                  <w:tcW w:w="887" w:type="dxa"/>
                  <w:shd w:val="clear" w:color="auto" w:fill="auto"/>
                  <w:noWrap/>
                  <w:tcMar>
                    <w:top w:w="0" w:type="dxa"/>
                    <w:left w:w="57" w:type="dxa"/>
                    <w:bottom w:w="0" w:type="dxa"/>
                    <w:right w:w="57" w:type="dxa"/>
                  </w:tcMar>
                  <w:vAlign w:val="center"/>
                </w:tcPr>
                <w:p w14:paraId="516B6FD4">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200.7 </w:t>
                  </w:r>
                </w:p>
              </w:tc>
              <w:tc>
                <w:tcPr>
                  <w:tcW w:w="734" w:type="dxa"/>
                  <w:shd w:val="clear" w:color="auto" w:fill="auto"/>
                  <w:noWrap/>
                  <w:tcMar>
                    <w:top w:w="0" w:type="dxa"/>
                    <w:left w:w="57" w:type="dxa"/>
                    <w:bottom w:w="0" w:type="dxa"/>
                    <w:right w:w="57" w:type="dxa"/>
                  </w:tcMar>
                  <w:vAlign w:val="center"/>
                </w:tcPr>
                <w:p w14:paraId="0598F19F">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512.3 </w:t>
                  </w:r>
                </w:p>
              </w:tc>
              <w:tc>
                <w:tcPr>
                  <w:tcW w:w="752" w:type="dxa"/>
                  <w:shd w:val="clear" w:color="auto" w:fill="auto"/>
                  <w:noWrap/>
                  <w:tcMar>
                    <w:top w:w="0" w:type="dxa"/>
                    <w:left w:w="57" w:type="dxa"/>
                    <w:bottom w:w="0" w:type="dxa"/>
                    <w:right w:w="57" w:type="dxa"/>
                  </w:tcMar>
                  <w:vAlign w:val="center"/>
                </w:tcPr>
                <w:p w14:paraId="2229E7C1">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3.5 </w:t>
                  </w:r>
                </w:p>
              </w:tc>
              <w:tc>
                <w:tcPr>
                  <w:tcW w:w="761" w:type="dxa"/>
                  <w:shd w:val="clear" w:color="auto" w:fill="auto"/>
                  <w:noWrap/>
                  <w:tcMar>
                    <w:top w:w="0" w:type="dxa"/>
                    <w:left w:w="57" w:type="dxa"/>
                    <w:bottom w:w="0" w:type="dxa"/>
                    <w:right w:w="57" w:type="dxa"/>
                  </w:tcMar>
                  <w:vAlign w:val="center"/>
                </w:tcPr>
                <w:p w14:paraId="35CA1D3F">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1.5 </w:t>
                  </w:r>
                </w:p>
              </w:tc>
              <w:tc>
                <w:tcPr>
                  <w:tcW w:w="682" w:type="dxa"/>
                  <w:shd w:val="clear" w:color="auto" w:fill="auto"/>
                  <w:noWrap/>
                  <w:tcMar>
                    <w:top w:w="0" w:type="dxa"/>
                    <w:left w:w="57" w:type="dxa"/>
                    <w:bottom w:w="0" w:type="dxa"/>
                    <w:right w:w="57" w:type="dxa"/>
                  </w:tcMar>
                  <w:vAlign w:val="center"/>
                </w:tcPr>
                <w:p w14:paraId="6AA67C1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10.0 </w:t>
                  </w:r>
                </w:p>
              </w:tc>
              <w:tc>
                <w:tcPr>
                  <w:tcW w:w="775" w:type="dxa"/>
                  <w:shd w:val="clear" w:color="auto" w:fill="auto"/>
                  <w:noWrap/>
                  <w:tcMar>
                    <w:top w:w="0" w:type="dxa"/>
                    <w:left w:w="57" w:type="dxa"/>
                    <w:bottom w:w="0" w:type="dxa"/>
                    <w:right w:w="57" w:type="dxa"/>
                  </w:tcMar>
                  <w:vAlign w:val="center"/>
                </w:tcPr>
                <w:p w14:paraId="3113CA3B">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5.0 </w:t>
                  </w:r>
                </w:p>
              </w:tc>
            </w:tr>
            <w:tr w14:paraId="7E314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1" w:type="dxa"/>
                  <w:vMerge w:val="continue"/>
                  <w:shd w:val="clear" w:color="auto" w:fill="auto"/>
                  <w:tcMar>
                    <w:top w:w="0" w:type="dxa"/>
                    <w:left w:w="57" w:type="dxa"/>
                    <w:bottom w:w="0" w:type="dxa"/>
                    <w:right w:w="57" w:type="dxa"/>
                  </w:tcMar>
                  <w:vAlign w:val="center"/>
                </w:tcPr>
                <w:p w14:paraId="0BF416D8">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919" w:type="dxa"/>
                  <w:vMerge w:val="continue"/>
                  <w:shd w:val="clear" w:color="auto" w:fill="auto"/>
                  <w:noWrap/>
                  <w:tcMar>
                    <w:top w:w="0" w:type="dxa"/>
                    <w:left w:w="57" w:type="dxa"/>
                    <w:bottom w:w="0" w:type="dxa"/>
                    <w:right w:w="57" w:type="dxa"/>
                  </w:tcMar>
                  <w:vAlign w:val="center"/>
                </w:tcPr>
                <w:p w14:paraId="72CA9860">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1269" w:type="dxa"/>
                  <w:shd w:val="clear" w:color="auto" w:fill="auto"/>
                  <w:noWrap/>
                  <w:tcMar>
                    <w:top w:w="0" w:type="dxa"/>
                    <w:left w:w="57" w:type="dxa"/>
                    <w:bottom w:w="0" w:type="dxa"/>
                    <w:right w:w="57" w:type="dxa"/>
                  </w:tcMar>
                  <w:vAlign w:val="center"/>
                </w:tcPr>
                <w:p w14:paraId="7FC46F3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产生量t/a</w:t>
                  </w:r>
                </w:p>
              </w:tc>
              <w:tc>
                <w:tcPr>
                  <w:tcW w:w="779" w:type="dxa"/>
                  <w:shd w:val="clear" w:color="auto" w:fill="auto"/>
                  <w:noWrap/>
                  <w:tcMar>
                    <w:top w:w="0" w:type="dxa"/>
                    <w:left w:w="57" w:type="dxa"/>
                    <w:bottom w:w="0" w:type="dxa"/>
                    <w:right w:w="57" w:type="dxa"/>
                  </w:tcMar>
                  <w:vAlign w:val="center"/>
                </w:tcPr>
                <w:p w14:paraId="06B7FC0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5.144 </w:t>
                  </w:r>
                </w:p>
              </w:tc>
              <w:tc>
                <w:tcPr>
                  <w:tcW w:w="887" w:type="dxa"/>
                  <w:shd w:val="clear" w:color="auto" w:fill="auto"/>
                  <w:noWrap/>
                  <w:tcMar>
                    <w:top w:w="0" w:type="dxa"/>
                    <w:left w:w="57" w:type="dxa"/>
                    <w:bottom w:w="0" w:type="dxa"/>
                    <w:right w:w="57" w:type="dxa"/>
                  </w:tcMar>
                  <w:vAlign w:val="center"/>
                </w:tcPr>
                <w:p w14:paraId="1B69E07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1.620 </w:t>
                  </w:r>
                </w:p>
              </w:tc>
              <w:tc>
                <w:tcPr>
                  <w:tcW w:w="734" w:type="dxa"/>
                  <w:shd w:val="clear" w:color="auto" w:fill="auto"/>
                  <w:noWrap/>
                  <w:tcMar>
                    <w:top w:w="0" w:type="dxa"/>
                    <w:left w:w="57" w:type="dxa"/>
                    <w:bottom w:w="0" w:type="dxa"/>
                    <w:right w:w="57" w:type="dxa"/>
                  </w:tcMar>
                  <w:vAlign w:val="center"/>
                </w:tcPr>
                <w:p w14:paraId="4B05B13C">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4.134 </w:t>
                  </w:r>
                </w:p>
              </w:tc>
              <w:tc>
                <w:tcPr>
                  <w:tcW w:w="752" w:type="dxa"/>
                  <w:shd w:val="clear" w:color="auto" w:fill="auto"/>
                  <w:noWrap/>
                  <w:tcMar>
                    <w:top w:w="0" w:type="dxa"/>
                    <w:left w:w="57" w:type="dxa"/>
                    <w:bottom w:w="0" w:type="dxa"/>
                    <w:right w:w="57" w:type="dxa"/>
                  </w:tcMar>
                  <w:vAlign w:val="center"/>
                </w:tcPr>
                <w:p w14:paraId="5620B63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0.028 </w:t>
                  </w:r>
                </w:p>
              </w:tc>
              <w:tc>
                <w:tcPr>
                  <w:tcW w:w="761" w:type="dxa"/>
                  <w:shd w:val="clear" w:color="auto" w:fill="auto"/>
                  <w:noWrap/>
                  <w:tcMar>
                    <w:top w:w="0" w:type="dxa"/>
                    <w:left w:w="57" w:type="dxa"/>
                    <w:bottom w:w="0" w:type="dxa"/>
                    <w:right w:w="57" w:type="dxa"/>
                  </w:tcMar>
                  <w:vAlign w:val="center"/>
                </w:tcPr>
                <w:p w14:paraId="55DB6C7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0.012 </w:t>
                  </w:r>
                </w:p>
              </w:tc>
              <w:tc>
                <w:tcPr>
                  <w:tcW w:w="682" w:type="dxa"/>
                  <w:shd w:val="clear" w:color="auto" w:fill="auto"/>
                  <w:noWrap/>
                  <w:tcMar>
                    <w:top w:w="0" w:type="dxa"/>
                    <w:left w:w="57" w:type="dxa"/>
                    <w:bottom w:w="0" w:type="dxa"/>
                    <w:right w:w="57" w:type="dxa"/>
                  </w:tcMar>
                  <w:vAlign w:val="center"/>
                </w:tcPr>
                <w:p w14:paraId="07D5BF10">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0.081 </w:t>
                  </w:r>
                </w:p>
              </w:tc>
              <w:tc>
                <w:tcPr>
                  <w:tcW w:w="775" w:type="dxa"/>
                  <w:shd w:val="clear" w:color="auto" w:fill="auto"/>
                  <w:noWrap/>
                  <w:tcMar>
                    <w:top w:w="0" w:type="dxa"/>
                    <w:left w:w="57" w:type="dxa"/>
                    <w:bottom w:w="0" w:type="dxa"/>
                    <w:right w:w="57" w:type="dxa"/>
                  </w:tcMar>
                  <w:vAlign w:val="center"/>
                </w:tcPr>
                <w:p w14:paraId="164FDE5C">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0.041 </w:t>
                  </w:r>
                </w:p>
              </w:tc>
            </w:tr>
            <w:tr w14:paraId="334C0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831" w:type="dxa"/>
                  <w:vMerge w:val="continue"/>
                  <w:shd w:val="clear" w:color="auto" w:fill="auto"/>
                  <w:tcMar>
                    <w:top w:w="0" w:type="dxa"/>
                    <w:left w:w="57" w:type="dxa"/>
                    <w:bottom w:w="0" w:type="dxa"/>
                    <w:right w:w="57" w:type="dxa"/>
                  </w:tcMar>
                  <w:vAlign w:val="center"/>
                </w:tcPr>
                <w:p w14:paraId="527E4A91">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919" w:type="dxa"/>
                  <w:vMerge w:val="continue"/>
                  <w:shd w:val="clear" w:color="auto" w:fill="auto"/>
                  <w:noWrap/>
                  <w:tcMar>
                    <w:top w:w="0" w:type="dxa"/>
                    <w:left w:w="57" w:type="dxa"/>
                    <w:bottom w:w="0" w:type="dxa"/>
                    <w:right w:w="57" w:type="dxa"/>
                  </w:tcMar>
                  <w:vAlign w:val="center"/>
                </w:tcPr>
                <w:p w14:paraId="3E69AC83">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1269" w:type="dxa"/>
                  <w:shd w:val="clear" w:color="auto" w:fill="auto"/>
                  <w:noWrap/>
                  <w:tcMar>
                    <w:top w:w="0" w:type="dxa"/>
                    <w:left w:w="57" w:type="dxa"/>
                    <w:bottom w:w="0" w:type="dxa"/>
                    <w:right w:w="57" w:type="dxa"/>
                  </w:tcMar>
                  <w:vAlign w:val="center"/>
                </w:tcPr>
                <w:p w14:paraId="07348EC3">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治理措施</w:t>
                  </w:r>
                </w:p>
              </w:tc>
              <w:tc>
                <w:tcPr>
                  <w:tcW w:w="5370" w:type="dxa"/>
                  <w:gridSpan w:val="7"/>
                  <w:shd w:val="clear" w:color="auto" w:fill="auto"/>
                  <w:tcMar>
                    <w:top w:w="0" w:type="dxa"/>
                    <w:left w:w="57" w:type="dxa"/>
                    <w:bottom w:w="0" w:type="dxa"/>
                    <w:right w:w="57" w:type="dxa"/>
                  </w:tcMar>
                  <w:vAlign w:val="center"/>
                </w:tcPr>
                <w:p w14:paraId="59A8E116">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配套建设1套30m</w:t>
                  </w:r>
                  <w:r>
                    <w:rPr>
                      <w:rFonts w:hint="default" w:ascii="Times New Roman" w:hAnsi="Times New Roman" w:eastAsia="宋体" w:cs="Times New Roman"/>
                      <w:i w:val="0"/>
                      <w:iCs w:val="0"/>
                      <w:color w:val="000000"/>
                      <w:kern w:val="0"/>
                      <w:sz w:val="21"/>
                      <w:szCs w:val="21"/>
                      <w:u w:val="none"/>
                      <w:vertAlign w:val="superscript"/>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/d的污水处理站，采用混凝沉淀+水解酸化+接触氧化+MBR工艺处理后，满足《污水综合排放标准》（GB8978-1996）中三级标准及双牌县污水处理厂纳污后排入工业园污水管网。</w:t>
                  </w:r>
                </w:p>
              </w:tc>
            </w:tr>
            <w:tr w14:paraId="4167B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831" w:type="dxa"/>
                  <w:vMerge w:val="continue"/>
                  <w:shd w:val="clear" w:color="auto" w:fill="auto"/>
                  <w:tcMar>
                    <w:top w:w="0" w:type="dxa"/>
                    <w:left w:w="57" w:type="dxa"/>
                    <w:bottom w:w="0" w:type="dxa"/>
                    <w:right w:w="57" w:type="dxa"/>
                  </w:tcMar>
                  <w:vAlign w:val="center"/>
                </w:tcPr>
                <w:p w14:paraId="023A9E80">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919" w:type="dxa"/>
                  <w:vMerge w:val="continue"/>
                  <w:shd w:val="clear" w:color="auto" w:fill="auto"/>
                  <w:noWrap/>
                  <w:tcMar>
                    <w:top w:w="0" w:type="dxa"/>
                    <w:left w:w="57" w:type="dxa"/>
                    <w:bottom w:w="0" w:type="dxa"/>
                    <w:right w:w="57" w:type="dxa"/>
                  </w:tcMar>
                  <w:vAlign w:val="center"/>
                </w:tcPr>
                <w:p w14:paraId="6DDB0166">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1269" w:type="dxa"/>
                  <w:shd w:val="clear" w:color="auto" w:fill="auto"/>
                  <w:noWrap/>
                  <w:tcMar>
                    <w:top w:w="0" w:type="dxa"/>
                    <w:left w:w="57" w:type="dxa"/>
                    <w:bottom w:w="0" w:type="dxa"/>
                    <w:right w:w="57" w:type="dxa"/>
                  </w:tcMar>
                  <w:vAlign w:val="center"/>
                </w:tcPr>
                <w:p w14:paraId="41DDE4B0">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排放浓度mg/L</w:t>
                  </w:r>
                </w:p>
              </w:tc>
              <w:tc>
                <w:tcPr>
                  <w:tcW w:w="779" w:type="dxa"/>
                  <w:shd w:val="clear" w:color="auto" w:fill="auto"/>
                  <w:noWrap/>
                  <w:tcMar>
                    <w:top w:w="0" w:type="dxa"/>
                    <w:left w:w="57" w:type="dxa"/>
                    <w:bottom w:w="0" w:type="dxa"/>
                    <w:right w:w="57" w:type="dxa"/>
                  </w:tcMar>
                  <w:vAlign w:val="center"/>
                </w:tcPr>
                <w:p w14:paraId="6405C576">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300</w:t>
                  </w:r>
                </w:p>
              </w:tc>
              <w:tc>
                <w:tcPr>
                  <w:tcW w:w="887" w:type="dxa"/>
                  <w:shd w:val="clear" w:color="auto" w:fill="auto"/>
                  <w:noWrap/>
                  <w:tcMar>
                    <w:top w:w="0" w:type="dxa"/>
                    <w:left w:w="57" w:type="dxa"/>
                    <w:bottom w:w="0" w:type="dxa"/>
                    <w:right w:w="57" w:type="dxa"/>
                  </w:tcMar>
                  <w:vAlign w:val="center"/>
                </w:tcPr>
                <w:p w14:paraId="08EF7A94">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120</w:t>
                  </w:r>
                </w:p>
              </w:tc>
              <w:tc>
                <w:tcPr>
                  <w:tcW w:w="734" w:type="dxa"/>
                  <w:shd w:val="clear" w:color="auto" w:fill="auto"/>
                  <w:noWrap/>
                  <w:tcMar>
                    <w:top w:w="0" w:type="dxa"/>
                    <w:left w:w="57" w:type="dxa"/>
                    <w:bottom w:w="0" w:type="dxa"/>
                    <w:right w:w="57" w:type="dxa"/>
                  </w:tcMar>
                  <w:vAlign w:val="center"/>
                </w:tcPr>
                <w:p w14:paraId="7755F9FF">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120</w:t>
                  </w:r>
                </w:p>
              </w:tc>
              <w:tc>
                <w:tcPr>
                  <w:tcW w:w="752" w:type="dxa"/>
                  <w:shd w:val="clear" w:color="auto" w:fill="auto"/>
                  <w:noWrap/>
                  <w:tcMar>
                    <w:top w:w="0" w:type="dxa"/>
                    <w:left w:w="57" w:type="dxa"/>
                    <w:bottom w:w="0" w:type="dxa"/>
                    <w:right w:w="57" w:type="dxa"/>
                  </w:tcMar>
                  <w:vAlign w:val="center"/>
                </w:tcPr>
                <w:p w14:paraId="74CC958F">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761" w:type="dxa"/>
                  <w:shd w:val="clear" w:color="auto" w:fill="auto"/>
                  <w:tcMar>
                    <w:top w:w="0" w:type="dxa"/>
                    <w:left w:w="57" w:type="dxa"/>
                    <w:bottom w:w="0" w:type="dxa"/>
                    <w:right w:w="57" w:type="dxa"/>
                  </w:tcMar>
                  <w:vAlign w:val="center"/>
                </w:tcPr>
                <w:p w14:paraId="522ACFCA">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682" w:type="dxa"/>
                  <w:shd w:val="clear" w:color="auto" w:fill="auto"/>
                  <w:noWrap/>
                  <w:tcMar>
                    <w:top w:w="0" w:type="dxa"/>
                    <w:left w:w="57" w:type="dxa"/>
                    <w:bottom w:w="0" w:type="dxa"/>
                    <w:right w:w="57" w:type="dxa"/>
                  </w:tcMar>
                  <w:vAlign w:val="center"/>
                </w:tcPr>
                <w:p w14:paraId="56FB1BD1">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775" w:type="dxa"/>
                  <w:shd w:val="clear" w:color="auto" w:fill="auto"/>
                  <w:noWrap/>
                  <w:tcMar>
                    <w:top w:w="0" w:type="dxa"/>
                    <w:left w:w="57" w:type="dxa"/>
                    <w:bottom w:w="0" w:type="dxa"/>
                    <w:right w:w="57" w:type="dxa"/>
                  </w:tcMar>
                  <w:vAlign w:val="center"/>
                </w:tcPr>
                <w:p w14:paraId="130C4CD1">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5.0 </w:t>
                  </w:r>
                </w:p>
              </w:tc>
            </w:tr>
            <w:tr w14:paraId="4A935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831" w:type="dxa"/>
                  <w:vMerge w:val="continue"/>
                  <w:shd w:val="clear" w:color="auto" w:fill="auto"/>
                  <w:tcMar>
                    <w:top w:w="0" w:type="dxa"/>
                    <w:left w:w="57" w:type="dxa"/>
                    <w:bottom w:w="0" w:type="dxa"/>
                    <w:right w:w="57" w:type="dxa"/>
                  </w:tcMar>
                  <w:vAlign w:val="center"/>
                </w:tcPr>
                <w:p w14:paraId="0F2D3CAE">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919" w:type="dxa"/>
                  <w:vMerge w:val="continue"/>
                  <w:shd w:val="clear" w:color="auto" w:fill="auto"/>
                  <w:noWrap/>
                  <w:tcMar>
                    <w:top w:w="0" w:type="dxa"/>
                    <w:left w:w="57" w:type="dxa"/>
                    <w:bottom w:w="0" w:type="dxa"/>
                    <w:right w:w="57" w:type="dxa"/>
                  </w:tcMar>
                  <w:vAlign w:val="center"/>
                </w:tcPr>
                <w:p w14:paraId="5992BAC2">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1269" w:type="dxa"/>
                  <w:shd w:val="clear" w:color="auto" w:fill="auto"/>
                  <w:noWrap/>
                  <w:tcMar>
                    <w:top w:w="0" w:type="dxa"/>
                    <w:left w:w="57" w:type="dxa"/>
                    <w:bottom w:w="0" w:type="dxa"/>
                    <w:right w:w="57" w:type="dxa"/>
                  </w:tcMar>
                  <w:vAlign w:val="center"/>
                </w:tcPr>
                <w:p w14:paraId="50CF739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排放量t/a</w:t>
                  </w:r>
                </w:p>
              </w:tc>
              <w:tc>
                <w:tcPr>
                  <w:tcW w:w="779" w:type="dxa"/>
                  <w:shd w:val="clear" w:color="auto" w:fill="auto"/>
                  <w:noWrap/>
                  <w:tcMar>
                    <w:top w:w="0" w:type="dxa"/>
                    <w:left w:w="57" w:type="dxa"/>
                    <w:bottom w:w="0" w:type="dxa"/>
                    <w:right w:w="57" w:type="dxa"/>
                  </w:tcMar>
                  <w:vAlign w:val="center"/>
                </w:tcPr>
                <w:p w14:paraId="1658B25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2.421 </w:t>
                  </w:r>
                </w:p>
              </w:tc>
              <w:tc>
                <w:tcPr>
                  <w:tcW w:w="887" w:type="dxa"/>
                  <w:shd w:val="clear" w:color="auto" w:fill="auto"/>
                  <w:noWrap/>
                  <w:tcMar>
                    <w:top w:w="0" w:type="dxa"/>
                    <w:left w:w="57" w:type="dxa"/>
                    <w:bottom w:w="0" w:type="dxa"/>
                    <w:right w:w="57" w:type="dxa"/>
                  </w:tcMar>
                  <w:vAlign w:val="center"/>
                </w:tcPr>
                <w:p w14:paraId="779D73B0">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0.968 </w:t>
                  </w:r>
                </w:p>
              </w:tc>
              <w:tc>
                <w:tcPr>
                  <w:tcW w:w="734" w:type="dxa"/>
                  <w:shd w:val="clear" w:color="auto" w:fill="auto"/>
                  <w:noWrap/>
                  <w:tcMar>
                    <w:top w:w="0" w:type="dxa"/>
                    <w:left w:w="57" w:type="dxa"/>
                    <w:bottom w:w="0" w:type="dxa"/>
                    <w:right w:w="57" w:type="dxa"/>
                  </w:tcMar>
                  <w:vAlign w:val="center"/>
                </w:tcPr>
                <w:p w14:paraId="56893EB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0.968 </w:t>
                  </w:r>
                </w:p>
              </w:tc>
              <w:tc>
                <w:tcPr>
                  <w:tcW w:w="752" w:type="dxa"/>
                  <w:shd w:val="clear" w:color="auto" w:fill="auto"/>
                  <w:noWrap/>
                  <w:tcMar>
                    <w:top w:w="0" w:type="dxa"/>
                    <w:left w:w="57" w:type="dxa"/>
                    <w:bottom w:w="0" w:type="dxa"/>
                    <w:right w:w="57" w:type="dxa"/>
                  </w:tcMar>
                  <w:vAlign w:val="center"/>
                </w:tcPr>
                <w:p w14:paraId="69ABA8C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0.028 </w:t>
                  </w:r>
                </w:p>
              </w:tc>
              <w:tc>
                <w:tcPr>
                  <w:tcW w:w="761" w:type="dxa"/>
                  <w:shd w:val="clear" w:color="auto" w:fill="auto"/>
                  <w:noWrap/>
                  <w:tcMar>
                    <w:top w:w="0" w:type="dxa"/>
                    <w:left w:w="57" w:type="dxa"/>
                    <w:bottom w:w="0" w:type="dxa"/>
                    <w:right w:w="57" w:type="dxa"/>
                  </w:tcMar>
                  <w:vAlign w:val="center"/>
                </w:tcPr>
                <w:p w14:paraId="2EDED374">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0.012 </w:t>
                  </w:r>
                </w:p>
              </w:tc>
              <w:tc>
                <w:tcPr>
                  <w:tcW w:w="682" w:type="dxa"/>
                  <w:shd w:val="clear" w:color="auto" w:fill="auto"/>
                  <w:noWrap/>
                  <w:tcMar>
                    <w:top w:w="0" w:type="dxa"/>
                    <w:left w:w="57" w:type="dxa"/>
                    <w:bottom w:w="0" w:type="dxa"/>
                    <w:right w:w="57" w:type="dxa"/>
                  </w:tcMar>
                  <w:vAlign w:val="center"/>
                </w:tcPr>
                <w:p w14:paraId="63FF3D84">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0.081 </w:t>
                  </w:r>
                </w:p>
              </w:tc>
              <w:tc>
                <w:tcPr>
                  <w:tcW w:w="775" w:type="dxa"/>
                  <w:shd w:val="clear" w:color="auto" w:fill="auto"/>
                  <w:noWrap/>
                  <w:tcMar>
                    <w:top w:w="0" w:type="dxa"/>
                    <w:left w:w="57" w:type="dxa"/>
                    <w:bottom w:w="0" w:type="dxa"/>
                    <w:right w:w="57" w:type="dxa"/>
                  </w:tcMar>
                  <w:vAlign w:val="center"/>
                </w:tcPr>
                <w:p w14:paraId="4E4E4AAA">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0.040 </w:t>
                  </w:r>
                </w:p>
              </w:tc>
            </w:tr>
            <w:tr w14:paraId="74F64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1" w:type="dxa"/>
                  <w:vMerge w:val="continue"/>
                  <w:shd w:val="clear" w:color="auto" w:fill="auto"/>
                  <w:tcMar>
                    <w:top w:w="0" w:type="dxa"/>
                    <w:left w:w="57" w:type="dxa"/>
                    <w:bottom w:w="0" w:type="dxa"/>
                    <w:right w:w="57" w:type="dxa"/>
                  </w:tcMar>
                  <w:vAlign w:val="center"/>
                </w:tcPr>
                <w:p w14:paraId="70010430">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919" w:type="dxa"/>
                  <w:vMerge w:val="continue"/>
                  <w:shd w:val="clear" w:color="auto" w:fill="auto"/>
                  <w:noWrap/>
                  <w:tcMar>
                    <w:top w:w="0" w:type="dxa"/>
                    <w:left w:w="57" w:type="dxa"/>
                    <w:bottom w:w="0" w:type="dxa"/>
                    <w:right w:w="57" w:type="dxa"/>
                  </w:tcMar>
                  <w:vAlign w:val="center"/>
                </w:tcPr>
                <w:p w14:paraId="2F56FD52">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1269" w:type="dxa"/>
                  <w:shd w:val="clear" w:color="auto" w:fill="auto"/>
                  <w:noWrap/>
                  <w:tcMar>
                    <w:top w:w="0" w:type="dxa"/>
                    <w:left w:w="57" w:type="dxa"/>
                    <w:bottom w:w="0" w:type="dxa"/>
                    <w:right w:w="57" w:type="dxa"/>
                  </w:tcMar>
                  <w:vAlign w:val="center"/>
                </w:tcPr>
                <w:p w14:paraId="46B6DC5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一级A浓度限值</w:t>
                  </w:r>
                </w:p>
              </w:tc>
              <w:tc>
                <w:tcPr>
                  <w:tcW w:w="779" w:type="dxa"/>
                  <w:shd w:val="clear" w:color="auto" w:fill="auto"/>
                  <w:noWrap/>
                  <w:tcMar>
                    <w:top w:w="0" w:type="dxa"/>
                    <w:left w:w="57" w:type="dxa"/>
                    <w:bottom w:w="0" w:type="dxa"/>
                    <w:right w:w="57" w:type="dxa"/>
                  </w:tcMar>
                  <w:vAlign w:val="center"/>
                </w:tcPr>
                <w:p w14:paraId="48929661">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887" w:type="dxa"/>
                  <w:shd w:val="clear" w:color="auto" w:fill="auto"/>
                  <w:noWrap/>
                  <w:tcMar>
                    <w:top w:w="0" w:type="dxa"/>
                    <w:left w:w="57" w:type="dxa"/>
                    <w:bottom w:w="0" w:type="dxa"/>
                    <w:right w:w="57" w:type="dxa"/>
                  </w:tcMar>
                  <w:vAlign w:val="center"/>
                </w:tcPr>
                <w:p w14:paraId="7FD8D3C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734" w:type="dxa"/>
                  <w:shd w:val="clear" w:color="auto" w:fill="auto"/>
                  <w:noWrap/>
                  <w:tcMar>
                    <w:top w:w="0" w:type="dxa"/>
                    <w:left w:w="57" w:type="dxa"/>
                    <w:bottom w:w="0" w:type="dxa"/>
                    <w:right w:w="57" w:type="dxa"/>
                  </w:tcMar>
                  <w:vAlign w:val="center"/>
                </w:tcPr>
                <w:p w14:paraId="7BB9BE3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752" w:type="dxa"/>
                  <w:shd w:val="clear" w:color="auto" w:fill="auto"/>
                  <w:noWrap/>
                  <w:tcMar>
                    <w:top w:w="0" w:type="dxa"/>
                    <w:left w:w="57" w:type="dxa"/>
                    <w:bottom w:w="0" w:type="dxa"/>
                    <w:right w:w="57" w:type="dxa"/>
                  </w:tcMar>
                  <w:vAlign w:val="center"/>
                </w:tcPr>
                <w:p w14:paraId="04C126B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761" w:type="dxa"/>
                  <w:shd w:val="clear" w:color="auto" w:fill="auto"/>
                  <w:tcMar>
                    <w:top w:w="0" w:type="dxa"/>
                    <w:left w:w="57" w:type="dxa"/>
                    <w:bottom w:w="0" w:type="dxa"/>
                    <w:right w:w="57" w:type="dxa"/>
                  </w:tcMar>
                  <w:vAlign w:val="center"/>
                </w:tcPr>
                <w:p w14:paraId="0DEDAEE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682" w:type="dxa"/>
                  <w:shd w:val="clear" w:color="auto" w:fill="auto"/>
                  <w:noWrap/>
                  <w:tcMar>
                    <w:top w:w="0" w:type="dxa"/>
                    <w:left w:w="57" w:type="dxa"/>
                    <w:bottom w:w="0" w:type="dxa"/>
                    <w:right w:w="57" w:type="dxa"/>
                  </w:tcMar>
                  <w:vAlign w:val="center"/>
                </w:tcPr>
                <w:p w14:paraId="269A6AB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775" w:type="dxa"/>
                  <w:shd w:val="clear" w:color="auto" w:fill="auto"/>
                  <w:noWrap/>
                  <w:tcMar>
                    <w:top w:w="0" w:type="dxa"/>
                    <w:left w:w="57" w:type="dxa"/>
                    <w:bottom w:w="0" w:type="dxa"/>
                    <w:right w:w="57" w:type="dxa"/>
                  </w:tcMar>
                  <w:vAlign w:val="center"/>
                </w:tcPr>
                <w:p w14:paraId="0B529F71">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0C3CA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1" w:type="dxa"/>
                  <w:vMerge w:val="continue"/>
                  <w:shd w:val="clear" w:color="auto" w:fill="auto"/>
                  <w:tcMar>
                    <w:top w:w="0" w:type="dxa"/>
                    <w:left w:w="57" w:type="dxa"/>
                    <w:bottom w:w="0" w:type="dxa"/>
                    <w:right w:w="57" w:type="dxa"/>
                  </w:tcMar>
                  <w:vAlign w:val="center"/>
                </w:tcPr>
                <w:p w14:paraId="2D62557C">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919" w:type="dxa"/>
                  <w:vMerge w:val="continue"/>
                  <w:shd w:val="clear" w:color="auto" w:fill="auto"/>
                  <w:noWrap/>
                  <w:tcMar>
                    <w:top w:w="0" w:type="dxa"/>
                    <w:left w:w="57" w:type="dxa"/>
                    <w:bottom w:w="0" w:type="dxa"/>
                    <w:right w:w="57" w:type="dxa"/>
                  </w:tcMar>
                  <w:vAlign w:val="center"/>
                </w:tcPr>
                <w:p w14:paraId="343CA213">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000000"/>
                      <w:sz w:val="21"/>
                      <w:szCs w:val="21"/>
                      <w:u w:val="none"/>
                    </w:rPr>
                  </w:pPr>
                </w:p>
              </w:tc>
              <w:tc>
                <w:tcPr>
                  <w:tcW w:w="1269" w:type="dxa"/>
                  <w:shd w:val="clear" w:color="auto" w:fill="auto"/>
                  <w:noWrap/>
                  <w:tcMar>
                    <w:top w:w="0" w:type="dxa"/>
                    <w:left w:w="57" w:type="dxa"/>
                    <w:bottom w:w="0" w:type="dxa"/>
                    <w:right w:w="57" w:type="dxa"/>
                  </w:tcMar>
                  <w:vAlign w:val="center"/>
                </w:tcPr>
                <w:p w14:paraId="04F04D7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进入地表水体总量</w:t>
                  </w:r>
                </w:p>
              </w:tc>
              <w:tc>
                <w:tcPr>
                  <w:tcW w:w="779" w:type="dxa"/>
                  <w:shd w:val="clear" w:color="auto" w:fill="auto"/>
                  <w:noWrap/>
                  <w:tcMar>
                    <w:top w:w="0" w:type="dxa"/>
                    <w:left w:w="57" w:type="dxa"/>
                    <w:bottom w:w="0" w:type="dxa"/>
                    <w:right w:w="57" w:type="dxa"/>
                  </w:tcMar>
                  <w:vAlign w:val="center"/>
                </w:tcPr>
                <w:p w14:paraId="25B6058C">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0.404 </w:t>
                  </w:r>
                </w:p>
              </w:tc>
              <w:tc>
                <w:tcPr>
                  <w:tcW w:w="887" w:type="dxa"/>
                  <w:shd w:val="clear" w:color="auto" w:fill="auto"/>
                  <w:noWrap/>
                  <w:tcMar>
                    <w:top w:w="0" w:type="dxa"/>
                    <w:left w:w="57" w:type="dxa"/>
                    <w:bottom w:w="0" w:type="dxa"/>
                    <w:right w:w="57" w:type="dxa"/>
                  </w:tcMar>
                  <w:vAlign w:val="center"/>
                </w:tcPr>
                <w:p w14:paraId="0760614D">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0.081 </w:t>
                  </w:r>
                </w:p>
              </w:tc>
              <w:tc>
                <w:tcPr>
                  <w:tcW w:w="734" w:type="dxa"/>
                  <w:shd w:val="clear" w:color="auto" w:fill="auto"/>
                  <w:noWrap/>
                  <w:tcMar>
                    <w:top w:w="0" w:type="dxa"/>
                    <w:left w:w="57" w:type="dxa"/>
                    <w:bottom w:w="0" w:type="dxa"/>
                    <w:right w:w="57" w:type="dxa"/>
                  </w:tcMar>
                  <w:vAlign w:val="center"/>
                </w:tcPr>
                <w:p w14:paraId="7477831F">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0.081 </w:t>
                  </w:r>
                </w:p>
              </w:tc>
              <w:tc>
                <w:tcPr>
                  <w:tcW w:w="752" w:type="dxa"/>
                  <w:shd w:val="clear" w:color="auto" w:fill="auto"/>
                  <w:noWrap/>
                  <w:tcMar>
                    <w:top w:w="0" w:type="dxa"/>
                    <w:left w:w="57" w:type="dxa"/>
                    <w:bottom w:w="0" w:type="dxa"/>
                    <w:right w:w="57" w:type="dxa"/>
                  </w:tcMar>
                  <w:vAlign w:val="center"/>
                </w:tcPr>
                <w:p w14:paraId="52269B1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0.040 </w:t>
                  </w:r>
                </w:p>
              </w:tc>
              <w:tc>
                <w:tcPr>
                  <w:tcW w:w="761" w:type="dxa"/>
                  <w:shd w:val="clear" w:color="auto" w:fill="auto"/>
                  <w:tcMar>
                    <w:top w:w="0" w:type="dxa"/>
                    <w:left w:w="57" w:type="dxa"/>
                    <w:bottom w:w="0" w:type="dxa"/>
                    <w:right w:w="57" w:type="dxa"/>
                  </w:tcMar>
                  <w:vAlign w:val="center"/>
                </w:tcPr>
                <w:p w14:paraId="6898902F">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0.004 </w:t>
                  </w:r>
                </w:p>
              </w:tc>
              <w:tc>
                <w:tcPr>
                  <w:tcW w:w="682" w:type="dxa"/>
                  <w:shd w:val="clear" w:color="auto" w:fill="auto"/>
                  <w:noWrap/>
                  <w:tcMar>
                    <w:top w:w="0" w:type="dxa"/>
                    <w:left w:w="57" w:type="dxa"/>
                    <w:bottom w:w="0" w:type="dxa"/>
                    <w:right w:w="57" w:type="dxa"/>
                  </w:tcMar>
                  <w:vAlign w:val="center"/>
                </w:tcPr>
                <w:p w14:paraId="702F665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0.004 </w:t>
                  </w:r>
                </w:p>
              </w:tc>
              <w:tc>
                <w:tcPr>
                  <w:tcW w:w="775" w:type="dxa"/>
                  <w:shd w:val="clear" w:color="auto" w:fill="auto"/>
                  <w:noWrap/>
                  <w:tcMar>
                    <w:top w:w="0" w:type="dxa"/>
                    <w:left w:w="57" w:type="dxa"/>
                    <w:bottom w:w="0" w:type="dxa"/>
                    <w:right w:w="57" w:type="dxa"/>
                  </w:tcMar>
                  <w:vAlign w:val="center"/>
                </w:tcPr>
                <w:p w14:paraId="5E9D8423">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0.008 </w:t>
                  </w:r>
                </w:p>
              </w:tc>
            </w:tr>
          </w:tbl>
          <w:p w14:paraId="5799769C">
            <w:pPr>
              <w:spacing w:line="360" w:lineRule="auto"/>
              <w:ind w:firstLine="479" w:firstLineChars="199"/>
              <w:rPr>
                <w:b/>
                <w:sz w:val="24"/>
                <w:u w:val="none"/>
              </w:rPr>
            </w:pPr>
            <w:r>
              <w:rPr>
                <w:rFonts w:hint="eastAsia"/>
                <w:b/>
                <w:sz w:val="24"/>
                <w:u w:val="none"/>
              </w:rPr>
              <w:t>2、污染治理设施及有效性分析</w:t>
            </w:r>
          </w:p>
          <w:p w14:paraId="58BF0F58">
            <w:pPr>
              <w:adjustRightInd w:val="0"/>
              <w:snapToGrid w:val="0"/>
              <w:spacing w:line="360" w:lineRule="auto"/>
              <w:ind w:firstLine="480" w:firstLineChars="200"/>
              <w:rPr>
                <w:rFonts w:ascii="宋体" w:hAnsi="宋体"/>
                <w:bCs/>
                <w:sz w:val="24"/>
                <w:u w:val="none"/>
              </w:rPr>
            </w:pPr>
            <w:r>
              <w:rPr>
                <w:rFonts w:hint="eastAsia" w:ascii="宋体" w:hAnsi="宋体"/>
                <w:bCs/>
                <w:sz w:val="24"/>
                <w:u w:val="none"/>
                <w:lang w:val="en-US" w:eastAsia="zh-CN"/>
              </w:rPr>
              <w:t>本项目生产过程中产生的洗瓶废水、饮用纯净水制备反冲水，均属于较洁净的下水，本身污染物浓度较低，故其直接进入工业园污水处理厂处理可行；</w:t>
            </w:r>
            <w:r>
              <w:rPr>
                <w:rFonts w:ascii="宋体" w:hAnsi="宋体"/>
                <w:bCs/>
                <w:sz w:val="24"/>
                <w:u w:val="none"/>
              </w:rPr>
              <w:t>生活污水</w:t>
            </w:r>
            <w:r>
              <w:rPr>
                <w:rFonts w:hint="eastAsia" w:ascii="宋体" w:hAnsi="宋体"/>
                <w:bCs/>
                <w:sz w:val="24"/>
                <w:u w:val="none"/>
                <w:lang w:val="en-US" w:eastAsia="zh-CN"/>
              </w:rPr>
              <w:t>依托标准厂房配套建设</w:t>
            </w:r>
            <w:r>
              <w:rPr>
                <w:rFonts w:ascii="宋体" w:hAnsi="宋体"/>
                <w:bCs/>
                <w:sz w:val="24"/>
                <w:u w:val="none"/>
              </w:rPr>
              <w:t>化粪池处理，且项目位于已批复的</w:t>
            </w:r>
            <w:r>
              <w:rPr>
                <w:rFonts w:hint="eastAsia" w:ascii="宋体" w:hAnsi="宋体"/>
                <w:bCs/>
                <w:sz w:val="24"/>
                <w:u w:val="none"/>
                <w:lang w:val="en-US" w:eastAsia="zh-CN"/>
              </w:rPr>
              <w:t>升级以上工业园区</w:t>
            </w:r>
            <w:r>
              <w:rPr>
                <w:rFonts w:ascii="宋体" w:hAnsi="宋体"/>
                <w:bCs/>
                <w:sz w:val="24"/>
                <w:u w:val="none"/>
              </w:rPr>
              <w:t>内，周边污水管网完善，范围内废水全部收集后，</w:t>
            </w:r>
            <w:r>
              <w:rPr>
                <w:rFonts w:hint="eastAsia" w:ascii="宋体" w:hAnsi="宋体"/>
                <w:bCs/>
                <w:sz w:val="24"/>
                <w:u w:val="none"/>
                <w:lang w:val="en-US" w:eastAsia="zh-CN"/>
              </w:rPr>
              <w:t>进入双牌县污水处理厂深度处理</w:t>
            </w:r>
            <w:r>
              <w:rPr>
                <w:rFonts w:ascii="宋体" w:hAnsi="宋体"/>
                <w:bCs/>
                <w:sz w:val="24"/>
                <w:u w:val="none"/>
              </w:rPr>
              <w:t>，故项目生活废水治理措施可行。</w:t>
            </w:r>
          </w:p>
          <w:p w14:paraId="10C831F1">
            <w:pPr>
              <w:adjustRightInd w:val="0"/>
              <w:snapToGrid w:val="0"/>
              <w:spacing w:line="360" w:lineRule="auto"/>
              <w:ind w:firstLine="480" w:firstLineChars="200"/>
              <w:rPr>
                <w:rFonts w:ascii="宋体" w:hAnsi="宋体"/>
                <w:bCs/>
                <w:sz w:val="24"/>
                <w:u w:val="none"/>
              </w:rPr>
            </w:pPr>
            <w:r>
              <w:rPr>
                <w:rFonts w:hint="eastAsia" w:ascii="宋体" w:hAnsi="宋体"/>
                <w:bCs/>
                <w:sz w:val="24"/>
                <w:u w:val="none"/>
              </w:rPr>
              <w:t>本项目配套建设1套</w:t>
            </w:r>
            <w:r>
              <w:rPr>
                <w:rFonts w:hint="eastAsia"/>
                <w:bCs/>
                <w:sz w:val="24"/>
                <w:u w:val="none"/>
                <w:lang w:val="en-US" w:eastAsia="zh-CN"/>
              </w:rPr>
              <w:t>3</w:t>
            </w:r>
            <w:r>
              <w:rPr>
                <w:bCs/>
                <w:sz w:val="24"/>
                <w:u w:val="none"/>
              </w:rPr>
              <w:t>0m</w:t>
            </w:r>
            <w:r>
              <w:rPr>
                <w:bCs/>
                <w:sz w:val="24"/>
                <w:u w:val="none"/>
                <w:vertAlign w:val="superscript"/>
              </w:rPr>
              <w:t>3</w:t>
            </w:r>
            <w:r>
              <w:rPr>
                <w:bCs/>
                <w:sz w:val="24"/>
                <w:u w:val="none"/>
              </w:rPr>
              <w:t>/d的污水处理站，采用</w:t>
            </w:r>
            <w:r>
              <w:rPr>
                <w:rFonts w:hint="eastAsia" w:ascii="宋体" w:hAnsi="宋体"/>
                <w:color w:val="auto"/>
                <w:sz w:val="24"/>
                <w:szCs w:val="24"/>
                <w:lang w:val="en-US" w:eastAsia="zh-CN"/>
              </w:rPr>
              <w:t>混凝沉淀+水解酸化+接触氧化+MBR工艺</w:t>
            </w:r>
            <w:r>
              <w:rPr>
                <w:bCs/>
                <w:sz w:val="24"/>
                <w:szCs w:val="24"/>
                <w:u w:val="none"/>
              </w:rPr>
              <w:t>处</w:t>
            </w:r>
            <w:r>
              <w:rPr>
                <w:bCs/>
                <w:sz w:val="24"/>
                <w:u w:val="none"/>
              </w:rPr>
              <w:t>理，废水处理满足《污水综合排放标准》（GB8978-1996）中三级标准</w:t>
            </w:r>
            <w:r>
              <w:rPr>
                <w:rFonts w:hint="eastAsia"/>
                <w:bCs/>
                <w:sz w:val="24"/>
                <w:u w:val="none"/>
                <w:lang w:val="en-US" w:eastAsia="zh-CN"/>
              </w:rPr>
              <w:t>及双牌县污水处理厂纳污水质标准</w:t>
            </w:r>
            <w:r>
              <w:rPr>
                <w:bCs/>
                <w:sz w:val="24"/>
                <w:u w:val="none"/>
              </w:rPr>
              <w:t>后排入工业园污水管网。</w:t>
            </w:r>
            <w:r>
              <w:rPr>
                <w:rFonts w:hint="eastAsia"/>
                <w:bCs/>
                <w:sz w:val="24"/>
                <w:u w:val="none"/>
                <w:lang w:val="en-US" w:eastAsia="zh-CN"/>
              </w:rPr>
              <w:t>经双牌县污水处理厂深度处理</w:t>
            </w:r>
            <w:r>
              <w:rPr>
                <w:bCs/>
                <w:sz w:val="24"/>
                <w:u w:val="none"/>
              </w:rPr>
              <w:t>，满足《城镇污水处理厂污染物排放标准》（GB18918-2002）中一级A标准后排入</w:t>
            </w:r>
            <w:r>
              <w:rPr>
                <w:rFonts w:hint="eastAsia"/>
                <w:bCs/>
                <w:sz w:val="24"/>
                <w:u w:val="none"/>
                <w:lang w:val="en-US" w:eastAsia="zh-CN"/>
              </w:rPr>
              <w:t>潇水</w:t>
            </w:r>
            <w:r>
              <w:rPr>
                <w:rFonts w:hint="eastAsia" w:ascii="宋体" w:hAnsi="宋体"/>
                <w:bCs/>
                <w:sz w:val="24"/>
                <w:u w:val="none"/>
              </w:rPr>
              <w:t>。</w:t>
            </w:r>
          </w:p>
          <w:p w14:paraId="0BC908D6">
            <w:pPr>
              <w:adjustRightInd w:val="0"/>
              <w:snapToGrid w:val="0"/>
              <w:spacing w:line="360" w:lineRule="auto"/>
              <w:ind w:firstLine="480" w:firstLineChars="200"/>
              <w:rPr>
                <w:rFonts w:ascii="宋体" w:hAnsi="宋体"/>
                <w:bCs/>
                <w:sz w:val="24"/>
                <w:u w:val="none"/>
              </w:rPr>
            </w:pPr>
            <w:r>
              <w:rPr>
                <w:rFonts w:ascii="宋体" w:hAnsi="宋体"/>
                <w:bCs/>
                <w:sz w:val="24"/>
                <w:u w:val="none"/>
              </w:rPr>
              <w:t>（</w:t>
            </w:r>
            <w:r>
              <w:rPr>
                <w:rFonts w:hint="eastAsia" w:ascii="宋体" w:hAnsi="宋体"/>
                <w:bCs/>
                <w:sz w:val="24"/>
                <w:u w:val="none"/>
              </w:rPr>
              <w:t>1</w:t>
            </w:r>
            <w:r>
              <w:rPr>
                <w:rFonts w:ascii="宋体" w:hAnsi="宋体"/>
                <w:bCs/>
                <w:sz w:val="24"/>
                <w:u w:val="none"/>
              </w:rPr>
              <w:t>）废水处理工艺流程简述</w:t>
            </w:r>
          </w:p>
          <w:p w14:paraId="40619024">
            <w:pPr>
              <w:adjustRightInd w:val="0"/>
              <w:snapToGrid w:val="0"/>
              <w:spacing w:line="360" w:lineRule="auto"/>
              <w:ind w:firstLine="480" w:firstLineChars="200"/>
              <w:rPr>
                <w:rFonts w:ascii="宋体" w:hAnsi="宋体"/>
                <w:bCs/>
                <w:sz w:val="24"/>
                <w:u w:val="none"/>
              </w:rPr>
            </w:pPr>
            <w:r>
              <w:rPr>
                <w:rFonts w:hint="eastAsia" w:ascii="宋体" w:hAnsi="宋体"/>
                <w:bCs/>
                <w:sz w:val="24"/>
                <w:u w:val="none"/>
              </w:rPr>
              <w:t>项目生产废水处理工艺详见下图。</w:t>
            </w:r>
          </w:p>
          <w:p w14:paraId="568AA97E">
            <w:pPr>
              <w:adjustRightInd w:val="0"/>
              <w:snapToGrid w:val="0"/>
              <w:spacing w:line="360" w:lineRule="auto"/>
              <w:ind w:firstLine="420" w:firstLineChars="200"/>
              <w:jc w:val="center"/>
            </w:pPr>
            <w:r>
              <w:drawing>
                <wp:inline distT="0" distB="0" distL="114300" distR="114300">
                  <wp:extent cx="4152265" cy="5650230"/>
                  <wp:effectExtent l="0" t="0" r="635" b="7620"/>
                  <wp:docPr id="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1"/>
                          <pic:cNvPicPr>
                            <a:picLocks noChangeAspect="1"/>
                          </pic:cNvPicPr>
                        </pic:nvPicPr>
                        <pic:blipFill>
                          <a:blip r:embed="rId20"/>
                          <a:stretch>
                            <a:fillRect/>
                          </a:stretch>
                        </pic:blipFill>
                        <pic:spPr>
                          <a:xfrm>
                            <a:off x="0" y="0"/>
                            <a:ext cx="4152265" cy="5650230"/>
                          </a:xfrm>
                          <a:prstGeom prst="rect">
                            <a:avLst/>
                          </a:prstGeom>
                          <a:noFill/>
                          <a:ln>
                            <a:noFill/>
                          </a:ln>
                        </pic:spPr>
                      </pic:pic>
                    </a:graphicData>
                  </a:graphic>
                </wp:inline>
              </w:drawing>
            </w:r>
          </w:p>
          <w:p w14:paraId="6869F3EF">
            <w:pPr>
              <w:adjustRightInd w:val="0"/>
              <w:snapToGrid w:val="0"/>
              <w:spacing w:line="360" w:lineRule="auto"/>
              <w:ind w:firstLine="482" w:firstLineChars="200"/>
              <w:jc w:val="center"/>
              <w:rPr>
                <w:rFonts w:ascii="宋体" w:hAnsi="宋体"/>
                <w:bCs/>
                <w:sz w:val="24"/>
                <w:u w:val="single"/>
              </w:rPr>
            </w:pPr>
            <w:r>
              <w:rPr>
                <w:rFonts w:ascii="宋体" w:hAnsi="宋体"/>
                <w:b/>
                <w:bCs/>
                <w:sz w:val="24"/>
                <w:u w:val="none"/>
              </w:rPr>
              <w:t>图</w:t>
            </w:r>
            <w:r>
              <w:rPr>
                <w:rFonts w:hint="eastAsia" w:ascii="宋体" w:hAnsi="宋体"/>
                <w:b/>
                <w:bCs/>
                <w:sz w:val="24"/>
                <w:u w:val="none"/>
              </w:rPr>
              <w:t>4</w:t>
            </w:r>
            <w:r>
              <w:rPr>
                <w:rFonts w:ascii="宋体" w:hAnsi="宋体"/>
                <w:b/>
                <w:bCs/>
                <w:sz w:val="24"/>
                <w:u w:val="none"/>
              </w:rPr>
              <w:t>-1 污水处理工艺流程图</w:t>
            </w:r>
          </w:p>
          <w:p w14:paraId="122D6489">
            <w:pPr>
              <w:adjustRightInd w:val="0"/>
              <w:snapToGrid w:val="0"/>
              <w:spacing w:line="360" w:lineRule="auto"/>
              <w:ind w:firstLine="480" w:firstLineChars="200"/>
              <w:rPr>
                <w:rFonts w:ascii="宋体" w:hAnsi="宋体"/>
                <w:bCs/>
                <w:sz w:val="24"/>
                <w:u w:val="none"/>
              </w:rPr>
            </w:pPr>
            <w:r>
              <w:rPr>
                <w:rFonts w:ascii="宋体" w:hAnsi="宋体"/>
                <w:bCs/>
                <w:sz w:val="24"/>
                <w:u w:val="none"/>
              </w:rPr>
              <w:t>污水处理流程简述：</w:t>
            </w:r>
          </w:p>
          <w:p w14:paraId="494C19C9">
            <w:pPr>
              <w:adjustRightInd w:val="0"/>
              <w:snapToGrid w:val="0"/>
              <w:spacing w:line="360" w:lineRule="auto"/>
              <w:ind w:firstLine="482" w:firstLineChars="200"/>
              <w:rPr>
                <w:rFonts w:hint="eastAsia" w:ascii="宋体" w:hAnsi="宋体"/>
                <w:b w:val="0"/>
                <w:bCs w:val="0"/>
                <w:sz w:val="24"/>
                <w:u w:val="none"/>
              </w:rPr>
            </w:pPr>
            <w:r>
              <w:rPr>
                <w:rFonts w:hint="eastAsia" w:ascii="宋体" w:hAnsi="宋体"/>
                <w:b/>
                <w:bCs/>
                <w:sz w:val="24"/>
                <w:u w:val="none"/>
              </w:rPr>
              <w:t>格栅池</w:t>
            </w:r>
            <w:r>
              <w:rPr>
                <w:rFonts w:hint="eastAsia" w:ascii="宋体" w:hAnsi="宋体"/>
                <w:b w:val="0"/>
                <w:bCs w:val="0"/>
                <w:sz w:val="24"/>
                <w:u w:val="none"/>
                <w:lang w:eastAsia="zh-CN"/>
              </w:rPr>
              <w:t>：</w:t>
            </w:r>
            <w:r>
              <w:rPr>
                <w:rFonts w:hint="eastAsia" w:ascii="宋体" w:hAnsi="宋体"/>
                <w:b w:val="0"/>
                <w:bCs w:val="0"/>
                <w:sz w:val="24"/>
                <w:u w:val="none"/>
              </w:rPr>
              <w:t>在进水口处设格栅池，利用机械格栅把废水中较大块垃圾去除，减少水泵堵塞后后续处理单元处理负荷。</w:t>
            </w:r>
          </w:p>
          <w:p w14:paraId="26834DC3">
            <w:pPr>
              <w:adjustRightInd w:val="0"/>
              <w:snapToGrid w:val="0"/>
              <w:spacing w:line="360" w:lineRule="auto"/>
              <w:ind w:firstLine="482" w:firstLineChars="200"/>
              <w:rPr>
                <w:rFonts w:hint="eastAsia" w:ascii="宋体" w:hAnsi="宋体"/>
                <w:b w:val="0"/>
                <w:bCs w:val="0"/>
                <w:sz w:val="24"/>
                <w:u w:val="none"/>
                <w:lang w:eastAsia="zh-CN"/>
              </w:rPr>
            </w:pPr>
            <w:r>
              <w:rPr>
                <w:rFonts w:hint="eastAsia" w:ascii="宋体" w:hAnsi="宋体"/>
                <w:b/>
                <w:bCs/>
                <w:sz w:val="24"/>
                <w:u w:val="none"/>
                <w:lang w:val="en-US" w:eastAsia="zh-CN"/>
              </w:rPr>
              <w:t>调节池</w:t>
            </w:r>
            <w:r>
              <w:rPr>
                <w:rFonts w:hint="eastAsia" w:ascii="宋体" w:hAnsi="宋体"/>
                <w:b w:val="0"/>
                <w:bCs w:val="0"/>
                <w:sz w:val="24"/>
                <w:u w:val="none"/>
                <w:lang w:val="en-US" w:eastAsia="zh-CN"/>
              </w:rPr>
              <w:t>：</w:t>
            </w:r>
            <w:r>
              <w:rPr>
                <w:rFonts w:hint="eastAsia" w:ascii="宋体" w:hAnsi="宋体"/>
                <w:b w:val="0"/>
                <w:bCs w:val="0"/>
                <w:sz w:val="24"/>
                <w:u w:val="none"/>
              </w:rPr>
              <w:t>起到均衡水质水量的作用，保持污水以恒定的流速进入后续污水处理系统，保证系统的稳定运行</w:t>
            </w:r>
            <w:r>
              <w:rPr>
                <w:rFonts w:hint="eastAsia" w:ascii="宋体" w:hAnsi="宋体"/>
                <w:b w:val="0"/>
                <w:bCs w:val="0"/>
                <w:sz w:val="24"/>
                <w:u w:val="none"/>
                <w:lang w:eastAsia="zh-CN"/>
              </w:rPr>
              <w:t>。</w:t>
            </w:r>
          </w:p>
          <w:p w14:paraId="266BD33B">
            <w:pPr>
              <w:adjustRightInd w:val="0"/>
              <w:snapToGrid w:val="0"/>
              <w:spacing w:line="360" w:lineRule="auto"/>
              <w:ind w:firstLine="482" w:firstLineChars="200"/>
              <w:rPr>
                <w:rFonts w:hint="eastAsia" w:ascii="宋体" w:hAnsi="宋体"/>
                <w:b w:val="0"/>
                <w:bCs w:val="0"/>
                <w:sz w:val="24"/>
                <w:u w:val="none"/>
              </w:rPr>
            </w:pPr>
            <w:r>
              <w:rPr>
                <w:rFonts w:hint="eastAsia" w:ascii="宋体" w:hAnsi="宋体"/>
                <w:b/>
                <w:bCs/>
                <w:sz w:val="24"/>
                <w:u w:val="none"/>
                <w:lang w:val="en-US" w:eastAsia="zh-CN"/>
              </w:rPr>
              <w:t>应急事故池</w:t>
            </w:r>
            <w:r>
              <w:rPr>
                <w:rFonts w:hint="eastAsia" w:ascii="宋体" w:hAnsi="宋体"/>
                <w:b w:val="0"/>
                <w:bCs w:val="0"/>
                <w:sz w:val="24"/>
                <w:u w:val="none"/>
                <w:lang w:val="en-US" w:eastAsia="zh-CN"/>
              </w:rPr>
              <w:t>：建设有1个30m</w:t>
            </w:r>
            <w:r>
              <w:rPr>
                <w:rFonts w:hint="eastAsia" w:ascii="宋体" w:hAnsi="宋体"/>
                <w:b w:val="0"/>
                <w:bCs w:val="0"/>
                <w:sz w:val="24"/>
                <w:u w:val="none"/>
                <w:vertAlign w:val="superscript"/>
                <w:lang w:val="en-US" w:eastAsia="zh-CN"/>
              </w:rPr>
              <w:t>3</w:t>
            </w:r>
            <w:r>
              <w:rPr>
                <w:rFonts w:hint="eastAsia" w:ascii="宋体" w:hAnsi="宋体"/>
                <w:b w:val="0"/>
                <w:bCs w:val="0"/>
                <w:sz w:val="24"/>
                <w:u w:val="none"/>
                <w:lang w:val="en-US" w:eastAsia="zh-CN"/>
              </w:rPr>
              <w:t>的应急事故池，用于事故情况下废水的收集</w:t>
            </w:r>
            <w:r>
              <w:rPr>
                <w:rFonts w:hint="eastAsia" w:ascii="宋体" w:hAnsi="宋体"/>
                <w:b w:val="0"/>
                <w:bCs w:val="0"/>
                <w:sz w:val="24"/>
                <w:u w:val="none"/>
              </w:rPr>
              <w:t>。</w:t>
            </w:r>
          </w:p>
          <w:p w14:paraId="521AA727">
            <w:pPr>
              <w:adjustRightInd w:val="0"/>
              <w:snapToGrid w:val="0"/>
              <w:spacing w:line="360" w:lineRule="auto"/>
              <w:ind w:firstLine="482" w:firstLineChars="200"/>
              <w:rPr>
                <w:rFonts w:hint="eastAsia" w:ascii="宋体" w:hAnsi="宋体"/>
                <w:b w:val="0"/>
                <w:bCs w:val="0"/>
                <w:sz w:val="24"/>
                <w:u w:val="none"/>
              </w:rPr>
            </w:pPr>
            <w:r>
              <w:rPr>
                <w:rFonts w:hint="eastAsia" w:ascii="宋体" w:hAnsi="宋体"/>
                <w:b/>
                <w:bCs/>
                <w:sz w:val="24"/>
                <w:u w:val="none"/>
              </w:rPr>
              <w:t>混凝絮凝沉淀池</w:t>
            </w:r>
            <w:r>
              <w:rPr>
                <w:rFonts w:hint="eastAsia" w:ascii="宋体" w:hAnsi="宋体"/>
                <w:b w:val="0"/>
                <w:bCs w:val="0"/>
                <w:sz w:val="24"/>
                <w:u w:val="none"/>
                <w:lang w:eastAsia="zh-CN"/>
              </w:rPr>
              <w:t>：</w:t>
            </w:r>
            <w:r>
              <w:rPr>
                <w:rFonts w:hint="eastAsia" w:ascii="宋体" w:hAnsi="宋体"/>
                <w:b w:val="0"/>
                <w:bCs w:val="0"/>
                <w:sz w:val="24"/>
                <w:u w:val="none"/>
              </w:rPr>
              <w:t>在絮凝池投加混凝剂，使得废水中悬浮物逐渐生成密度较大的矾花，在沉淀池里进行固液分离，污泥下沉进入泥斗，上清液排入后续单元。</w:t>
            </w:r>
          </w:p>
          <w:p w14:paraId="716E473B">
            <w:pPr>
              <w:adjustRightInd w:val="0"/>
              <w:snapToGrid w:val="0"/>
              <w:spacing w:line="360" w:lineRule="auto"/>
              <w:ind w:firstLine="482" w:firstLineChars="200"/>
              <w:rPr>
                <w:rFonts w:hint="eastAsia" w:ascii="宋体" w:hAnsi="宋体"/>
                <w:b w:val="0"/>
                <w:bCs w:val="0"/>
                <w:sz w:val="24"/>
                <w:u w:val="none"/>
              </w:rPr>
            </w:pPr>
            <w:r>
              <w:rPr>
                <w:rFonts w:hint="eastAsia" w:ascii="宋体" w:hAnsi="宋体"/>
                <w:b/>
                <w:bCs/>
                <w:sz w:val="24"/>
                <w:u w:val="none"/>
              </w:rPr>
              <w:t>水解酸化池</w:t>
            </w:r>
            <w:r>
              <w:rPr>
                <w:rFonts w:hint="eastAsia" w:ascii="宋体" w:hAnsi="宋体"/>
                <w:b w:val="0"/>
                <w:bCs w:val="0"/>
                <w:sz w:val="24"/>
                <w:u w:val="none"/>
                <w:lang w:eastAsia="zh-CN"/>
              </w:rPr>
              <w:t>：</w:t>
            </w:r>
            <w:r>
              <w:rPr>
                <w:rFonts w:hint="eastAsia" w:ascii="宋体" w:hAnsi="宋体"/>
                <w:b w:val="0"/>
                <w:bCs w:val="0"/>
                <w:sz w:val="24"/>
                <w:u w:val="none"/>
              </w:rPr>
              <w:t>生物厌氧处理主要依靠水解产酸细菌、产氢产乙酸细菌和产甲烷细菌的共同作用的结果，因此可将其大致分为水解酸化、产氢产乙酸和产甲烷等 3个连续的阶段。水解酸化处理技术是针对长链高分子聚合物及含杂环类有机物处理的一种污水处理工艺。水解酸化菌可将长链高分子聚合物水解酸化为可生化性更强的有机小分子醇或酸，也可以将部分不可生化或生化性较弱的杂环类有机物破环降解成可生化的有机分子；提高污水中有机污染物BOD5/CODCr值，从而改善整个污水的生化性。</w:t>
            </w:r>
          </w:p>
          <w:p w14:paraId="3A5595C9">
            <w:pPr>
              <w:adjustRightInd w:val="0"/>
              <w:snapToGrid w:val="0"/>
              <w:spacing w:line="360" w:lineRule="auto"/>
              <w:ind w:firstLine="482" w:firstLineChars="200"/>
              <w:rPr>
                <w:rFonts w:hint="eastAsia" w:ascii="宋体" w:hAnsi="宋体"/>
                <w:b w:val="0"/>
                <w:bCs w:val="0"/>
                <w:sz w:val="24"/>
                <w:u w:val="none"/>
              </w:rPr>
            </w:pPr>
            <w:r>
              <w:rPr>
                <w:rFonts w:hint="eastAsia" w:ascii="宋体" w:hAnsi="宋体"/>
                <w:b/>
                <w:bCs/>
                <w:sz w:val="24"/>
                <w:u w:val="none"/>
              </w:rPr>
              <w:t>接触氧化池</w:t>
            </w:r>
            <w:r>
              <w:rPr>
                <w:rFonts w:hint="eastAsia" w:ascii="宋体" w:hAnsi="宋体"/>
                <w:b w:val="0"/>
                <w:bCs w:val="0"/>
                <w:sz w:val="24"/>
                <w:u w:val="none"/>
                <w:lang w:eastAsia="zh-CN"/>
              </w:rPr>
              <w:t>：</w:t>
            </w:r>
            <w:r>
              <w:rPr>
                <w:rFonts w:hint="eastAsia" w:ascii="宋体" w:hAnsi="宋体"/>
                <w:b w:val="0"/>
                <w:bCs w:val="0"/>
                <w:sz w:val="24"/>
                <w:u w:val="none"/>
              </w:rPr>
              <w:t>混合液从缺氧反应区进入好氧反应区，这一反应区单元是多功能的，去除 BOD</w:t>
            </w:r>
            <w:r>
              <w:rPr>
                <w:rFonts w:hint="eastAsia" w:ascii="宋体" w:hAnsi="宋体"/>
                <w:b w:val="0"/>
                <w:bCs w:val="0"/>
                <w:sz w:val="24"/>
                <w:u w:val="none"/>
                <w:vertAlign w:val="subscript"/>
              </w:rPr>
              <w:t>5</w:t>
            </w:r>
            <w:r>
              <w:rPr>
                <w:rFonts w:hint="eastAsia" w:ascii="宋体" w:hAnsi="宋体"/>
                <w:b w:val="0"/>
                <w:bCs w:val="0"/>
                <w:sz w:val="24"/>
                <w:u w:val="none"/>
              </w:rPr>
              <w:t>、硝化和吸收磷等项反应都在本反应器内进行。在好氧池污水中残留的有机物被去除，进一步降解COD；通过硝化过程将氨氮转化成硝酸盐，通过混合液回流至缺氧池；利用聚磷菌（小型革兰式阴性短杆菌）好氧吸 P厌氧释 P作用，污水中的有机物被氧化分解，同时污水中的磷以聚合磷酸盐的形式贮藏在菌体内而形成高磷污泥，通过剩余污泥排出，具有较好的除磷效果。</w:t>
            </w:r>
          </w:p>
          <w:p w14:paraId="1BF0C6BB">
            <w:pPr>
              <w:adjustRightInd w:val="0"/>
              <w:snapToGrid w:val="0"/>
              <w:spacing w:line="360" w:lineRule="auto"/>
              <w:ind w:firstLine="482" w:firstLineChars="200"/>
              <w:rPr>
                <w:rFonts w:hint="eastAsia" w:ascii="宋体" w:hAnsi="宋体"/>
                <w:b w:val="0"/>
                <w:bCs w:val="0"/>
                <w:sz w:val="24"/>
                <w:u w:val="none"/>
              </w:rPr>
            </w:pPr>
            <w:r>
              <w:rPr>
                <w:rFonts w:hint="eastAsia" w:ascii="宋体" w:hAnsi="宋体"/>
                <w:b/>
                <w:bCs/>
                <w:sz w:val="24"/>
                <w:u w:val="none"/>
              </w:rPr>
              <w:t>MBR膜池</w:t>
            </w:r>
            <w:r>
              <w:rPr>
                <w:rFonts w:hint="eastAsia" w:ascii="宋体" w:hAnsi="宋体"/>
                <w:b w:val="0"/>
                <w:bCs w:val="0"/>
                <w:sz w:val="24"/>
                <w:u w:val="none"/>
                <w:lang w:eastAsia="zh-CN"/>
              </w:rPr>
              <w:t>：</w:t>
            </w:r>
            <w:r>
              <w:rPr>
                <w:rFonts w:hint="eastAsia" w:ascii="宋体" w:hAnsi="宋体"/>
                <w:b w:val="0"/>
                <w:bCs w:val="0"/>
                <w:sz w:val="24"/>
                <w:u w:val="none"/>
              </w:rPr>
              <w:t>为膜分离技术与生物处理技术有机结合之新型态废水处理系统。以膜组件取代传统生物处理技术末端二沉池，在生物反应器中保持高活性污泥浓度，提高生物处理有机负荷，从而减少污水处理设施占地面积，并通过保持低污泥负荷减少剩余污泥量。主要利用沉浸于好氧生物池内之膜分离设备截留槽内的活性污泥与大分子有机物。膜生物反应器系统内活性污泥（MLSS）浓度可提升8000～10000mg/L，甚至更高；污泥龄(SRT)可延长至30天以上。</w:t>
            </w:r>
          </w:p>
          <w:p w14:paraId="579B61CC">
            <w:pPr>
              <w:adjustRightInd w:val="0"/>
              <w:snapToGrid w:val="0"/>
              <w:spacing w:line="360" w:lineRule="auto"/>
              <w:ind w:firstLine="480" w:firstLineChars="200"/>
              <w:rPr>
                <w:rFonts w:hint="eastAsia" w:ascii="宋体" w:hAnsi="宋体"/>
                <w:b w:val="0"/>
                <w:bCs w:val="0"/>
                <w:sz w:val="24"/>
                <w:u w:val="none"/>
              </w:rPr>
            </w:pPr>
            <w:r>
              <w:rPr>
                <w:rFonts w:hint="eastAsia" w:ascii="宋体" w:hAnsi="宋体"/>
                <w:b w:val="0"/>
                <w:bCs w:val="0"/>
                <w:sz w:val="24"/>
                <w:u w:val="none"/>
              </w:rPr>
              <w:t>膜生物反应器因其有效的截留作用，可保留世代周期较长的微生物，可实现对污水深度净化，同时硝化菌在系统内能充分繁殖，其硝化效果明显，对深度除磷脱氮提供可能。</w:t>
            </w:r>
          </w:p>
          <w:p w14:paraId="76B3B1C6">
            <w:pPr>
              <w:adjustRightInd w:val="0"/>
              <w:snapToGrid w:val="0"/>
              <w:spacing w:line="360" w:lineRule="auto"/>
              <w:ind w:firstLine="482" w:firstLineChars="200"/>
              <w:rPr>
                <w:rFonts w:hint="eastAsia" w:ascii="宋体" w:hAnsi="宋体"/>
                <w:b w:val="0"/>
                <w:bCs w:val="0"/>
                <w:sz w:val="24"/>
                <w:u w:val="none"/>
              </w:rPr>
            </w:pPr>
            <w:r>
              <w:rPr>
                <w:rFonts w:hint="eastAsia" w:ascii="宋体" w:hAnsi="宋体"/>
                <w:b/>
                <w:bCs/>
                <w:sz w:val="24"/>
                <w:u w:val="none"/>
              </w:rPr>
              <w:t>污泥池</w:t>
            </w:r>
            <w:r>
              <w:rPr>
                <w:rFonts w:hint="eastAsia" w:ascii="宋体" w:hAnsi="宋体"/>
                <w:b w:val="0"/>
                <w:bCs w:val="0"/>
                <w:sz w:val="24"/>
                <w:u w:val="none"/>
                <w:lang w:eastAsia="zh-CN"/>
              </w:rPr>
              <w:t>：</w:t>
            </w:r>
            <w:r>
              <w:rPr>
                <w:rFonts w:hint="eastAsia" w:ascii="宋体" w:hAnsi="宋体"/>
                <w:b w:val="0"/>
                <w:bCs w:val="0"/>
                <w:sz w:val="24"/>
                <w:u w:val="none"/>
              </w:rPr>
              <w:t>本工程产生的剩余污泥抽入污泥浓缩池，通过重力浓缩降低污泥含水量，上清液回流至调节池。</w:t>
            </w:r>
          </w:p>
          <w:p w14:paraId="4515ACA8">
            <w:pPr>
              <w:adjustRightInd w:val="0"/>
              <w:snapToGrid w:val="0"/>
              <w:spacing w:line="360" w:lineRule="auto"/>
              <w:ind w:firstLine="482" w:firstLineChars="200"/>
              <w:rPr>
                <w:rFonts w:ascii="宋体" w:hAnsi="宋体"/>
                <w:bCs/>
                <w:sz w:val="24"/>
                <w:u w:val="none"/>
              </w:rPr>
            </w:pPr>
            <w:r>
              <w:rPr>
                <w:rFonts w:hint="eastAsia" w:ascii="宋体" w:hAnsi="宋体"/>
                <w:b/>
                <w:bCs/>
                <w:sz w:val="24"/>
                <w:u w:val="none"/>
              </w:rPr>
              <w:t>污泥处理系统</w:t>
            </w:r>
            <w:r>
              <w:rPr>
                <w:rFonts w:hint="eastAsia" w:ascii="宋体" w:hAnsi="宋体"/>
                <w:b w:val="0"/>
                <w:bCs w:val="0"/>
                <w:sz w:val="24"/>
                <w:u w:val="none"/>
                <w:lang w:eastAsia="zh-CN"/>
              </w:rPr>
              <w:t>：</w:t>
            </w:r>
            <w:r>
              <w:rPr>
                <w:rFonts w:hint="eastAsia" w:ascii="宋体" w:hAnsi="宋体"/>
                <w:b w:val="0"/>
                <w:bCs w:val="0"/>
                <w:sz w:val="24"/>
                <w:u w:val="none"/>
              </w:rPr>
              <w:t>本工程产生的剩余污泥经污泥浓缩池浓缩后，进入叠螺机处理系统压滤，</w:t>
            </w:r>
            <w:r>
              <w:rPr>
                <w:rFonts w:hint="eastAsia" w:ascii="宋体" w:hAnsi="宋体"/>
                <w:b w:val="0"/>
                <w:bCs w:val="0"/>
                <w:sz w:val="24"/>
                <w:u w:val="none"/>
                <w:lang w:val="en-US" w:eastAsia="zh-CN"/>
              </w:rPr>
              <w:t>脱水后委托专业单位处理</w:t>
            </w:r>
            <w:r>
              <w:rPr>
                <w:rFonts w:ascii="宋体" w:hAnsi="宋体"/>
                <w:bCs/>
                <w:sz w:val="24"/>
                <w:u w:val="none"/>
              </w:rPr>
              <w:t>。</w:t>
            </w:r>
          </w:p>
          <w:p w14:paraId="7FA2A9DB">
            <w:pPr>
              <w:adjustRightInd w:val="0"/>
              <w:snapToGrid w:val="0"/>
              <w:spacing w:line="360" w:lineRule="auto"/>
              <w:ind w:firstLine="480" w:firstLineChars="200"/>
              <w:rPr>
                <w:rFonts w:ascii="宋体" w:hAnsi="宋体"/>
                <w:bCs/>
                <w:sz w:val="24"/>
                <w:u w:val="none"/>
              </w:rPr>
            </w:pPr>
            <w:r>
              <w:rPr>
                <w:rFonts w:hint="eastAsia" w:ascii="宋体" w:hAnsi="宋体"/>
                <w:bCs/>
                <w:sz w:val="24"/>
                <w:u w:val="none"/>
              </w:rPr>
              <w:t>（2）生产废水处理措施可行性分析</w:t>
            </w:r>
          </w:p>
          <w:p w14:paraId="089D1EA3">
            <w:pPr>
              <w:adjustRightInd w:val="0"/>
              <w:snapToGrid w:val="0"/>
              <w:spacing w:line="360" w:lineRule="auto"/>
              <w:ind w:firstLine="480" w:firstLineChars="200"/>
              <w:rPr>
                <w:rFonts w:ascii="宋体" w:hAnsi="宋体"/>
                <w:bCs/>
                <w:sz w:val="24"/>
                <w:u w:val="none"/>
              </w:rPr>
            </w:pPr>
            <w:r>
              <w:rPr>
                <w:rFonts w:hint="eastAsia" w:ascii="宋体" w:hAnsi="宋体"/>
                <w:bCs/>
                <w:sz w:val="24"/>
                <w:u w:val="none"/>
                <w:lang w:val="en-US" w:eastAsia="zh-CN"/>
              </w:rPr>
              <w:t>根据建设单位提供的设计方案及同类企业运行经验</w:t>
            </w:r>
            <w:r>
              <w:rPr>
                <w:rFonts w:hint="eastAsia" w:ascii="宋体" w:hAnsi="宋体"/>
                <w:bCs/>
                <w:sz w:val="24"/>
                <w:u w:val="none"/>
              </w:rPr>
              <w:t>，本项目废水采用混凝沉淀+水解酸化+接触氧化+MBR工艺属于</w:t>
            </w:r>
            <w:r>
              <w:rPr>
                <w:rFonts w:hint="eastAsia" w:ascii="宋体" w:hAnsi="宋体"/>
                <w:bCs/>
                <w:sz w:val="24"/>
                <w:u w:val="none"/>
                <w:lang w:val="en-US" w:eastAsia="zh-CN"/>
              </w:rPr>
              <w:t>成熟技术，出水可稳定达到相关排放标准</w:t>
            </w:r>
            <w:r>
              <w:rPr>
                <w:rFonts w:hint="eastAsia" w:ascii="宋体" w:hAnsi="宋体"/>
                <w:bCs/>
                <w:sz w:val="24"/>
                <w:u w:val="none"/>
              </w:rPr>
              <w:t>，故本项目废水处理措施可行；</w:t>
            </w:r>
          </w:p>
          <w:p w14:paraId="6E980497">
            <w:pPr>
              <w:spacing w:line="360" w:lineRule="auto"/>
              <w:ind w:firstLine="479" w:firstLineChars="199"/>
              <w:rPr>
                <w:b/>
                <w:sz w:val="24"/>
                <w:u w:val="none"/>
              </w:rPr>
            </w:pPr>
            <w:r>
              <w:rPr>
                <w:b/>
                <w:sz w:val="24"/>
                <w:u w:val="none"/>
              </w:rPr>
              <w:t>3</w:t>
            </w:r>
            <w:r>
              <w:rPr>
                <w:rFonts w:hint="eastAsia"/>
                <w:b/>
                <w:sz w:val="24"/>
                <w:u w:val="none"/>
              </w:rPr>
              <w:t>、依托下游污水处理厂深度处理可行性分析</w:t>
            </w:r>
          </w:p>
          <w:p w14:paraId="7F1E4A15">
            <w:pPr>
              <w:spacing w:line="360" w:lineRule="auto"/>
              <w:ind w:firstLine="477" w:firstLineChars="199"/>
              <w:rPr>
                <w:bCs/>
                <w:sz w:val="24"/>
                <w:u w:val="none"/>
              </w:rPr>
            </w:pPr>
            <w:r>
              <w:rPr>
                <w:bCs/>
                <w:sz w:val="24"/>
                <w:u w:val="none"/>
              </w:rPr>
              <w:t>本项目位于</w:t>
            </w:r>
            <w:r>
              <w:rPr>
                <w:rFonts w:hint="eastAsia"/>
                <w:bCs/>
                <w:sz w:val="24"/>
                <w:u w:val="none"/>
                <w:lang w:val="en-US" w:eastAsia="zh-CN"/>
              </w:rPr>
              <w:t>双牌产业开发区创新创业园</w:t>
            </w:r>
            <w:r>
              <w:rPr>
                <w:bCs/>
                <w:sz w:val="24"/>
                <w:u w:val="none"/>
              </w:rPr>
              <w:t>，</w:t>
            </w:r>
            <w:r>
              <w:rPr>
                <w:rFonts w:hint="eastAsia"/>
                <w:bCs/>
                <w:sz w:val="24"/>
                <w:u w:val="none"/>
                <w:lang w:val="en-US" w:eastAsia="zh-CN"/>
              </w:rPr>
              <w:t>废水在场内预处理后，纳入双牌县污水处理厂处理</w:t>
            </w:r>
            <w:r>
              <w:rPr>
                <w:rFonts w:hint="eastAsia"/>
                <w:bCs/>
                <w:sz w:val="24"/>
                <w:u w:val="none"/>
              </w:rPr>
              <w:t>，满足《城镇污水处理厂污染物排放标准》（GB18918-2002）中一级A标准后排入</w:t>
            </w:r>
            <w:r>
              <w:rPr>
                <w:rFonts w:hint="eastAsia"/>
                <w:bCs/>
                <w:sz w:val="24"/>
                <w:u w:val="none"/>
                <w:lang w:val="en-US" w:eastAsia="zh-CN"/>
              </w:rPr>
              <w:t>潇水</w:t>
            </w:r>
            <w:r>
              <w:rPr>
                <w:rFonts w:hint="eastAsia"/>
                <w:bCs/>
                <w:sz w:val="24"/>
                <w:u w:val="none"/>
              </w:rPr>
              <w:t>。</w:t>
            </w:r>
          </w:p>
          <w:p w14:paraId="54EDA371">
            <w:pPr>
              <w:spacing w:line="360" w:lineRule="auto"/>
              <w:ind w:firstLine="478"/>
              <w:rPr>
                <w:bCs/>
                <w:sz w:val="24"/>
                <w:u w:val="none"/>
              </w:rPr>
            </w:pPr>
            <w:r>
              <w:rPr>
                <w:rFonts w:hint="eastAsia"/>
                <w:bCs/>
                <w:sz w:val="24"/>
                <w:u w:val="none"/>
              </w:rPr>
              <w:t>（</w:t>
            </w:r>
            <w:r>
              <w:rPr>
                <w:bCs/>
                <w:sz w:val="24"/>
                <w:u w:val="none"/>
              </w:rPr>
              <w:t>1）管网可达性分析</w:t>
            </w:r>
          </w:p>
          <w:p w14:paraId="7D418CB2">
            <w:pPr>
              <w:spacing w:line="360" w:lineRule="auto"/>
              <w:ind w:firstLine="476"/>
              <w:rPr>
                <w:bCs/>
                <w:sz w:val="24"/>
                <w:u w:val="none"/>
              </w:rPr>
            </w:pPr>
            <w:r>
              <w:rPr>
                <w:rFonts w:hint="eastAsia"/>
                <w:bCs/>
                <w:sz w:val="24"/>
                <w:u w:val="none"/>
              </w:rPr>
              <w:t>经调查，</w:t>
            </w:r>
            <w:r>
              <w:rPr>
                <w:bCs/>
                <w:sz w:val="24"/>
                <w:u w:val="none"/>
              </w:rPr>
              <w:t>本项目位于</w:t>
            </w:r>
            <w:r>
              <w:rPr>
                <w:rFonts w:hint="eastAsia"/>
                <w:bCs/>
                <w:sz w:val="24"/>
                <w:u w:val="none"/>
                <w:lang w:val="en-US" w:eastAsia="zh-CN"/>
              </w:rPr>
              <w:t>双牌产业开发区创新创业园</w:t>
            </w:r>
            <w:r>
              <w:rPr>
                <w:bCs/>
                <w:sz w:val="24"/>
                <w:u w:val="none"/>
              </w:rPr>
              <w:t>，</w:t>
            </w:r>
            <w:r>
              <w:rPr>
                <w:rFonts w:hint="eastAsia"/>
                <w:bCs/>
                <w:sz w:val="24"/>
                <w:u w:val="none"/>
                <w:lang w:val="en-US" w:eastAsia="zh-CN"/>
              </w:rPr>
              <w:t>项目所在区域污水管网已接通，废水全部纳入双牌县污水处理厂处理</w:t>
            </w:r>
            <w:r>
              <w:rPr>
                <w:rFonts w:hint="eastAsia"/>
                <w:bCs/>
                <w:sz w:val="24"/>
                <w:u w:val="none"/>
              </w:rPr>
              <w:t>，故项目所在区域废水可接入</w:t>
            </w:r>
            <w:r>
              <w:rPr>
                <w:rFonts w:hint="eastAsia"/>
                <w:bCs/>
                <w:sz w:val="24"/>
                <w:u w:val="none"/>
                <w:lang w:val="en-US" w:eastAsia="zh-CN"/>
              </w:rPr>
              <w:t>双牌县污水处理厂</w:t>
            </w:r>
            <w:r>
              <w:rPr>
                <w:rFonts w:hint="eastAsia"/>
                <w:bCs/>
                <w:sz w:val="24"/>
                <w:u w:val="none"/>
              </w:rPr>
              <w:t>深度处理。</w:t>
            </w:r>
          </w:p>
          <w:p w14:paraId="060C8338">
            <w:pPr>
              <w:spacing w:line="360" w:lineRule="auto"/>
              <w:ind w:firstLine="476"/>
              <w:rPr>
                <w:bCs/>
                <w:sz w:val="24"/>
                <w:u w:val="none"/>
              </w:rPr>
            </w:pPr>
            <w:r>
              <w:rPr>
                <w:bCs/>
                <w:sz w:val="24"/>
                <w:u w:val="none"/>
              </w:rPr>
              <w:t>（</w:t>
            </w:r>
            <w:r>
              <w:rPr>
                <w:rFonts w:hint="eastAsia"/>
                <w:bCs/>
                <w:sz w:val="24"/>
                <w:u w:val="none"/>
              </w:rPr>
              <w:t>2</w:t>
            </w:r>
            <w:r>
              <w:rPr>
                <w:bCs/>
                <w:sz w:val="24"/>
                <w:u w:val="none"/>
              </w:rPr>
              <w:t>）接管水质及污水处理厂处理能力符合性分析</w:t>
            </w:r>
          </w:p>
          <w:p w14:paraId="4D41820B">
            <w:pPr>
              <w:spacing w:before="78" w:line="431" w:lineRule="auto"/>
              <w:ind w:left="8" w:right="77" w:firstLine="600"/>
              <w:jc w:val="both"/>
              <w:rPr>
                <w:rFonts w:hint="default" w:ascii="Times New Roman" w:hAnsi="Times New Roman" w:eastAsia="宋体" w:cs="Times New Roman"/>
                <w:color w:val="auto"/>
                <w:sz w:val="24"/>
                <w:szCs w:val="24"/>
              </w:rPr>
            </w:pPr>
            <w:r>
              <w:rPr>
                <w:color w:val="auto"/>
                <w:sz w:val="24"/>
                <w:szCs w:val="24"/>
                <w:u w:val="none"/>
              </w:rPr>
              <w:t>双牌县污水处理厂位于集中区外的马鞍路南侧、潇水路西侧地块，排污口设置于江西村十组潇水河段。污水处理厂</w:t>
            </w:r>
            <w:r>
              <w:rPr>
                <w:rFonts w:hint="eastAsia"/>
                <w:color w:val="auto"/>
                <w:sz w:val="24"/>
                <w:szCs w:val="24"/>
                <w:u w:val="none"/>
                <w:lang w:val="en-US" w:eastAsia="zh-CN"/>
              </w:rPr>
              <w:t>已建成</w:t>
            </w:r>
            <w:r>
              <w:rPr>
                <w:color w:val="auto"/>
                <w:sz w:val="24"/>
                <w:szCs w:val="24"/>
                <w:u w:val="none"/>
              </w:rPr>
              <w:t>处理规模</w:t>
            </w:r>
            <w:r>
              <w:rPr>
                <w:rFonts w:hint="eastAsia"/>
                <w:color w:val="auto"/>
                <w:sz w:val="24"/>
                <w:szCs w:val="24"/>
                <w:u w:val="none"/>
                <w:lang w:val="en-US" w:eastAsia="zh-CN"/>
              </w:rPr>
              <w:t>2</w:t>
            </w:r>
            <w:r>
              <w:rPr>
                <w:color w:val="auto"/>
                <w:sz w:val="24"/>
                <w:szCs w:val="24"/>
                <w:u w:val="none"/>
              </w:rPr>
              <w:t>万m</w:t>
            </w:r>
            <w:r>
              <w:rPr>
                <w:color w:val="auto"/>
                <w:sz w:val="24"/>
                <w:szCs w:val="24"/>
                <w:u w:val="none"/>
                <w:vertAlign w:val="superscript"/>
              </w:rPr>
              <w:t>3</w:t>
            </w:r>
            <w:r>
              <w:rPr>
                <w:color w:val="auto"/>
                <w:sz w:val="24"/>
                <w:szCs w:val="24"/>
                <w:u w:val="none"/>
              </w:rPr>
              <w:t>/d，主要承担老城区生活污水、新城区工业废水及生活污水的处理任务。</w:t>
            </w:r>
            <w:r>
              <w:rPr>
                <w:rFonts w:hint="eastAsia"/>
                <w:color w:val="auto"/>
                <w:sz w:val="24"/>
                <w:szCs w:val="24"/>
                <w:u w:val="none"/>
              </w:rPr>
              <w:t>该</w:t>
            </w:r>
            <w:r>
              <w:rPr>
                <w:color w:val="auto"/>
                <w:sz w:val="24"/>
                <w:szCs w:val="24"/>
                <w:u w:val="none"/>
              </w:rPr>
              <w:t>污水处理厂于2010年6月投入运行，</w:t>
            </w:r>
            <w:r>
              <w:rPr>
                <w:rFonts w:ascii="宋体" w:hAnsi="宋体" w:eastAsia="宋体" w:cs="宋体"/>
                <w:spacing w:val="1"/>
                <w:sz w:val="24"/>
                <w:szCs w:val="24"/>
              </w:rPr>
              <w:t>污水处理工艺流程：</w:t>
            </w:r>
            <w:r>
              <w:rPr>
                <w:rFonts w:ascii="Times New Roman" w:hAnsi="Times New Roman" w:eastAsia="Times New Roman" w:cs="Times New Roman"/>
                <w:spacing w:val="1"/>
                <w:sz w:val="24"/>
                <w:szCs w:val="24"/>
              </w:rPr>
              <w:t>“</w:t>
            </w:r>
            <w:r>
              <w:rPr>
                <w:rFonts w:ascii="宋体" w:hAnsi="宋体" w:eastAsia="宋体" w:cs="宋体"/>
                <w:spacing w:val="1"/>
                <w:sz w:val="24"/>
                <w:szCs w:val="24"/>
              </w:rPr>
              <w:t>粗格栅</w:t>
            </w:r>
            <w:r>
              <w:rPr>
                <w:rFonts w:ascii="Times New Roman" w:hAnsi="Times New Roman" w:eastAsia="Times New Roman" w:cs="Times New Roman"/>
                <w:spacing w:val="1"/>
                <w:sz w:val="24"/>
                <w:szCs w:val="24"/>
              </w:rPr>
              <w:t>+</w:t>
            </w:r>
            <w:r>
              <w:rPr>
                <w:rFonts w:ascii="宋体" w:hAnsi="宋体" w:eastAsia="宋体" w:cs="宋体"/>
                <w:spacing w:val="1"/>
                <w:sz w:val="24"/>
                <w:szCs w:val="24"/>
              </w:rPr>
              <w:t>提升</w:t>
            </w:r>
            <w:r>
              <w:rPr>
                <w:rFonts w:ascii="宋体" w:hAnsi="宋体" w:eastAsia="宋体" w:cs="宋体"/>
                <w:sz w:val="24"/>
                <w:szCs w:val="24"/>
              </w:rPr>
              <w:t>泵房</w:t>
            </w:r>
            <w:r>
              <w:rPr>
                <w:rFonts w:ascii="Times New Roman" w:hAnsi="Times New Roman" w:eastAsia="Times New Roman" w:cs="Times New Roman"/>
                <w:sz w:val="24"/>
                <w:szCs w:val="24"/>
              </w:rPr>
              <w:t>+</w:t>
            </w:r>
            <w:r>
              <w:rPr>
                <w:rFonts w:ascii="宋体" w:hAnsi="宋体" w:eastAsia="宋体" w:cs="宋体"/>
                <w:sz w:val="24"/>
                <w:szCs w:val="24"/>
              </w:rPr>
              <w:t>细格栅</w:t>
            </w:r>
            <w:r>
              <w:rPr>
                <w:rFonts w:ascii="Times New Roman" w:hAnsi="Times New Roman" w:eastAsia="Times New Roman" w:cs="Times New Roman"/>
                <w:sz w:val="24"/>
                <w:szCs w:val="24"/>
              </w:rPr>
              <w:t>+</w:t>
            </w:r>
            <w:r>
              <w:rPr>
                <w:rFonts w:ascii="宋体" w:hAnsi="宋体" w:eastAsia="宋体" w:cs="宋体"/>
                <w:sz w:val="24"/>
                <w:szCs w:val="24"/>
              </w:rPr>
              <w:t xml:space="preserve">旋流沉 </w:t>
            </w:r>
            <w:r>
              <w:rPr>
                <w:rFonts w:ascii="宋体" w:hAnsi="宋体" w:eastAsia="宋体" w:cs="宋体"/>
                <w:spacing w:val="-2"/>
                <w:sz w:val="24"/>
                <w:szCs w:val="24"/>
              </w:rPr>
              <w:t>砂池</w:t>
            </w:r>
            <w:r>
              <w:rPr>
                <w:rFonts w:ascii="Times New Roman" w:hAnsi="Times New Roman" w:eastAsia="Times New Roman" w:cs="Times New Roman"/>
                <w:spacing w:val="-2"/>
                <w:sz w:val="24"/>
                <w:szCs w:val="24"/>
              </w:rPr>
              <w:t>+</w:t>
            </w:r>
            <w:r>
              <w:rPr>
                <w:rFonts w:ascii="宋体" w:hAnsi="宋体" w:eastAsia="宋体" w:cs="宋体"/>
                <w:spacing w:val="-2"/>
                <w:sz w:val="24"/>
                <w:szCs w:val="24"/>
              </w:rPr>
              <w:t>水解酸化池</w:t>
            </w:r>
            <w:r>
              <w:rPr>
                <w:rFonts w:ascii="Times New Roman" w:hAnsi="Times New Roman" w:eastAsia="Times New Roman" w:cs="Times New Roman"/>
                <w:spacing w:val="-2"/>
                <w:sz w:val="24"/>
                <w:szCs w:val="24"/>
              </w:rPr>
              <w:t>+A</w:t>
            </w:r>
            <w:r>
              <w:rPr>
                <w:rFonts w:ascii="Times New Roman" w:hAnsi="Times New Roman" w:eastAsia="Times New Roman" w:cs="Times New Roman"/>
                <w:spacing w:val="-2"/>
                <w:position w:val="8"/>
                <w:sz w:val="15"/>
                <w:szCs w:val="15"/>
              </w:rPr>
              <w:t>2</w:t>
            </w:r>
            <w:r>
              <w:rPr>
                <w:rFonts w:ascii="Times New Roman" w:hAnsi="Times New Roman" w:eastAsia="Times New Roman" w:cs="Times New Roman"/>
                <w:spacing w:val="-2"/>
                <w:sz w:val="24"/>
                <w:szCs w:val="24"/>
              </w:rPr>
              <w:t xml:space="preserve">/O </w:t>
            </w:r>
            <w:r>
              <w:rPr>
                <w:rFonts w:ascii="宋体" w:hAnsi="宋体" w:eastAsia="宋体" w:cs="宋体"/>
                <w:spacing w:val="-2"/>
                <w:sz w:val="24"/>
                <w:szCs w:val="24"/>
              </w:rPr>
              <w:t>生物池</w:t>
            </w:r>
            <w:r>
              <w:rPr>
                <w:rFonts w:ascii="Times New Roman" w:hAnsi="Times New Roman" w:eastAsia="Times New Roman" w:cs="Times New Roman"/>
                <w:spacing w:val="-2"/>
                <w:sz w:val="24"/>
                <w:szCs w:val="24"/>
              </w:rPr>
              <w:t>+</w:t>
            </w:r>
            <w:r>
              <w:rPr>
                <w:rFonts w:ascii="宋体" w:hAnsi="宋体" w:eastAsia="宋体" w:cs="宋体"/>
                <w:spacing w:val="-2"/>
                <w:sz w:val="24"/>
                <w:szCs w:val="24"/>
              </w:rPr>
              <w:t>高效沉淀池（含中</w:t>
            </w:r>
            <w:r>
              <w:rPr>
                <w:rFonts w:ascii="宋体" w:hAnsi="宋体" w:eastAsia="宋体" w:cs="宋体"/>
                <w:spacing w:val="-3"/>
                <w:sz w:val="24"/>
                <w:szCs w:val="24"/>
              </w:rPr>
              <w:t>间提升）</w:t>
            </w:r>
            <w:r>
              <w:rPr>
                <w:rFonts w:ascii="Times New Roman" w:hAnsi="Times New Roman" w:eastAsia="Times New Roman" w:cs="Times New Roman"/>
                <w:spacing w:val="-3"/>
                <w:sz w:val="24"/>
                <w:szCs w:val="24"/>
              </w:rPr>
              <w:t>+</w:t>
            </w:r>
            <w:r>
              <w:rPr>
                <w:rFonts w:ascii="宋体" w:hAnsi="宋体" w:eastAsia="宋体" w:cs="宋体"/>
                <w:spacing w:val="-3"/>
                <w:sz w:val="24"/>
                <w:szCs w:val="24"/>
              </w:rPr>
              <w:t>紫外线消毒</w:t>
            </w:r>
            <w:r>
              <w:rPr>
                <w:rFonts w:ascii="Times New Roman" w:hAnsi="Times New Roman" w:eastAsia="Times New Roman" w:cs="Times New Roman"/>
                <w:spacing w:val="-3"/>
                <w:sz w:val="24"/>
                <w:szCs w:val="24"/>
              </w:rPr>
              <w:t>”</w:t>
            </w:r>
            <w:r>
              <w:rPr>
                <w:rFonts w:ascii="宋体" w:hAnsi="宋体" w:eastAsia="宋体" w:cs="宋体"/>
                <w:spacing w:val="-3"/>
                <w:sz w:val="24"/>
                <w:szCs w:val="24"/>
              </w:rPr>
              <w:t>。污水排放</w:t>
            </w:r>
            <w:r>
              <w:rPr>
                <w:rFonts w:ascii="宋体" w:hAnsi="宋体" w:eastAsia="宋体" w:cs="宋体"/>
                <w:sz w:val="24"/>
                <w:szCs w:val="24"/>
              </w:rPr>
              <w:t>执行标准为《城镇污水处理厂污染物排放标准》（</w:t>
            </w:r>
            <w:r>
              <w:rPr>
                <w:rFonts w:ascii="Times New Roman" w:hAnsi="Times New Roman" w:eastAsia="Times New Roman" w:cs="Times New Roman"/>
                <w:sz w:val="24"/>
                <w:szCs w:val="24"/>
              </w:rPr>
              <w:t>GB1891</w:t>
            </w:r>
            <w:r>
              <w:rPr>
                <w:rFonts w:ascii="Times New Roman" w:hAnsi="Times New Roman" w:eastAsia="Times New Roman" w:cs="Times New Roman"/>
                <w:spacing w:val="-1"/>
                <w:sz w:val="24"/>
                <w:szCs w:val="24"/>
              </w:rPr>
              <w:t>8-2002</w:t>
            </w:r>
            <w:r>
              <w:rPr>
                <w:rFonts w:ascii="宋体" w:hAnsi="宋体" w:eastAsia="宋体" w:cs="宋体"/>
                <w:spacing w:val="-1"/>
                <w:sz w:val="24"/>
                <w:szCs w:val="24"/>
              </w:rPr>
              <w:t>）</w:t>
            </w:r>
            <w:r>
              <w:rPr>
                <w:rFonts w:hint="eastAsia" w:ascii="宋体" w:hAnsi="宋体" w:cs="宋体"/>
                <w:spacing w:val="-1"/>
                <w:sz w:val="24"/>
                <w:szCs w:val="24"/>
                <w:lang w:val="en-US" w:eastAsia="zh-CN"/>
              </w:rPr>
              <w:t>及其修改单中</w:t>
            </w:r>
            <w:r>
              <w:rPr>
                <w:rFonts w:ascii="宋体" w:hAnsi="宋体" w:eastAsia="宋体" w:cs="宋体"/>
                <w:spacing w:val="-1"/>
                <w:sz w:val="24"/>
                <w:szCs w:val="24"/>
              </w:rPr>
              <w:t>一级</w:t>
            </w:r>
            <w:r>
              <w:rPr>
                <w:rFonts w:ascii="宋体" w:hAnsi="宋体" w:eastAsia="宋体" w:cs="宋体"/>
                <w:spacing w:val="-58"/>
                <w:sz w:val="24"/>
                <w:szCs w:val="24"/>
              </w:rPr>
              <w:t xml:space="preserve"> </w:t>
            </w:r>
            <w:r>
              <w:rPr>
                <w:rFonts w:ascii="Times New Roman" w:hAnsi="Times New Roman" w:eastAsia="Times New Roman" w:cs="Times New Roman"/>
                <w:spacing w:val="-1"/>
                <w:sz w:val="24"/>
                <w:szCs w:val="24"/>
              </w:rPr>
              <w:t xml:space="preserve">A </w:t>
            </w:r>
            <w:r>
              <w:rPr>
                <w:rFonts w:ascii="宋体" w:hAnsi="宋体" w:eastAsia="宋体" w:cs="宋体"/>
                <w:spacing w:val="-1"/>
                <w:sz w:val="24"/>
                <w:szCs w:val="24"/>
              </w:rPr>
              <w:t>标准</w:t>
            </w:r>
            <w:r>
              <w:rPr>
                <w:rFonts w:hint="default" w:ascii="Times New Roman" w:hAnsi="Times New Roman" w:eastAsia="宋体" w:cs="Times New Roman"/>
                <w:color w:val="auto"/>
                <w:sz w:val="24"/>
                <w:szCs w:val="24"/>
              </w:rPr>
              <w:t>。本项目排水水质简单</w:t>
            </w:r>
            <w:r>
              <w:rPr>
                <w:rFonts w:hint="eastAsia" w:ascii="Times New Roman" w:hAnsi="Times New Roman" w:eastAsia="宋体" w:cs="Times New Roman"/>
                <w:color w:val="auto"/>
                <w:sz w:val="24"/>
                <w:szCs w:val="24"/>
                <w:lang w:val="en-US" w:eastAsia="zh-CN"/>
              </w:rPr>
              <w:t>处理后</w:t>
            </w:r>
            <w:r>
              <w:rPr>
                <w:rFonts w:hint="default" w:ascii="Times New Roman" w:hAnsi="Times New Roman" w:eastAsia="宋体" w:cs="Times New Roman"/>
                <w:color w:val="auto"/>
                <w:sz w:val="24"/>
                <w:szCs w:val="24"/>
                <w:lang w:eastAsia="zh-CN"/>
              </w:rPr>
              <w:t>能够满足</w:t>
            </w:r>
            <w:r>
              <w:rPr>
                <w:rFonts w:hint="default" w:ascii="Times New Roman" w:hAnsi="Times New Roman" w:eastAsia="宋体" w:cs="Times New Roman"/>
                <w:color w:val="auto"/>
                <w:sz w:val="24"/>
                <w:szCs w:val="24"/>
                <w:lang w:val="en-US" w:eastAsia="zh-CN" w:bidi="ar-SA"/>
              </w:rPr>
              <w:t>《污水综合排放标准》（GB8978-1996）三级标准及</w:t>
            </w:r>
            <w:r>
              <w:rPr>
                <w:rFonts w:hint="default" w:ascii="Times New Roman" w:hAnsi="Times New Roman" w:eastAsia="宋体" w:cs="Times New Roman"/>
                <w:color w:val="auto"/>
                <w:sz w:val="24"/>
                <w:szCs w:val="24"/>
              </w:rPr>
              <w:t>双牌工业园污水处理厂</w:t>
            </w:r>
            <w:r>
              <w:rPr>
                <w:rFonts w:hint="default" w:ascii="Times New Roman" w:hAnsi="Times New Roman" w:eastAsia="宋体" w:cs="Times New Roman"/>
                <w:color w:val="auto"/>
                <w:sz w:val="24"/>
                <w:szCs w:val="24"/>
                <w:lang w:val="en-US" w:eastAsia="zh-CN" w:bidi="ar-SA"/>
              </w:rPr>
              <w:t>纳污标准，</w:t>
            </w:r>
            <w:r>
              <w:rPr>
                <w:rFonts w:hint="default" w:ascii="Times New Roman" w:hAnsi="Times New Roman" w:eastAsia="宋体" w:cs="Times New Roman"/>
                <w:color w:val="auto"/>
                <w:sz w:val="24"/>
                <w:szCs w:val="24"/>
              </w:rPr>
              <w:t>因此从排水的水质</w:t>
            </w:r>
            <w:r>
              <w:rPr>
                <w:rFonts w:hint="default" w:ascii="Times New Roman" w:hAnsi="Times New Roman" w:eastAsia="宋体" w:cs="Times New Roman"/>
                <w:color w:val="auto"/>
                <w:sz w:val="24"/>
                <w:szCs w:val="24"/>
                <w:lang w:eastAsia="zh-CN"/>
              </w:rPr>
              <w:t>分析</w:t>
            </w:r>
            <w:r>
              <w:rPr>
                <w:rFonts w:hint="default" w:ascii="Times New Roman" w:hAnsi="Times New Roman" w:eastAsia="宋体" w:cs="Times New Roman"/>
                <w:color w:val="auto"/>
                <w:sz w:val="24"/>
                <w:szCs w:val="24"/>
              </w:rPr>
              <w:t>本项目废水接管至双牌工业园污水处理厂进行集中处理是可行的。</w:t>
            </w:r>
          </w:p>
          <w:p w14:paraId="7F6E9F20">
            <w:pPr>
              <w:spacing w:line="360" w:lineRule="auto"/>
              <w:ind w:firstLine="479" w:firstLineChars="199"/>
              <w:rPr>
                <w:rFonts w:ascii="宋体" w:hAnsi="宋体"/>
                <w:b/>
                <w:sz w:val="24"/>
              </w:rPr>
            </w:pPr>
            <w:r>
              <w:rPr>
                <w:rFonts w:ascii="宋体" w:hAnsi="宋体"/>
                <w:b/>
                <w:sz w:val="24"/>
              </w:rPr>
              <w:t>4</w:t>
            </w:r>
            <w:r>
              <w:rPr>
                <w:rFonts w:hint="eastAsia" w:ascii="宋体" w:hAnsi="宋体"/>
                <w:b/>
                <w:sz w:val="24"/>
              </w:rPr>
              <w:t>、废水污染源排放量核算</w:t>
            </w:r>
          </w:p>
          <w:p w14:paraId="6588187F">
            <w:pPr>
              <w:adjustRightInd w:val="0"/>
              <w:snapToGrid w:val="0"/>
              <w:spacing w:line="360" w:lineRule="auto"/>
              <w:ind w:firstLine="480" w:firstLineChars="200"/>
              <w:rPr>
                <w:sz w:val="24"/>
              </w:rPr>
            </w:pPr>
            <w:r>
              <w:rPr>
                <w:rFonts w:hint="eastAsia" w:ascii="宋体" w:hAnsi="宋体"/>
                <w:sz w:val="24"/>
              </w:rPr>
              <w:t>（1）</w:t>
            </w:r>
            <w:r>
              <w:rPr>
                <w:sz w:val="24"/>
              </w:rPr>
              <w:t>废水类别、污染物及污染治理设施信息</w:t>
            </w:r>
          </w:p>
          <w:p w14:paraId="566EDF0B">
            <w:pPr>
              <w:adjustRightInd w:val="0"/>
              <w:snapToGrid w:val="0"/>
              <w:spacing w:line="360" w:lineRule="auto"/>
              <w:ind w:firstLine="480" w:firstLineChars="200"/>
              <w:rPr>
                <w:sz w:val="24"/>
              </w:rPr>
            </w:pPr>
            <w:r>
              <w:rPr>
                <w:sz w:val="24"/>
              </w:rPr>
              <w:t>项目废水类别、污染物及污染治理设施信息见表4-</w:t>
            </w:r>
            <w:r>
              <w:rPr>
                <w:rFonts w:hint="eastAsia"/>
                <w:sz w:val="24"/>
              </w:rPr>
              <w:t>12</w:t>
            </w:r>
            <w:r>
              <w:rPr>
                <w:sz w:val="24"/>
              </w:rPr>
              <w:t>。</w:t>
            </w:r>
          </w:p>
          <w:p w14:paraId="00F6CAB3">
            <w:pPr>
              <w:adjustRightInd w:val="0"/>
              <w:snapToGrid w:val="0"/>
              <w:spacing w:line="360" w:lineRule="auto"/>
              <w:ind w:firstLine="480" w:firstLineChars="200"/>
              <w:jc w:val="center"/>
              <w:rPr>
                <w:rFonts w:eastAsia="黑体"/>
                <w:sz w:val="24"/>
              </w:rPr>
            </w:pPr>
            <w:r>
              <w:rPr>
                <w:rFonts w:hint="eastAsia" w:eastAsia="黑体"/>
                <w:sz w:val="24"/>
              </w:rPr>
              <w:t>表</w:t>
            </w:r>
            <w:r>
              <w:rPr>
                <w:rFonts w:eastAsia="黑体"/>
                <w:sz w:val="24"/>
              </w:rPr>
              <w:t>4</w:t>
            </w:r>
            <w:r>
              <w:rPr>
                <w:rFonts w:hint="eastAsia" w:eastAsia="黑体"/>
                <w:sz w:val="24"/>
              </w:rPr>
              <w:t>-12    废水类别、污染物及污染治理设施信息表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0" w:type="dxa"/>
                <w:bottom w:w="0" w:type="dxa"/>
                <w:right w:w="0" w:type="dxa"/>
              </w:tblCellMar>
            </w:tblPr>
            <w:tblGrid>
              <w:gridCol w:w="264"/>
              <w:gridCol w:w="412"/>
              <w:gridCol w:w="1594"/>
              <w:gridCol w:w="1025"/>
              <w:gridCol w:w="412"/>
              <w:gridCol w:w="923"/>
              <w:gridCol w:w="701"/>
              <w:gridCol w:w="922"/>
              <w:gridCol w:w="718"/>
              <w:gridCol w:w="917"/>
              <w:gridCol w:w="626"/>
            </w:tblGrid>
            <w:tr w14:paraId="390E8A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c>
                <w:tcPr>
                  <w:tcW w:w="264" w:type="dxa"/>
                  <w:vMerge w:val="restart"/>
                  <w:vAlign w:val="center"/>
                </w:tcPr>
                <w:p w14:paraId="24252AF4">
                  <w:pPr>
                    <w:jc w:val="center"/>
                    <w:rPr>
                      <w:sz w:val="18"/>
                      <w:szCs w:val="18"/>
                    </w:rPr>
                  </w:pPr>
                  <w:r>
                    <w:rPr>
                      <w:sz w:val="18"/>
                      <w:szCs w:val="18"/>
                    </w:rPr>
                    <w:t>序号</w:t>
                  </w:r>
                </w:p>
              </w:tc>
              <w:tc>
                <w:tcPr>
                  <w:tcW w:w="412" w:type="dxa"/>
                  <w:vMerge w:val="restart"/>
                  <w:vAlign w:val="center"/>
                </w:tcPr>
                <w:p w14:paraId="088AA864">
                  <w:pPr>
                    <w:jc w:val="center"/>
                    <w:rPr>
                      <w:sz w:val="18"/>
                      <w:szCs w:val="18"/>
                    </w:rPr>
                  </w:pPr>
                  <w:r>
                    <w:rPr>
                      <w:sz w:val="18"/>
                      <w:szCs w:val="18"/>
                    </w:rPr>
                    <w:t>废水类别</w:t>
                  </w:r>
                </w:p>
              </w:tc>
              <w:tc>
                <w:tcPr>
                  <w:tcW w:w="1594" w:type="dxa"/>
                  <w:vMerge w:val="restart"/>
                  <w:vAlign w:val="center"/>
                </w:tcPr>
                <w:p w14:paraId="271982E7">
                  <w:pPr>
                    <w:jc w:val="center"/>
                    <w:rPr>
                      <w:sz w:val="18"/>
                      <w:szCs w:val="18"/>
                    </w:rPr>
                  </w:pPr>
                  <w:r>
                    <w:rPr>
                      <w:sz w:val="18"/>
                      <w:szCs w:val="18"/>
                    </w:rPr>
                    <w:t>污染物种类</w:t>
                  </w:r>
                </w:p>
              </w:tc>
              <w:tc>
                <w:tcPr>
                  <w:tcW w:w="1025" w:type="dxa"/>
                  <w:vMerge w:val="restart"/>
                  <w:vAlign w:val="center"/>
                </w:tcPr>
                <w:p w14:paraId="5A219DE4">
                  <w:pPr>
                    <w:jc w:val="center"/>
                    <w:rPr>
                      <w:sz w:val="18"/>
                      <w:szCs w:val="18"/>
                    </w:rPr>
                  </w:pPr>
                  <w:r>
                    <w:rPr>
                      <w:sz w:val="18"/>
                      <w:szCs w:val="18"/>
                    </w:rPr>
                    <w:t>排放去向</w:t>
                  </w:r>
                </w:p>
              </w:tc>
              <w:tc>
                <w:tcPr>
                  <w:tcW w:w="412" w:type="dxa"/>
                  <w:vMerge w:val="restart"/>
                  <w:vAlign w:val="center"/>
                </w:tcPr>
                <w:p w14:paraId="6B68A27E">
                  <w:pPr>
                    <w:jc w:val="center"/>
                    <w:rPr>
                      <w:sz w:val="18"/>
                      <w:szCs w:val="18"/>
                    </w:rPr>
                  </w:pPr>
                  <w:r>
                    <w:rPr>
                      <w:sz w:val="18"/>
                      <w:szCs w:val="18"/>
                    </w:rPr>
                    <w:t>排放规律</w:t>
                  </w:r>
                </w:p>
              </w:tc>
              <w:tc>
                <w:tcPr>
                  <w:tcW w:w="2546" w:type="dxa"/>
                  <w:gridSpan w:val="3"/>
                  <w:vAlign w:val="center"/>
                </w:tcPr>
                <w:p w14:paraId="0B138A82">
                  <w:pPr>
                    <w:jc w:val="center"/>
                    <w:rPr>
                      <w:sz w:val="18"/>
                      <w:szCs w:val="18"/>
                    </w:rPr>
                  </w:pPr>
                  <w:r>
                    <w:rPr>
                      <w:sz w:val="18"/>
                      <w:szCs w:val="18"/>
                    </w:rPr>
                    <w:t>污染治理设施</w:t>
                  </w:r>
                </w:p>
              </w:tc>
              <w:tc>
                <w:tcPr>
                  <w:tcW w:w="718" w:type="dxa"/>
                  <w:vMerge w:val="restart"/>
                  <w:vAlign w:val="center"/>
                </w:tcPr>
                <w:p w14:paraId="18F6E375">
                  <w:pPr>
                    <w:jc w:val="center"/>
                    <w:rPr>
                      <w:sz w:val="18"/>
                      <w:szCs w:val="18"/>
                    </w:rPr>
                  </w:pPr>
                  <w:r>
                    <w:rPr>
                      <w:sz w:val="18"/>
                      <w:szCs w:val="18"/>
                    </w:rPr>
                    <w:t>排放口编号</w:t>
                  </w:r>
                </w:p>
              </w:tc>
              <w:tc>
                <w:tcPr>
                  <w:tcW w:w="917" w:type="dxa"/>
                  <w:vMerge w:val="restart"/>
                  <w:vAlign w:val="center"/>
                </w:tcPr>
                <w:p w14:paraId="41DF470E">
                  <w:pPr>
                    <w:jc w:val="center"/>
                    <w:rPr>
                      <w:sz w:val="18"/>
                      <w:szCs w:val="18"/>
                    </w:rPr>
                  </w:pPr>
                  <w:r>
                    <w:rPr>
                      <w:sz w:val="18"/>
                      <w:szCs w:val="18"/>
                    </w:rPr>
                    <w:t>排放口设置是否符合要求</w:t>
                  </w:r>
                </w:p>
              </w:tc>
              <w:tc>
                <w:tcPr>
                  <w:tcW w:w="626" w:type="dxa"/>
                  <w:vMerge w:val="restart"/>
                  <w:vAlign w:val="center"/>
                </w:tcPr>
                <w:p w14:paraId="030D6DC7">
                  <w:pPr>
                    <w:jc w:val="center"/>
                    <w:rPr>
                      <w:sz w:val="18"/>
                      <w:szCs w:val="18"/>
                    </w:rPr>
                  </w:pPr>
                  <w:r>
                    <w:rPr>
                      <w:sz w:val="18"/>
                      <w:szCs w:val="18"/>
                    </w:rPr>
                    <w:t>排放口类型</w:t>
                  </w:r>
                </w:p>
              </w:tc>
            </w:tr>
            <w:tr w14:paraId="26FED7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c>
                <w:tcPr>
                  <w:tcW w:w="264" w:type="dxa"/>
                  <w:vMerge w:val="continue"/>
                  <w:vAlign w:val="center"/>
                </w:tcPr>
                <w:p w14:paraId="506489B9">
                  <w:pPr>
                    <w:jc w:val="center"/>
                    <w:rPr>
                      <w:sz w:val="18"/>
                      <w:szCs w:val="18"/>
                    </w:rPr>
                  </w:pPr>
                </w:p>
              </w:tc>
              <w:tc>
                <w:tcPr>
                  <w:tcW w:w="412" w:type="dxa"/>
                  <w:vMerge w:val="continue"/>
                  <w:vAlign w:val="center"/>
                </w:tcPr>
                <w:p w14:paraId="182A1A68">
                  <w:pPr>
                    <w:jc w:val="center"/>
                    <w:rPr>
                      <w:sz w:val="18"/>
                      <w:szCs w:val="18"/>
                    </w:rPr>
                  </w:pPr>
                </w:p>
              </w:tc>
              <w:tc>
                <w:tcPr>
                  <w:tcW w:w="1594" w:type="dxa"/>
                  <w:vMerge w:val="continue"/>
                  <w:vAlign w:val="center"/>
                </w:tcPr>
                <w:p w14:paraId="54EACD1F">
                  <w:pPr>
                    <w:jc w:val="center"/>
                    <w:rPr>
                      <w:sz w:val="18"/>
                      <w:szCs w:val="18"/>
                    </w:rPr>
                  </w:pPr>
                </w:p>
              </w:tc>
              <w:tc>
                <w:tcPr>
                  <w:tcW w:w="1025" w:type="dxa"/>
                  <w:vMerge w:val="continue"/>
                  <w:vAlign w:val="center"/>
                </w:tcPr>
                <w:p w14:paraId="13F30C59">
                  <w:pPr>
                    <w:jc w:val="center"/>
                    <w:rPr>
                      <w:sz w:val="18"/>
                      <w:szCs w:val="18"/>
                    </w:rPr>
                  </w:pPr>
                </w:p>
              </w:tc>
              <w:tc>
                <w:tcPr>
                  <w:tcW w:w="412" w:type="dxa"/>
                  <w:vMerge w:val="continue"/>
                  <w:vAlign w:val="center"/>
                </w:tcPr>
                <w:p w14:paraId="3F018A67">
                  <w:pPr>
                    <w:jc w:val="center"/>
                    <w:rPr>
                      <w:sz w:val="18"/>
                      <w:szCs w:val="18"/>
                    </w:rPr>
                  </w:pPr>
                </w:p>
              </w:tc>
              <w:tc>
                <w:tcPr>
                  <w:tcW w:w="923" w:type="dxa"/>
                  <w:vAlign w:val="center"/>
                </w:tcPr>
                <w:p w14:paraId="2D0C6843">
                  <w:pPr>
                    <w:jc w:val="center"/>
                    <w:rPr>
                      <w:sz w:val="18"/>
                      <w:szCs w:val="18"/>
                    </w:rPr>
                  </w:pPr>
                  <w:r>
                    <w:rPr>
                      <w:sz w:val="18"/>
                      <w:szCs w:val="18"/>
                    </w:rPr>
                    <w:t>污染治理设施编号</w:t>
                  </w:r>
                </w:p>
              </w:tc>
              <w:tc>
                <w:tcPr>
                  <w:tcW w:w="701" w:type="dxa"/>
                  <w:vAlign w:val="center"/>
                </w:tcPr>
                <w:p w14:paraId="2625976D">
                  <w:pPr>
                    <w:jc w:val="center"/>
                    <w:rPr>
                      <w:sz w:val="18"/>
                      <w:szCs w:val="18"/>
                    </w:rPr>
                  </w:pPr>
                  <w:r>
                    <w:rPr>
                      <w:sz w:val="18"/>
                      <w:szCs w:val="18"/>
                    </w:rPr>
                    <w:t>污染治理设施名称</w:t>
                  </w:r>
                </w:p>
              </w:tc>
              <w:tc>
                <w:tcPr>
                  <w:tcW w:w="922" w:type="dxa"/>
                  <w:vAlign w:val="center"/>
                </w:tcPr>
                <w:p w14:paraId="4457F98F">
                  <w:pPr>
                    <w:jc w:val="center"/>
                    <w:rPr>
                      <w:sz w:val="18"/>
                      <w:szCs w:val="18"/>
                    </w:rPr>
                  </w:pPr>
                  <w:r>
                    <w:rPr>
                      <w:sz w:val="18"/>
                      <w:szCs w:val="18"/>
                    </w:rPr>
                    <w:t>污染治理设施工艺</w:t>
                  </w:r>
                </w:p>
              </w:tc>
              <w:tc>
                <w:tcPr>
                  <w:tcW w:w="718" w:type="dxa"/>
                  <w:vMerge w:val="continue"/>
                  <w:vAlign w:val="center"/>
                </w:tcPr>
                <w:p w14:paraId="4AA7DBB2">
                  <w:pPr>
                    <w:jc w:val="center"/>
                    <w:rPr>
                      <w:sz w:val="18"/>
                      <w:szCs w:val="18"/>
                    </w:rPr>
                  </w:pPr>
                </w:p>
              </w:tc>
              <w:tc>
                <w:tcPr>
                  <w:tcW w:w="917" w:type="dxa"/>
                  <w:vMerge w:val="continue"/>
                  <w:vAlign w:val="center"/>
                </w:tcPr>
                <w:p w14:paraId="21F7ADB8">
                  <w:pPr>
                    <w:jc w:val="center"/>
                    <w:rPr>
                      <w:sz w:val="18"/>
                      <w:szCs w:val="18"/>
                    </w:rPr>
                  </w:pPr>
                </w:p>
              </w:tc>
              <w:tc>
                <w:tcPr>
                  <w:tcW w:w="626" w:type="dxa"/>
                  <w:vMerge w:val="continue"/>
                  <w:vAlign w:val="center"/>
                </w:tcPr>
                <w:p w14:paraId="4558FD59">
                  <w:pPr>
                    <w:jc w:val="center"/>
                    <w:rPr>
                      <w:sz w:val="18"/>
                      <w:szCs w:val="18"/>
                    </w:rPr>
                  </w:pPr>
                </w:p>
              </w:tc>
            </w:tr>
            <w:tr w14:paraId="32E370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c>
                <w:tcPr>
                  <w:tcW w:w="264" w:type="dxa"/>
                  <w:vAlign w:val="center"/>
                </w:tcPr>
                <w:p w14:paraId="19DEFF34">
                  <w:pPr>
                    <w:jc w:val="center"/>
                    <w:rPr>
                      <w:sz w:val="18"/>
                      <w:szCs w:val="18"/>
                    </w:rPr>
                  </w:pPr>
                  <w:r>
                    <w:rPr>
                      <w:sz w:val="18"/>
                      <w:szCs w:val="18"/>
                    </w:rPr>
                    <w:t>1</w:t>
                  </w:r>
                </w:p>
              </w:tc>
              <w:tc>
                <w:tcPr>
                  <w:tcW w:w="412" w:type="dxa"/>
                  <w:vAlign w:val="center"/>
                </w:tcPr>
                <w:p w14:paraId="09190025">
                  <w:pPr>
                    <w:jc w:val="center"/>
                    <w:rPr>
                      <w:sz w:val="18"/>
                      <w:szCs w:val="18"/>
                    </w:rPr>
                  </w:pPr>
                  <w:r>
                    <w:rPr>
                      <w:sz w:val="18"/>
                      <w:szCs w:val="18"/>
                    </w:rPr>
                    <w:t>生产废水</w:t>
                  </w:r>
                </w:p>
              </w:tc>
              <w:tc>
                <w:tcPr>
                  <w:tcW w:w="1594" w:type="dxa"/>
                  <w:vAlign w:val="center"/>
                </w:tcPr>
                <w:p w14:paraId="5B83B3AF">
                  <w:pPr>
                    <w:jc w:val="center"/>
                    <w:rPr>
                      <w:rFonts w:hint="default" w:eastAsia="宋体"/>
                      <w:sz w:val="18"/>
                      <w:szCs w:val="18"/>
                      <w:lang w:val="en-US" w:eastAsia="zh-CN"/>
                    </w:rPr>
                  </w:pPr>
                  <w:r>
                    <w:rPr>
                      <w:rFonts w:hint="eastAsia"/>
                      <w:sz w:val="18"/>
                      <w:szCs w:val="18"/>
                      <w:lang w:val="en-US" w:eastAsia="zh-CN"/>
                    </w:rPr>
                    <w:t>PH值、</w:t>
                  </w:r>
                  <w:r>
                    <w:rPr>
                      <w:sz w:val="18"/>
                      <w:szCs w:val="18"/>
                    </w:rPr>
                    <w:t>COD、BOD、NH</w:t>
                  </w:r>
                  <w:r>
                    <w:rPr>
                      <w:sz w:val="18"/>
                      <w:szCs w:val="18"/>
                      <w:vertAlign w:val="subscript"/>
                    </w:rPr>
                    <w:t>3</w:t>
                  </w:r>
                  <w:r>
                    <w:rPr>
                      <w:sz w:val="18"/>
                      <w:szCs w:val="18"/>
                    </w:rPr>
                    <w:t>-N、SS</w:t>
                  </w:r>
                  <w:r>
                    <w:rPr>
                      <w:rFonts w:hint="eastAsia"/>
                      <w:sz w:val="18"/>
                      <w:szCs w:val="18"/>
                      <w:lang w:eastAsia="zh-CN"/>
                    </w:rPr>
                    <w:t>、</w:t>
                  </w:r>
                  <w:r>
                    <w:rPr>
                      <w:rFonts w:hint="eastAsia"/>
                      <w:sz w:val="18"/>
                      <w:szCs w:val="18"/>
                      <w:lang w:val="en-US" w:eastAsia="zh-CN"/>
                    </w:rPr>
                    <w:t>总磷、LAS</w:t>
                  </w:r>
                </w:p>
              </w:tc>
              <w:tc>
                <w:tcPr>
                  <w:tcW w:w="1025" w:type="dxa"/>
                  <w:vMerge w:val="restart"/>
                  <w:vAlign w:val="center"/>
                </w:tcPr>
                <w:p w14:paraId="38E151F4">
                  <w:pPr>
                    <w:jc w:val="center"/>
                    <w:rPr>
                      <w:rFonts w:hint="default" w:eastAsia="宋体"/>
                      <w:sz w:val="18"/>
                      <w:szCs w:val="18"/>
                      <w:lang w:val="en-US" w:eastAsia="zh-CN"/>
                    </w:rPr>
                  </w:pPr>
                  <w:r>
                    <w:rPr>
                      <w:rFonts w:hint="eastAsia"/>
                      <w:sz w:val="18"/>
                      <w:szCs w:val="18"/>
                      <w:lang w:val="en-US" w:eastAsia="zh-CN"/>
                    </w:rPr>
                    <w:t>双牌县污水处理厂</w:t>
                  </w:r>
                </w:p>
              </w:tc>
              <w:tc>
                <w:tcPr>
                  <w:tcW w:w="412" w:type="dxa"/>
                  <w:vAlign w:val="center"/>
                </w:tcPr>
                <w:p w14:paraId="59EF443F">
                  <w:pPr>
                    <w:jc w:val="center"/>
                    <w:rPr>
                      <w:sz w:val="18"/>
                      <w:szCs w:val="18"/>
                    </w:rPr>
                  </w:pPr>
                  <w:r>
                    <w:rPr>
                      <w:sz w:val="18"/>
                      <w:szCs w:val="18"/>
                    </w:rPr>
                    <w:t>间接排放</w:t>
                  </w:r>
                </w:p>
              </w:tc>
              <w:tc>
                <w:tcPr>
                  <w:tcW w:w="923" w:type="dxa"/>
                  <w:vAlign w:val="center"/>
                </w:tcPr>
                <w:p w14:paraId="1ED1CB65">
                  <w:pPr>
                    <w:jc w:val="center"/>
                    <w:rPr>
                      <w:sz w:val="18"/>
                      <w:szCs w:val="18"/>
                    </w:rPr>
                  </w:pPr>
                  <w:r>
                    <w:rPr>
                      <w:sz w:val="18"/>
                      <w:szCs w:val="18"/>
                    </w:rPr>
                    <w:t>TW001</w:t>
                  </w:r>
                </w:p>
              </w:tc>
              <w:tc>
                <w:tcPr>
                  <w:tcW w:w="701" w:type="dxa"/>
                  <w:vAlign w:val="center"/>
                </w:tcPr>
                <w:p w14:paraId="26669F4E">
                  <w:pPr>
                    <w:jc w:val="center"/>
                    <w:rPr>
                      <w:sz w:val="18"/>
                      <w:szCs w:val="18"/>
                    </w:rPr>
                  </w:pPr>
                  <w:r>
                    <w:rPr>
                      <w:rFonts w:hint="eastAsia"/>
                      <w:sz w:val="18"/>
                      <w:szCs w:val="18"/>
                    </w:rPr>
                    <w:t>污水处理站</w:t>
                  </w:r>
                </w:p>
              </w:tc>
              <w:tc>
                <w:tcPr>
                  <w:tcW w:w="922" w:type="dxa"/>
                  <w:vAlign w:val="center"/>
                </w:tcPr>
                <w:p w14:paraId="1FCB3D53">
                  <w:pPr>
                    <w:jc w:val="center"/>
                    <w:rPr>
                      <w:sz w:val="18"/>
                      <w:szCs w:val="18"/>
                    </w:rPr>
                  </w:pPr>
                  <w:r>
                    <w:rPr>
                      <w:rFonts w:hint="eastAsia"/>
                      <w:sz w:val="18"/>
                      <w:szCs w:val="18"/>
                    </w:rPr>
                    <w:t>混凝沉淀+水解酸化+接触氧化+MBR工艺</w:t>
                  </w:r>
                </w:p>
              </w:tc>
              <w:tc>
                <w:tcPr>
                  <w:tcW w:w="718" w:type="dxa"/>
                  <w:vAlign w:val="center"/>
                </w:tcPr>
                <w:p w14:paraId="692F7DEA">
                  <w:pPr>
                    <w:jc w:val="center"/>
                    <w:rPr>
                      <w:sz w:val="18"/>
                      <w:szCs w:val="18"/>
                    </w:rPr>
                  </w:pPr>
                  <w:r>
                    <w:rPr>
                      <w:sz w:val="18"/>
                      <w:szCs w:val="18"/>
                    </w:rPr>
                    <w:t>DW001</w:t>
                  </w:r>
                </w:p>
              </w:tc>
              <w:tc>
                <w:tcPr>
                  <w:tcW w:w="917" w:type="dxa"/>
                  <w:vAlign w:val="center"/>
                </w:tcPr>
                <w:p w14:paraId="2232036E">
                  <w:pPr>
                    <w:jc w:val="center"/>
                    <w:rPr>
                      <w:sz w:val="18"/>
                      <w:szCs w:val="18"/>
                    </w:rPr>
                  </w:pPr>
                  <w:r>
                    <w:rPr>
                      <w:sz w:val="18"/>
                      <w:szCs w:val="18"/>
                    </w:rPr>
                    <w:t>符合</w:t>
                  </w:r>
                </w:p>
              </w:tc>
              <w:tc>
                <w:tcPr>
                  <w:tcW w:w="626" w:type="dxa"/>
                  <w:vAlign w:val="center"/>
                </w:tcPr>
                <w:p w14:paraId="132330E3">
                  <w:pPr>
                    <w:jc w:val="center"/>
                    <w:rPr>
                      <w:sz w:val="18"/>
                      <w:szCs w:val="18"/>
                    </w:rPr>
                  </w:pPr>
                  <w:r>
                    <w:rPr>
                      <w:sz w:val="18"/>
                      <w:szCs w:val="18"/>
                    </w:rPr>
                    <w:t>生产废水排放口</w:t>
                  </w:r>
                </w:p>
              </w:tc>
            </w:tr>
            <w:tr w14:paraId="456595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c>
                <w:tcPr>
                  <w:tcW w:w="264" w:type="dxa"/>
                  <w:vAlign w:val="center"/>
                </w:tcPr>
                <w:p w14:paraId="4288FED8">
                  <w:pPr>
                    <w:jc w:val="center"/>
                    <w:rPr>
                      <w:rFonts w:hint="eastAsia" w:eastAsia="宋体"/>
                      <w:sz w:val="18"/>
                      <w:szCs w:val="18"/>
                      <w:lang w:val="en-US" w:eastAsia="zh-CN"/>
                    </w:rPr>
                  </w:pPr>
                  <w:r>
                    <w:rPr>
                      <w:rFonts w:hint="eastAsia"/>
                      <w:sz w:val="18"/>
                      <w:szCs w:val="18"/>
                      <w:lang w:val="en-US" w:eastAsia="zh-CN"/>
                    </w:rPr>
                    <w:t>2</w:t>
                  </w:r>
                </w:p>
              </w:tc>
              <w:tc>
                <w:tcPr>
                  <w:tcW w:w="412" w:type="dxa"/>
                  <w:vAlign w:val="center"/>
                </w:tcPr>
                <w:p w14:paraId="76739239">
                  <w:pPr>
                    <w:jc w:val="center"/>
                    <w:rPr>
                      <w:rFonts w:hint="default" w:eastAsia="宋体"/>
                      <w:sz w:val="18"/>
                      <w:szCs w:val="18"/>
                      <w:lang w:val="en-US" w:eastAsia="zh-CN"/>
                    </w:rPr>
                  </w:pPr>
                  <w:r>
                    <w:rPr>
                      <w:rFonts w:hint="eastAsia"/>
                      <w:sz w:val="18"/>
                      <w:szCs w:val="18"/>
                      <w:lang w:val="en-US" w:eastAsia="zh-CN"/>
                    </w:rPr>
                    <w:t>较洁净废水</w:t>
                  </w:r>
                </w:p>
              </w:tc>
              <w:tc>
                <w:tcPr>
                  <w:tcW w:w="1594" w:type="dxa"/>
                  <w:vAlign w:val="center"/>
                </w:tcPr>
                <w:p w14:paraId="0F3ECB21">
                  <w:pPr>
                    <w:jc w:val="center"/>
                    <w:rPr>
                      <w:rFonts w:hint="default" w:eastAsia="宋体"/>
                      <w:sz w:val="18"/>
                      <w:szCs w:val="18"/>
                      <w:lang w:val="en-US" w:eastAsia="zh-CN"/>
                    </w:rPr>
                  </w:pPr>
                  <w:r>
                    <w:rPr>
                      <w:rFonts w:hint="eastAsia"/>
                      <w:sz w:val="18"/>
                      <w:szCs w:val="18"/>
                      <w:lang w:val="en-US" w:eastAsia="zh-CN"/>
                    </w:rPr>
                    <w:t>SS、钙镁离子等</w:t>
                  </w:r>
                </w:p>
              </w:tc>
              <w:tc>
                <w:tcPr>
                  <w:tcW w:w="1025" w:type="dxa"/>
                  <w:vMerge w:val="continue"/>
                  <w:vAlign w:val="center"/>
                </w:tcPr>
                <w:p w14:paraId="6E087E83">
                  <w:pPr>
                    <w:jc w:val="center"/>
                    <w:rPr>
                      <w:rFonts w:hint="eastAsia"/>
                      <w:sz w:val="18"/>
                      <w:szCs w:val="18"/>
                      <w:lang w:val="en-US" w:eastAsia="zh-CN"/>
                    </w:rPr>
                  </w:pPr>
                </w:p>
              </w:tc>
              <w:tc>
                <w:tcPr>
                  <w:tcW w:w="412" w:type="dxa"/>
                  <w:vAlign w:val="center"/>
                </w:tcPr>
                <w:p w14:paraId="4152B3AB">
                  <w:pPr>
                    <w:jc w:val="center"/>
                    <w:rPr>
                      <w:rFonts w:hint="default" w:eastAsia="宋体"/>
                      <w:sz w:val="18"/>
                      <w:szCs w:val="18"/>
                      <w:lang w:val="en-US" w:eastAsia="zh-CN"/>
                    </w:rPr>
                  </w:pPr>
                  <w:r>
                    <w:rPr>
                      <w:rFonts w:hint="eastAsia"/>
                      <w:sz w:val="18"/>
                      <w:szCs w:val="18"/>
                      <w:lang w:val="en-US" w:eastAsia="zh-CN"/>
                    </w:rPr>
                    <w:t>间接排放</w:t>
                  </w:r>
                </w:p>
              </w:tc>
              <w:tc>
                <w:tcPr>
                  <w:tcW w:w="923" w:type="dxa"/>
                  <w:vAlign w:val="center"/>
                </w:tcPr>
                <w:p w14:paraId="1984645E">
                  <w:pPr>
                    <w:jc w:val="center"/>
                    <w:rPr>
                      <w:rFonts w:hint="default" w:eastAsia="宋体"/>
                      <w:sz w:val="18"/>
                      <w:szCs w:val="18"/>
                      <w:lang w:val="en-US" w:eastAsia="zh-CN"/>
                    </w:rPr>
                  </w:pPr>
                  <w:r>
                    <w:rPr>
                      <w:rFonts w:hint="eastAsia"/>
                      <w:sz w:val="18"/>
                      <w:szCs w:val="18"/>
                      <w:lang w:val="en-US" w:eastAsia="zh-CN"/>
                    </w:rPr>
                    <w:t>/</w:t>
                  </w:r>
                </w:p>
              </w:tc>
              <w:tc>
                <w:tcPr>
                  <w:tcW w:w="701" w:type="dxa"/>
                  <w:vAlign w:val="center"/>
                </w:tcPr>
                <w:p w14:paraId="6CD306B9">
                  <w:pPr>
                    <w:jc w:val="center"/>
                    <w:rPr>
                      <w:rFonts w:hint="eastAsia"/>
                      <w:sz w:val="18"/>
                      <w:szCs w:val="18"/>
                    </w:rPr>
                  </w:pPr>
                  <w:r>
                    <w:rPr>
                      <w:rFonts w:hint="eastAsia"/>
                      <w:sz w:val="18"/>
                      <w:szCs w:val="18"/>
                      <w:lang w:val="en-US" w:eastAsia="zh-CN"/>
                    </w:rPr>
                    <w:t>直接排放</w:t>
                  </w:r>
                </w:p>
              </w:tc>
              <w:tc>
                <w:tcPr>
                  <w:tcW w:w="922" w:type="dxa"/>
                  <w:vAlign w:val="center"/>
                </w:tcPr>
                <w:p w14:paraId="5370A7C5">
                  <w:pPr>
                    <w:jc w:val="center"/>
                    <w:rPr>
                      <w:rFonts w:hint="eastAsia" w:eastAsia="宋体"/>
                      <w:sz w:val="18"/>
                      <w:szCs w:val="18"/>
                      <w:lang w:val="en-US" w:eastAsia="zh-CN"/>
                    </w:rPr>
                  </w:pPr>
                  <w:r>
                    <w:rPr>
                      <w:rFonts w:hint="eastAsia"/>
                      <w:sz w:val="18"/>
                      <w:szCs w:val="18"/>
                      <w:lang w:val="en-US" w:eastAsia="zh-CN"/>
                    </w:rPr>
                    <w:t>/</w:t>
                  </w:r>
                </w:p>
              </w:tc>
              <w:tc>
                <w:tcPr>
                  <w:tcW w:w="718" w:type="dxa"/>
                  <w:vAlign w:val="center"/>
                </w:tcPr>
                <w:p w14:paraId="3726E465">
                  <w:pPr>
                    <w:jc w:val="center"/>
                    <w:rPr>
                      <w:sz w:val="18"/>
                      <w:szCs w:val="18"/>
                    </w:rPr>
                  </w:pPr>
                  <w:r>
                    <w:rPr>
                      <w:sz w:val="18"/>
                      <w:szCs w:val="18"/>
                    </w:rPr>
                    <w:t>DW001</w:t>
                  </w:r>
                </w:p>
              </w:tc>
              <w:tc>
                <w:tcPr>
                  <w:tcW w:w="917" w:type="dxa"/>
                  <w:vAlign w:val="center"/>
                </w:tcPr>
                <w:p w14:paraId="27B45875">
                  <w:pPr>
                    <w:jc w:val="center"/>
                    <w:rPr>
                      <w:sz w:val="18"/>
                      <w:szCs w:val="18"/>
                    </w:rPr>
                  </w:pPr>
                  <w:r>
                    <w:rPr>
                      <w:sz w:val="18"/>
                      <w:szCs w:val="18"/>
                    </w:rPr>
                    <w:t>符合</w:t>
                  </w:r>
                </w:p>
              </w:tc>
              <w:tc>
                <w:tcPr>
                  <w:tcW w:w="626" w:type="dxa"/>
                  <w:vAlign w:val="center"/>
                </w:tcPr>
                <w:p w14:paraId="18AA4812">
                  <w:pPr>
                    <w:jc w:val="center"/>
                    <w:rPr>
                      <w:sz w:val="18"/>
                      <w:szCs w:val="18"/>
                    </w:rPr>
                  </w:pPr>
                  <w:r>
                    <w:rPr>
                      <w:sz w:val="18"/>
                      <w:szCs w:val="18"/>
                    </w:rPr>
                    <w:t>生产废水排放口</w:t>
                  </w:r>
                </w:p>
              </w:tc>
            </w:tr>
            <w:tr w14:paraId="280374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c>
                <w:tcPr>
                  <w:tcW w:w="264" w:type="dxa"/>
                  <w:vAlign w:val="center"/>
                </w:tcPr>
                <w:p w14:paraId="588D7432">
                  <w:pPr>
                    <w:jc w:val="center"/>
                    <w:rPr>
                      <w:rFonts w:hint="eastAsia" w:eastAsia="宋体"/>
                      <w:sz w:val="18"/>
                      <w:szCs w:val="18"/>
                      <w:lang w:eastAsia="zh-CN"/>
                    </w:rPr>
                  </w:pPr>
                  <w:r>
                    <w:rPr>
                      <w:rFonts w:hint="eastAsia"/>
                      <w:sz w:val="18"/>
                      <w:szCs w:val="18"/>
                      <w:lang w:val="en-US" w:eastAsia="zh-CN"/>
                    </w:rPr>
                    <w:t>3</w:t>
                  </w:r>
                </w:p>
              </w:tc>
              <w:tc>
                <w:tcPr>
                  <w:tcW w:w="412" w:type="dxa"/>
                  <w:vAlign w:val="center"/>
                </w:tcPr>
                <w:p w14:paraId="75ED4E24">
                  <w:pPr>
                    <w:jc w:val="center"/>
                    <w:rPr>
                      <w:sz w:val="18"/>
                      <w:szCs w:val="18"/>
                    </w:rPr>
                  </w:pPr>
                  <w:r>
                    <w:rPr>
                      <w:sz w:val="18"/>
                      <w:szCs w:val="18"/>
                    </w:rPr>
                    <w:t>生活污水</w:t>
                  </w:r>
                </w:p>
              </w:tc>
              <w:tc>
                <w:tcPr>
                  <w:tcW w:w="1594" w:type="dxa"/>
                  <w:vAlign w:val="center"/>
                </w:tcPr>
                <w:p w14:paraId="5272941B">
                  <w:pPr>
                    <w:jc w:val="center"/>
                    <w:rPr>
                      <w:sz w:val="18"/>
                      <w:szCs w:val="18"/>
                    </w:rPr>
                  </w:pPr>
                  <w:r>
                    <w:rPr>
                      <w:sz w:val="18"/>
                      <w:szCs w:val="18"/>
                    </w:rPr>
                    <w:t>COD、BOD、NH</w:t>
                  </w:r>
                  <w:r>
                    <w:rPr>
                      <w:sz w:val="18"/>
                      <w:szCs w:val="18"/>
                      <w:vertAlign w:val="subscript"/>
                    </w:rPr>
                    <w:t>3</w:t>
                  </w:r>
                  <w:r>
                    <w:rPr>
                      <w:sz w:val="18"/>
                      <w:szCs w:val="18"/>
                    </w:rPr>
                    <w:t>-N、SS、动植物油</w:t>
                  </w:r>
                </w:p>
              </w:tc>
              <w:tc>
                <w:tcPr>
                  <w:tcW w:w="1025" w:type="dxa"/>
                  <w:vMerge w:val="continue"/>
                  <w:vAlign w:val="center"/>
                </w:tcPr>
                <w:p w14:paraId="70EF8D7C">
                  <w:pPr>
                    <w:jc w:val="center"/>
                    <w:rPr>
                      <w:sz w:val="18"/>
                      <w:szCs w:val="18"/>
                    </w:rPr>
                  </w:pPr>
                </w:p>
              </w:tc>
              <w:tc>
                <w:tcPr>
                  <w:tcW w:w="412" w:type="dxa"/>
                  <w:vAlign w:val="center"/>
                </w:tcPr>
                <w:p w14:paraId="044FCED3">
                  <w:pPr>
                    <w:jc w:val="center"/>
                    <w:rPr>
                      <w:sz w:val="18"/>
                      <w:szCs w:val="18"/>
                    </w:rPr>
                  </w:pPr>
                  <w:r>
                    <w:rPr>
                      <w:sz w:val="18"/>
                      <w:szCs w:val="18"/>
                    </w:rPr>
                    <w:t>间断排放</w:t>
                  </w:r>
                </w:p>
              </w:tc>
              <w:tc>
                <w:tcPr>
                  <w:tcW w:w="923" w:type="dxa"/>
                  <w:vAlign w:val="center"/>
                </w:tcPr>
                <w:p w14:paraId="3DFF0A81">
                  <w:pPr>
                    <w:jc w:val="center"/>
                    <w:rPr>
                      <w:sz w:val="18"/>
                      <w:szCs w:val="18"/>
                    </w:rPr>
                  </w:pPr>
                  <w:r>
                    <w:rPr>
                      <w:sz w:val="18"/>
                      <w:szCs w:val="18"/>
                    </w:rPr>
                    <w:t>TW002</w:t>
                  </w:r>
                </w:p>
              </w:tc>
              <w:tc>
                <w:tcPr>
                  <w:tcW w:w="701" w:type="dxa"/>
                  <w:vAlign w:val="center"/>
                </w:tcPr>
                <w:p w14:paraId="180A7404">
                  <w:pPr>
                    <w:jc w:val="center"/>
                    <w:rPr>
                      <w:sz w:val="18"/>
                      <w:szCs w:val="18"/>
                    </w:rPr>
                  </w:pPr>
                  <w:r>
                    <w:rPr>
                      <w:rFonts w:hint="eastAsia"/>
                      <w:sz w:val="18"/>
                      <w:szCs w:val="18"/>
                    </w:rPr>
                    <w:t>化粪池</w:t>
                  </w:r>
                </w:p>
              </w:tc>
              <w:tc>
                <w:tcPr>
                  <w:tcW w:w="922" w:type="dxa"/>
                  <w:vAlign w:val="center"/>
                </w:tcPr>
                <w:p w14:paraId="31BB9B89">
                  <w:pPr>
                    <w:jc w:val="center"/>
                    <w:rPr>
                      <w:sz w:val="18"/>
                      <w:szCs w:val="18"/>
                    </w:rPr>
                  </w:pPr>
                  <w:r>
                    <w:rPr>
                      <w:sz w:val="18"/>
                      <w:szCs w:val="18"/>
                    </w:rPr>
                    <w:t>厌氧（化粪池）</w:t>
                  </w:r>
                </w:p>
              </w:tc>
              <w:tc>
                <w:tcPr>
                  <w:tcW w:w="718" w:type="dxa"/>
                  <w:vAlign w:val="center"/>
                </w:tcPr>
                <w:p w14:paraId="690ED9DC">
                  <w:pPr>
                    <w:jc w:val="center"/>
                    <w:rPr>
                      <w:sz w:val="18"/>
                      <w:szCs w:val="18"/>
                    </w:rPr>
                  </w:pPr>
                  <w:r>
                    <w:rPr>
                      <w:sz w:val="18"/>
                      <w:szCs w:val="18"/>
                    </w:rPr>
                    <w:t>DW00</w:t>
                  </w:r>
                  <w:r>
                    <w:rPr>
                      <w:rFonts w:hint="eastAsia"/>
                      <w:sz w:val="18"/>
                      <w:szCs w:val="18"/>
                    </w:rPr>
                    <w:t>2</w:t>
                  </w:r>
                </w:p>
              </w:tc>
              <w:tc>
                <w:tcPr>
                  <w:tcW w:w="917" w:type="dxa"/>
                  <w:vAlign w:val="center"/>
                </w:tcPr>
                <w:p w14:paraId="135BA754">
                  <w:pPr>
                    <w:jc w:val="center"/>
                    <w:rPr>
                      <w:sz w:val="18"/>
                      <w:szCs w:val="18"/>
                    </w:rPr>
                  </w:pPr>
                  <w:r>
                    <w:rPr>
                      <w:sz w:val="18"/>
                      <w:szCs w:val="18"/>
                    </w:rPr>
                    <w:t>符合</w:t>
                  </w:r>
                </w:p>
              </w:tc>
              <w:tc>
                <w:tcPr>
                  <w:tcW w:w="626" w:type="dxa"/>
                  <w:vAlign w:val="center"/>
                </w:tcPr>
                <w:p w14:paraId="6042C07F">
                  <w:pPr>
                    <w:jc w:val="center"/>
                    <w:rPr>
                      <w:sz w:val="18"/>
                      <w:szCs w:val="18"/>
                    </w:rPr>
                  </w:pPr>
                  <w:r>
                    <w:rPr>
                      <w:rFonts w:hint="eastAsia"/>
                      <w:sz w:val="18"/>
                      <w:szCs w:val="18"/>
                    </w:rPr>
                    <w:t>生活</w:t>
                  </w:r>
                  <w:r>
                    <w:rPr>
                      <w:sz w:val="18"/>
                      <w:szCs w:val="18"/>
                    </w:rPr>
                    <w:t>污水排放口</w:t>
                  </w:r>
                </w:p>
              </w:tc>
            </w:tr>
          </w:tbl>
          <w:p w14:paraId="63FDC4BF">
            <w:pPr>
              <w:adjustRightInd w:val="0"/>
              <w:snapToGrid w:val="0"/>
              <w:spacing w:line="360" w:lineRule="auto"/>
              <w:ind w:firstLine="480" w:firstLineChars="200"/>
              <w:rPr>
                <w:sz w:val="24"/>
              </w:rPr>
            </w:pPr>
            <w:r>
              <w:rPr>
                <w:rFonts w:hint="eastAsia"/>
                <w:sz w:val="24"/>
              </w:rPr>
              <w:t>（2）废水间接排放口基本信息</w:t>
            </w:r>
          </w:p>
          <w:p w14:paraId="5F30C4E1">
            <w:pPr>
              <w:adjustRightInd w:val="0"/>
              <w:snapToGrid w:val="0"/>
              <w:spacing w:line="360" w:lineRule="auto"/>
              <w:ind w:firstLine="480" w:firstLineChars="200"/>
              <w:rPr>
                <w:sz w:val="24"/>
              </w:rPr>
            </w:pPr>
            <w:r>
              <w:rPr>
                <w:rFonts w:hint="eastAsia"/>
                <w:sz w:val="24"/>
              </w:rPr>
              <w:t>项目废水间接排放口基本信息见表</w:t>
            </w:r>
            <w:r>
              <w:rPr>
                <w:sz w:val="24"/>
              </w:rPr>
              <w:t>4</w:t>
            </w:r>
            <w:r>
              <w:rPr>
                <w:rFonts w:hint="eastAsia"/>
                <w:sz w:val="24"/>
              </w:rPr>
              <w:t>-13。</w:t>
            </w:r>
          </w:p>
          <w:p w14:paraId="68226BA8">
            <w:pPr>
              <w:adjustRightInd w:val="0"/>
              <w:snapToGrid w:val="0"/>
              <w:spacing w:line="360" w:lineRule="auto"/>
              <w:ind w:firstLine="480" w:firstLineChars="200"/>
              <w:jc w:val="center"/>
              <w:rPr>
                <w:rFonts w:eastAsia="黑体"/>
                <w:sz w:val="24"/>
              </w:rPr>
            </w:pPr>
            <w:r>
              <w:rPr>
                <w:rFonts w:hint="eastAsia" w:eastAsia="黑体"/>
                <w:sz w:val="24"/>
              </w:rPr>
              <w:t>表</w:t>
            </w:r>
            <w:r>
              <w:rPr>
                <w:rFonts w:eastAsia="黑体"/>
                <w:sz w:val="24"/>
              </w:rPr>
              <w:t>4</w:t>
            </w:r>
            <w:r>
              <w:rPr>
                <w:rFonts w:hint="eastAsia" w:eastAsia="黑体"/>
                <w:sz w:val="24"/>
              </w:rPr>
              <w:t>-13 废水间接排放口基本信息表</w:t>
            </w:r>
          </w:p>
          <w:tbl>
            <w:tblPr>
              <w:tblStyle w:val="23"/>
              <w:tblW w:w="8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23"/>
              <w:gridCol w:w="641"/>
              <w:gridCol w:w="924"/>
              <w:gridCol w:w="847"/>
              <w:gridCol w:w="865"/>
              <w:gridCol w:w="567"/>
              <w:gridCol w:w="473"/>
              <w:gridCol w:w="381"/>
              <w:gridCol w:w="780"/>
              <w:gridCol w:w="660"/>
              <w:gridCol w:w="2153"/>
            </w:tblGrid>
            <w:tr w14:paraId="09D71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3" w:type="dxa"/>
                  <w:vMerge w:val="restart"/>
                  <w:vAlign w:val="center"/>
                </w:tcPr>
                <w:p w14:paraId="176C79DA">
                  <w:pPr>
                    <w:jc w:val="center"/>
                    <w:rPr>
                      <w:sz w:val="18"/>
                      <w:szCs w:val="18"/>
                    </w:rPr>
                  </w:pPr>
                  <w:r>
                    <w:rPr>
                      <w:rFonts w:hint="eastAsia"/>
                      <w:sz w:val="18"/>
                      <w:szCs w:val="18"/>
                    </w:rPr>
                    <w:t>序号</w:t>
                  </w:r>
                </w:p>
              </w:tc>
              <w:tc>
                <w:tcPr>
                  <w:tcW w:w="641" w:type="dxa"/>
                  <w:vMerge w:val="restart"/>
                  <w:vAlign w:val="center"/>
                </w:tcPr>
                <w:p w14:paraId="7B997B2B">
                  <w:pPr>
                    <w:jc w:val="center"/>
                    <w:rPr>
                      <w:sz w:val="18"/>
                      <w:szCs w:val="18"/>
                    </w:rPr>
                  </w:pPr>
                  <w:r>
                    <w:rPr>
                      <w:rFonts w:hint="eastAsia"/>
                      <w:sz w:val="18"/>
                      <w:szCs w:val="18"/>
                    </w:rPr>
                    <w:t>排放口编号</w:t>
                  </w:r>
                </w:p>
              </w:tc>
              <w:tc>
                <w:tcPr>
                  <w:tcW w:w="1771" w:type="dxa"/>
                  <w:gridSpan w:val="2"/>
                  <w:vAlign w:val="center"/>
                </w:tcPr>
                <w:p w14:paraId="10819E66">
                  <w:pPr>
                    <w:jc w:val="center"/>
                    <w:rPr>
                      <w:sz w:val="18"/>
                      <w:szCs w:val="18"/>
                    </w:rPr>
                  </w:pPr>
                  <w:r>
                    <w:rPr>
                      <w:rFonts w:hint="eastAsia"/>
                      <w:sz w:val="18"/>
                      <w:szCs w:val="18"/>
                    </w:rPr>
                    <w:t>排放口地理坐标</w:t>
                  </w:r>
                </w:p>
              </w:tc>
              <w:tc>
                <w:tcPr>
                  <w:tcW w:w="865" w:type="dxa"/>
                  <w:vMerge w:val="restart"/>
                  <w:vAlign w:val="center"/>
                </w:tcPr>
                <w:p w14:paraId="3D4AA488">
                  <w:pPr>
                    <w:jc w:val="center"/>
                    <w:rPr>
                      <w:sz w:val="18"/>
                      <w:szCs w:val="18"/>
                    </w:rPr>
                  </w:pPr>
                  <w:r>
                    <w:rPr>
                      <w:rFonts w:hint="eastAsia"/>
                      <w:sz w:val="18"/>
                      <w:szCs w:val="18"/>
                    </w:rPr>
                    <w:t>废水排放量/（t/a）</w:t>
                  </w:r>
                </w:p>
              </w:tc>
              <w:tc>
                <w:tcPr>
                  <w:tcW w:w="567" w:type="dxa"/>
                  <w:vMerge w:val="restart"/>
                  <w:vAlign w:val="center"/>
                </w:tcPr>
                <w:p w14:paraId="6C092C42">
                  <w:pPr>
                    <w:jc w:val="center"/>
                    <w:rPr>
                      <w:sz w:val="18"/>
                      <w:szCs w:val="18"/>
                    </w:rPr>
                  </w:pPr>
                  <w:r>
                    <w:rPr>
                      <w:rFonts w:hint="eastAsia"/>
                      <w:sz w:val="18"/>
                      <w:szCs w:val="18"/>
                    </w:rPr>
                    <w:t>排放去向</w:t>
                  </w:r>
                </w:p>
              </w:tc>
              <w:tc>
                <w:tcPr>
                  <w:tcW w:w="473" w:type="dxa"/>
                  <w:vMerge w:val="restart"/>
                  <w:vAlign w:val="center"/>
                </w:tcPr>
                <w:p w14:paraId="2425A3E9">
                  <w:pPr>
                    <w:jc w:val="center"/>
                    <w:rPr>
                      <w:sz w:val="18"/>
                      <w:szCs w:val="18"/>
                    </w:rPr>
                  </w:pPr>
                  <w:r>
                    <w:rPr>
                      <w:rFonts w:hint="eastAsia"/>
                      <w:sz w:val="18"/>
                      <w:szCs w:val="18"/>
                    </w:rPr>
                    <w:t>排放规律</w:t>
                  </w:r>
                </w:p>
              </w:tc>
              <w:tc>
                <w:tcPr>
                  <w:tcW w:w="381" w:type="dxa"/>
                  <w:vMerge w:val="restart"/>
                  <w:vAlign w:val="center"/>
                </w:tcPr>
                <w:p w14:paraId="068A826D">
                  <w:pPr>
                    <w:jc w:val="center"/>
                    <w:rPr>
                      <w:sz w:val="18"/>
                      <w:szCs w:val="18"/>
                    </w:rPr>
                  </w:pPr>
                  <w:r>
                    <w:rPr>
                      <w:rFonts w:hint="eastAsia"/>
                      <w:sz w:val="18"/>
                      <w:szCs w:val="18"/>
                    </w:rPr>
                    <w:t>间接排放时段</w:t>
                  </w:r>
                </w:p>
              </w:tc>
              <w:tc>
                <w:tcPr>
                  <w:tcW w:w="3593" w:type="dxa"/>
                  <w:gridSpan w:val="3"/>
                  <w:vAlign w:val="center"/>
                </w:tcPr>
                <w:p w14:paraId="75A4FFEA">
                  <w:pPr>
                    <w:jc w:val="center"/>
                    <w:rPr>
                      <w:sz w:val="18"/>
                      <w:szCs w:val="18"/>
                    </w:rPr>
                  </w:pPr>
                  <w:r>
                    <w:rPr>
                      <w:rFonts w:hint="eastAsia"/>
                      <w:sz w:val="18"/>
                      <w:szCs w:val="18"/>
                    </w:rPr>
                    <w:t>收纳污水处理厂信息</w:t>
                  </w:r>
                </w:p>
              </w:tc>
            </w:tr>
            <w:tr w14:paraId="17803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23" w:type="dxa"/>
                  <w:vMerge w:val="continue"/>
                  <w:vAlign w:val="center"/>
                </w:tcPr>
                <w:p w14:paraId="6414186B">
                  <w:pPr>
                    <w:jc w:val="center"/>
                    <w:rPr>
                      <w:sz w:val="18"/>
                      <w:szCs w:val="18"/>
                    </w:rPr>
                  </w:pPr>
                </w:p>
              </w:tc>
              <w:tc>
                <w:tcPr>
                  <w:tcW w:w="641" w:type="dxa"/>
                  <w:vMerge w:val="continue"/>
                  <w:vAlign w:val="center"/>
                </w:tcPr>
                <w:p w14:paraId="5BB6EB26">
                  <w:pPr>
                    <w:jc w:val="center"/>
                    <w:rPr>
                      <w:sz w:val="18"/>
                      <w:szCs w:val="18"/>
                    </w:rPr>
                  </w:pPr>
                </w:p>
              </w:tc>
              <w:tc>
                <w:tcPr>
                  <w:tcW w:w="924" w:type="dxa"/>
                  <w:vAlign w:val="center"/>
                </w:tcPr>
                <w:p w14:paraId="27B5F16E">
                  <w:pPr>
                    <w:jc w:val="center"/>
                    <w:rPr>
                      <w:sz w:val="18"/>
                      <w:szCs w:val="18"/>
                    </w:rPr>
                  </w:pPr>
                  <w:r>
                    <w:rPr>
                      <w:rFonts w:hint="eastAsia"/>
                      <w:sz w:val="18"/>
                      <w:szCs w:val="18"/>
                    </w:rPr>
                    <w:t>经度</w:t>
                  </w:r>
                </w:p>
              </w:tc>
              <w:tc>
                <w:tcPr>
                  <w:tcW w:w="847" w:type="dxa"/>
                  <w:vAlign w:val="center"/>
                </w:tcPr>
                <w:p w14:paraId="02024055">
                  <w:pPr>
                    <w:jc w:val="center"/>
                    <w:rPr>
                      <w:sz w:val="18"/>
                      <w:szCs w:val="18"/>
                    </w:rPr>
                  </w:pPr>
                  <w:r>
                    <w:rPr>
                      <w:rFonts w:hint="eastAsia"/>
                      <w:sz w:val="18"/>
                      <w:szCs w:val="18"/>
                    </w:rPr>
                    <w:t>纬度</w:t>
                  </w:r>
                </w:p>
              </w:tc>
              <w:tc>
                <w:tcPr>
                  <w:tcW w:w="865" w:type="dxa"/>
                  <w:vMerge w:val="continue"/>
                  <w:vAlign w:val="center"/>
                </w:tcPr>
                <w:p w14:paraId="692EF09B">
                  <w:pPr>
                    <w:jc w:val="center"/>
                    <w:rPr>
                      <w:sz w:val="18"/>
                      <w:szCs w:val="18"/>
                    </w:rPr>
                  </w:pPr>
                </w:p>
              </w:tc>
              <w:tc>
                <w:tcPr>
                  <w:tcW w:w="567" w:type="dxa"/>
                  <w:vMerge w:val="continue"/>
                  <w:vAlign w:val="center"/>
                </w:tcPr>
                <w:p w14:paraId="7EA360AB">
                  <w:pPr>
                    <w:jc w:val="center"/>
                    <w:rPr>
                      <w:sz w:val="18"/>
                      <w:szCs w:val="18"/>
                    </w:rPr>
                  </w:pPr>
                </w:p>
              </w:tc>
              <w:tc>
                <w:tcPr>
                  <w:tcW w:w="473" w:type="dxa"/>
                  <w:vMerge w:val="continue"/>
                  <w:vAlign w:val="center"/>
                </w:tcPr>
                <w:p w14:paraId="2B92EEBA">
                  <w:pPr>
                    <w:jc w:val="center"/>
                    <w:rPr>
                      <w:sz w:val="18"/>
                      <w:szCs w:val="18"/>
                    </w:rPr>
                  </w:pPr>
                </w:p>
              </w:tc>
              <w:tc>
                <w:tcPr>
                  <w:tcW w:w="381" w:type="dxa"/>
                  <w:vMerge w:val="continue"/>
                  <w:vAlign w:val="center"/>
                </w:tcPr>
                <w:p w14:paraId="1165321E">
                  <w:pPr>
                    <w:jc w:val="center"/>
                    <w:rPr>
                      <w:sz w:val="18"/>
                      <w:szCs w:val="18"/>
                    </w:rPr>
                  </w:pPr>
                </w:p>
              </w:tc>
              <w:tc>
                <w:tcPr>
                  <w:tcW w:w="780" w:type="dxa"/>
                  <w:vAlign w:val="center"/>
                </w:tcPr>
                <w:p w14:paraId="32877BA8">
                  <w:pPr>
                    <w:jc w:val="center"/>
                    <w:rPr>
                      <w:sz w:val="18"/>
                      <w:szCs w:val="18"/>
                    </w:rPr>
                  </w:pPr>
                  <w:r>
                    <w:rPr>
                      <w:rFonts w:hint="eastAsia"/>
                      <w:sz w:val="18"/>
                      <w:szCs w:val="18"/>
                    </w:rPr>
                    <w:t>名称</w:t>
                  </w:r>
                </w:p>
              </w:tc>
              <w:tc>
                <w:tcPr>
                  <w:tcW w:w="660" w:type="dxa"/>
                  <w:vAlign w:val="center"/>
                </w:tcPr>
                <w:p w14:paraId="697C4270">
                  <w:pPr>
                    <w:jc w:val="center"/>
                    <w:rPr>
                      <w:sz w:val="18"/>
                      <w:szCs w:val="18"/>
                    </w:rPr>
                  </w:pPr>
                  <w:r>
                    <w:rPr>
                      <w:rFonts w:hint="eastAsia"/>
                      <w:sz w:val="18"/>
                      <w:szCs w:val="18"/>
                    </w:rPr>
                    <w:t>污染物种类</w:t>
                  </w:r>
                </w:p>
              </w:tc>
              <w:tc>
                <w:tcPr>
                  <w:tcW w:w="2153" w:type="dxa"/>
                  <w:vAlign w:val="center"/>
                </w:tcPr>
                <w:p w14:paraId="65EA3A86">
                  <w:pPr>
                    <w:jc w:val="center"/>
                    <w:rPr>
                      <w:sz w:val="18"/>
                      <w:szCs w:val="18"/>
                    </w:rPr>
                  </w:pPr>
                  <w:r>
                    <w:rPr>
                      <w:sz w:val="18"/>
                      <w:szCs w:val="18"/>
                    </w:rPr>
                    <w:t>《城镇污水处理厂污染物排放标准》(GB18918—2002)</w:t>
                  </w:r>
                  <w:r>
                    <w:rPr>
                      <w:rFonts w:hint="eastAsia"/>
                      <w:sz w:val="18"/>
                      <w:szCs w:val="18"/>
                    </w:rPr>
                    <w:t>一级A/（mg/L）</w:t>
                  </w:r>
                </w:p>
              </w:tc>
            </w:tr>
            <w:tr w14:paraId="1DF3C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23" w:type="dxa"/>
                  <w:vMerge w:val="restart"/>
                  <w:vAlign w:val="center"/>
                </w:tcPr>
                <w:p w14:paraId="3A42441F">
                  <w:pPr>
                    <w:jc w:val="center"/>
                    <w:rPr>
                      <w:szCs w:val="21"/>
                    </w:rPr>
                  </w:pPr>
                  <w:r>
                    <w:rPr>
                      <w:rFonts w:hint="eastAsia"/>
                      <w:szCs w:val="21"/>
                    </w:rPr>
                    <w:t>1</w:t>
                  </w:r>
                </w:p>
              </w:tc>
              <w:tc>
                <w:tcPr>
                  <w:tcW w:w="641" w:type="dxa"/>
                  <w:vMerge w:val="restart"/>
                  <w:vAlign w:val="center"/>
                </w:tcPr>
                <w:p w14:paraId="13E1D607">
                  <w:pPr>
                    <w:jc w:val="center"/>
                    <w:rPr>
                      <w:sz w:val="18"/>
                      <w:szCs w:val="21"/>
                    </w:rPr>
                  </w:pPr>
                  <w:r>
                    <w:rPr>
                      <w:rFonts w:hint="eastAsia"/>
                      <w:sz w:val="18"/>
                      <w:szCs w:val="21"/>
                    </w:rPr>
                    <w:t>DW001</w:t>
                  </w:r>
                </w:p>
              </w:tc>
              <w:tc>
                <w:tcPr>
                  <w:tcW w:w="924" w:type="dxa"/>
                  <w:vMerge w:val="restart"/>
                  <w:vAlign w:val="center"/>
                </w:tcPr>
                <w:p w14:paraId="01F2075C">
                  <w:pPr>
                    <w:jc w:val="center"/>
                    <w:rPr>
                      <w:sz w:val="18"/>
                      <w:szCs w:val="21"/>
                    </w:rPr>
                  </w:pPr>
                  <w:r>
                    <w:rPr>
                      <w:sz w:val="18"/>
                      <w:szCs w:val="21"/>
                    </w:rPr>
                    <w:t>111</w:t>
                  </w:r>
                  <w:r>
                    <w:rPr>
                      <w:rFonts w:hint="eastAsia"/>
                      <w:sz w:val="18"/>
                      <w:szCs w:val="21"/>
                    </w:rPr>
                    <w:t>.</w:t>
                  </w:r>
                  <w:r>
                    <w:rPr>
                      <w:rFonts w:hint="eastAsia"/>
                      <w:sz w:val="18"/>
                      <w:szCs w:val="21"/>
                      <w:lang w:val="en-US" w:eastAsia="zh-CN"/>
                    </w:rPr>
                    <w:t>665875</w:t>
                  </w:r>
                  <w:r>
                    <w:rPr>
                      <w:sz w:val="18"/>
                      <w:szCs w:val="21"/>
                    </w:rPr>
                    <w:t>°</w:t>
                  </w:r>
                </w:p>
              </w:tc>
              <w:tc>
                <w:tcPr>
                  <w:tcW w:w="847" w:type="dxa"/>
                  <w:vMerge w:val="restart"/>
                  <w:vAlign w:val="center"/>
                </w:tcPr>
                <w:p w14:paraId="70D89E87">
                  <w:pPr>
                    <w:jc w:val="center"/>
                    <w:rPr>
                      <w:sz w:val="18"/>
                      <w:szCs w:val="21"/>
                    </w:rPr>
                  </w:pPr>
                  <w:r>
                    <w:rPr>
                      <w:sz w:val="18"/>
                      <w:szCs w:val="21"/>
                    </w:rPr>
                    <w:t>2</w:t>
                  </w:r>
                  <w:r>
                    <w:rPr>
                      <w:rFonts w:hint="eastAsia"/>
                      <w:sz w:val="18"/>
                      <w:szCs w:val="21"/>
                    </w:rPr>
                    <w:t>6.</w:t>
                  </w:r>
                  <w:r>
                    <w:rPr>
                      <w:rFonts w:hint="eastAsia"/>
                      <w:sz w:val="18"/>
                      <w:szCs w:val="21"/>
                      <w:lang w:val="en-US" w:eastAsia="zh-CN"/>
                    </w:rPr>
                    <w:t>030946</w:t>
                  </w:r>
                  <w:r>
                    <w:rPr>
                      <w:sz w:val="18"/>
                      <w:szCs w:val="21"/>
                    </w:rPr>
                    <w:t>°</w:t>
                  </w:r>
                </w:p>
              </w:tc>
              <w:tc>
                <w:tcPr>
                  <w:tcW w:w="865" w:type="dxa"/>
                  <w:vMerge w:val="restart"/>
                  <w:vAlign w:val="center"/>
                </w:tcPr>
                <w:p w14:paraId="3E759E6F">
                  <w:pPr>
                    <w:jc w:val="center"/>
                    <w:rPr>
                      <w:sz w:val="18"/>
                      <w:szCs w:val="21"/>
                    </w:rPr>
                  </w:pPr>
                  <w:r>
                    <w:rPr>
                      <w:rFonts w:hint="eastAsia"/>
                      <w:sz w:val="18"/>
                      <w:szCs w:val="21"/>
                      <w:lang w:val="en-US" w:eastAsia="zh-CN"/>
                    </w:rPr>
                    <w:t>8070</w:t>
                  </w:r>
                </w:p>
              </w:tc>
              <w:tc>
                <w:tcPr>
                  <w:tcW w:w="567" w:type="dxa"/>
                  <w:vMerge w:val="restart"/>
                  <w:vAlign w:val="center"/>
                </w:tcPr>
                <w:p w14:paraId="02E0A83C">
                  <w:pPr>
                    <w:jc w:val="center"/>
                    <w:rPr>
                      <w:sz w:val="18"/>
                      <w:szCs w:val="21"/>
                    </w:rPr>
                  </w:pPr>
                  <w:r>
                    <w:rPr>
                      <w:rFonts w:hint="eastAsia"/>
                      <w:sz w:val="18"/>
                      <w:szCs w:val="21"/>
                    </w:rPr>
                    <w:t>城市污水处理厂</w:t>
                  </w:r>
                </w:p>
              </w:tc>
              <w:tc>
                <w:tcPr>
                  <w:tcW w:w="473" w:type="dxa"/>
                  <w:vMerge w:val="restart"/>
                  <w:vAlign w:val="center"/>
                </w:tcPr>
                <w:p w14:paraId="710794BA">
                  <w:pPr>
                    <w:jc w:val="center"/>
                    <w:rPr>
                      <w:szCs w:val="21"/>
                    </w:rPr>
                  </w:pPr>
                  <w:r>
                    <w:rPr>
                      <w:rFonts w:hint="eastAsia"/>
                      <w:szCs w:val="21"/>
                    </w:rPr>
                    <w:t>连续排放</w:t>
                  </w:r>
                </w:p>
              </w:tc>
              <w:tc>
                <w:tcPr>
                  <w:tcW w:w="381" w:type="dxa"/>
                  <w:vMerge w:val="restart"/>
                  <w:vAlign w:val="center"/>
                </w:tcPr>
                <w:p w14:paraId="08CE3B49">
                  <w:pPr>
                    <w:jc w:val="center"/>
                    <w:rPr>
                      <w:szCs w:val="21"/>
                    </w:rPr>
                  </w:pPr>
                  <w:r>
                    <w:rPr>
                      <w:rFonts w:hint="eastAsia"/>
                      <w:szCs w:val="21"/>
                    </w:rPr>
                    <w:t>全天</w:t>
                  </w:r>
                </w:p>
              </w:tc>
              <w:tc>
                <w:tcPr>
                  <w:tcW w:w="780" w:type="dxa"/>
                  <w:vMerge w:val="restart"/>
                  <w:vAlign w:val="center"/>
                </w:tcPr>
                <w:p w14:paraId="209AF157">
                  <w:pPr>
                    <w:jc w:val="center"/>
                    <w:rPr>
                      <w:rFonts w:hint="default" w:eastAsia="宋体"/>
                      <w:szCs w:val="21"/>
                      <w:lang w:val="en-US" w:eastAsia="zh-CN"/>
                    </w:rPr>
                  </w:pPr>
                  <w:r>
                    <w:rPr>
                      <w:rFonts w:hint="eastAsia"/>
                      <w:szCs w:val="21"/>
                      <w:lang w:val="en-US" w:eastAsia="zh-CN"/>
                    </w:rPr>
                    <w:t>双牌县污水处理厂</w:t>
                  </w:r>
                </w:p>
              </w:tc>
              <w:tc>
                <w:tcPr>
                  <w:tcW w:w="660" w:type="dxa"/>
                  <w:vAlign w:val="center"/>
                </w:tcPr>
                <w:p w14:paraId="0DCB9D1F">
                  <w:pPr>
                    <w:jc w:val="center"/>
                    <w:rPr>
                      <w:szCs w:val="21"/>
                    </w:rPr>
                  </w:pPr>
                  <w:r>
                    <w:rPr>
                      <w:szCs w:val="21"/>
                    </w:rPr>
                    <w:t>COD</w:t>
                  </w:r>
                </w:p>
              </w:tc>
              <w:tc>
                <w:tcPr>
                  <w:tcW w:w="2153" w:type="dxa"/>
                  <w:vAlign w:val="center"/>
                </w:tcPr>
                <w:p w14:paraId="6CC34C6C">
                  <w:pPr>
                    <w:jc w:val="center"/>
                    <w:rPr>
                      <w:szCs w:val="21"/>
                    </w:rPr>
                  </w:pPr>
                  <w:r>
                    <w:rPr>
                      <w:rFonts w:hint="eastAsia"/>
                      <w:szCs w:val="21"/>
                    </w:rPr>
                    <w:t>50</w:t>
                  </w:r>
                </w:p>
              </w:tc>
            </w:tr>
            <w:tr w14:paraId="67088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23" w:type="dxa"/>
                  <w:vMerge w:val="continue"/>
                  <w:vAlign w:val="center"/>
                </w:tcPr>
                <w:p w14:paraId="53ABD331">
                  <w:pPr>
                    <w:jc w:val="center"/>
                    <w:rPr>
                      <w:szCs w:val="21"/>
                    </w:rPr>
                  </w:pPr>
                </w:p>
              </w:tc>
              <w:tc>
                <w:tcPr>
                  <w:tcW w:w="641" w:type="dxa"/>
                  <w:vMerge w:val="continue"/>
                  <w:vAlign w:val="center"/>
                </w:tcPr>
                <w:p w14:paraId="4238BDBC">
                  <w:pPr>
                    <w:jc w:val="center"/>
                    <w:rPr>
                      <w:sz w:val="18"/>
                      <w:szCs w:val="21"/>
                    </w:rPr>
                  </w:pPr>
                </w:p>
              </w:tc>
              <w:tc>
                <w:tcPr>
                  <w:tcW w:w="924" w:type="dxa"/>
                  <w:vMerge w:val="continue"/>
                  <w:vAlign w:val="center"/>
                </w:tcPr>
                <w:p w14:paraId="7CF0D5FF">
                  <w:pPr>
                    <w:jc w:val="center"/>
                    <w:rPr>
                      <w:sz w:val="18"/>
                      <w:szCs w:val="21"/>
                    </w:rPr>
                  </w:pPr>
                </w:p>
              </w:tc>
              <w:tc>
                <w:tcPr>
                  <w:tcW w:w="847" w:type="dxa"/>
                  <w:vMerge w:val="continue"/>
                  <w:vAlign w:val="center"/>
                </w:tcPr>
                <w:p w14:paraId="5B431164">
                  <w:pPr>
                    <w:jc w:val="center"/>
                    <w:rPr>
                      <w:sz w:val="18"/>
                      <w:szCs w:val="21"/>
                    </w:rPr>
                  </w:pPr>
                </w:p>
              </w:tc>
              <w:tc>
                <w:tcPr>
                  <w:tcW w:w="865" w:type="dxa"/>
                  <w:vMerge w:val="continue"/>
                  <w:vAlign w:val="center"/>
                </w:tcPr>
                <w:p w14:paraId="324D35C3">
                  <w:pPr>
                    <w:jc w:val="center"/>
                    <w:rPr>
                      <w:sz w:val="18"/>
                      <w:szCs w:val="21"/>
                    </w:rPr>
                  </w:pPr>
                </w:p>
              </w:tc>
              <w:tc>
                <w:tcPr>
                  <w:tcW w:w="567" w:type="dxa"/>
                  <w:vMerge w:val="continue"/>
                  <w:vAlign w:val="center"/>
                </w:tcPr>
                <w:p w14:paraId="25D6BD9F">
                  <w:pPr>
                    <w:jc w:val="center"/>
                    <w:rPr>
                      <w:sz w:val="18"/>
                      <w:szCs w:val="21"/>
                    </w:rPr>
                  </w:pPr>
                </w:p>
              </w:tc>
              <w:tc>
                <w:tcPr>
                  <w:tcW w:w="473" w:type="dxa"/>
                  <w:vMerge w:val="continue"/>
                  <w:vAlign w:val="center"/>
                </w:tcPr>
                <w:p w14:paraId="1402F675">
                  <w:pPr>
                    <w:jc w:val="center"/>
                    <w:rPr>
                      <w:szCs w:val="21"/>
                    </w:rPr>
                  </w:pPr>
                </w:p>
              </w:tc>
              <w:tc>
                <w:tcPr>
                  <w:tcW w:w="381" w:type="dxa"/>
                  <w:vMerge w:val="continue"/>
                  <w:vAlign w:val="center"/>
                </w:tcPr>
                <w:p w14:paraId="470CB29B">
                  <w:pPr>
                    <w:jc w:val="center"/>
                    <w:rPr>
                      <w:szCs w:val="21"/>
                    </w:rPr>
                  </w:pPr>
                </w:p>
              </w:tc>
              <w:tc>
                <w:tcPr>
                  <w:tcW w:w="780" w:type="dxa"/>
                  <w:vMerge w:val="continue"/>
                  <w:vAlign w:val="center"/>
                </w:tcPr>
                <w:p w14:paraId="55188138">
                  <w:pPr>
                    <w:jc w:val="center"/>
                    <w:rPr>
                      <w:szCs w:val="21"/>
                    </w:rPr>
                  </w:pPr>
                </w:p>
              </w:tc>
              <w:tc>
                <w:tcPr>
                  <w:tcW w:w="660" w:type="dxa"/>
                  <w:vAlign w:val="center"/>
                </w:tcPr>
                <w:p w14:paraId="79D4EE58">
                  <w:pPr>
                    <w:jc w:val="center"/>
                    <w:rPr>
                      <w:szCs w:val="21"/>
                    </w:rPr>
                  </w:pPr>
                  <w:r>
                    <w:rPr>
                      <w:rFonts w:hint="eastAsia"/>
                      <w:szCs w:val="21"/>
                    </w:rPr>
                    <w:t>BOD</w:t>
                  </w:r>
                  <w:r>
                    <w:rPr>
                      <w:rFonts w:hint="eastAsia"/>
                      <w:szCs w:val="21"/>
                      <w:vertAlign w:val="subscript"/>
                    </w:rPr>
                    <w:t>5</w:t>
                  </w:r>
                </w:p>
              </w:tc>
              <w:tc>
                <w:tcPr>
                  <w:tcW w:w="2153" w:type="dxa"/>
                  <w:vAlign w:val="center"/>
                </w:tcPr>
                <w:p w14:paraId="1D8ACDAA">
                  <w:pPr>
                    <w:jc w:val="center"/>
                    <w:rPr>
                      <w:szCs w:val="21"/>
                    </w:rPr>
                  </w:pPr>
                  <w:r>
                    <w:rPr>
                      <w:rFonts w:hint="eastAsia"/>
                      <w:szCs w:val="21"/>
                    </w:rPr>
                    <w:t>10</w:t>
                  </w:r>
                </w:p>
              </w:tc>
            </w:tr>
            <w:tr w14:paraId="4644E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23" w:type="dxa"/>
                  <w:vMerge w:val="continue"/>
                  <w:vAlign w:val="center"/>
                </w:tcPr>
                <w:p w14:paraId="6BFAD961">
                  <w:pPr>
                    <w:jc w:val="center"/>
                    <w:rPr>
                      <w:szCs w:val="21"/>
                    </w:rPr>
                  </w:pPr>
                </w:p>
              </w:tc>
              <w:tc>
                <w:tcPr>
                  <w:tcW w:w="641" w:type="dxa"/>
                  <w:vMerge w:val="continue"/>
                  <w:vAlign w:val="center"/>
                </w:tcPr>
                <w:p w14:paraId="569F4AAE">
                  <w:pPr>
                    <w:jc w:val="center"/>
                    <w:rPr>
                      <w:sz w:val="18"/>
                      <w:szCs w:val="21"/>
                    </w:rPr>
                  </w:pPr>
                </w:p>
              </w:tc>
              <w:tc>
                <w:tcPr>
                  <w:tcW w:w="924" w:type="dxa"/>
                  <w:vMerge w:val="continue"/>
                  <w:vAlign w:val="center"/>
                </w:tcPr>
                <w:p w14:paraId="46331210">
                  <w:pPr>
                    <w:jc w:val="center"/>
                    <w:rPr>
                      <w:sz w:val="18"/>
                      <w:szCs w:val="21"/>
                    </w:rPr>
                  </w:pPr>
                </w:p>
              </w:tc>
              <w:tc>
                <w:tcPr>
                  <w:tcW w:w="847" w:type="dxa"/>
                  <w:vMerge w:val="continue"/>
                  <w:vAlign w:val="center"/>
                </w:tcPr>
                <w:p w14:paraId="6DE2196B">
                  <w:pPr>
                    <w:jc w:val="center"/>
                    <w:rPr>
                      <w:sz w:val="18"/>
                      <w:szCs w:val="21"/>
                    </w:rPr>
                  </w:pPr>
                </w:p>
              </w:tc>
              <w:tc>
                <w:tcPr>
                  <w:tcW w:w="865" w:type="dxa"/>
                  <w:vMerge w:val="continue"/>
                  <w:vAlign w:val="center"/>
                </w:tcPr>
                <w:p w14:paraId="6CB473B7">
                  <w:pPr>
                    <w:jc w:val="center"/>
                    <w:rPr>
                      <w:sz w:val="18"/>
                      <w:szCs w:val="21"/>
                    </w:rPr>
                  </w:pPr>
                </w:p>
              </w:tc>
              <w:tc>
                <w:tcPr>
                  <w:tcW w:w="567" w:type="dxa"/>
                  <w:vMerge w:val="continue"/>
                  <w:vAlign w:val="center"/>
                </w:tcPr>
                <w:p w14:paraId="00F2F042">
                  <w:pPr>
                    <w:jc w:val="center"/>
                    <w:rPr>
                      <w:sz w:val="18"/>
                      <w:szCs w:val="21"/>
                    </w:rPr>
                  </w:pPr>
                </w:p>
              </w:tc>
              <w:tc>
                <w:tcPr>
                  <w:tcW w:w="473" w:type="dxa"/>
                  <w:vMerge w:val="continue"/>
                  <w:vAlign w:val="center"/>
                </w:tcPr>
                <w:p w14:paraId="683617FD">
                  <w:pPr>
                    <w:jc w:val="center"/>
                    <w:rPr>
                      <w:szCs w:val="21"/>
                    </w:rPr>
                  </w:pPr>
                </w:p>
              </w:tc>
              <w:tc>
                <w:tcPr>
                  <w:tcW w:w="381" w:type="dxa"/>
                  <w:vMerge w:val="continue"/>
                  <w:vAlign w:val="center"/>
                </w:tcPr>
                <w:p w14:paraId="0397E456">
                  <w:pPr>
                    <w:jc w:val="center"/>
                    <w:rPr>
                      <w:szCs w:val="21"/>
                    </w:rPr>
                  </w:pPr>
                </w:p>
              </w:tc>
              <w:tc>
                <w:tcPr>
                  <w:tcW w:w="780" w:type="dxa"/>
                  <w:vMerge w:val="continue"/>
                  <w:vAlign w:val="center"/>
                </w:tcPr>
                <w:p w14:paraId="6A5DE39D">
                  <w:pPr>
                    <w:jc w:val="center"/>
                    <w:rPr>
                      <w:szCs w:val="21"/>
                    </w:rPr>
                  </w:pPr>
                </w:p>
              </w:tc>
              <w:tc>
                <w:tcPr>
                  <w:tcW w:w="660" w:type="dxa"/>
                  <w:vAlign w:val="center"/>
                </w:tcPr>
                <w:p w14:paraId="1F687592">
                  <w:pPr>
                    <w:jc w:val="center"/>
                    <w:rPr>
                      <w:szCs w:val="21"/>
                    </w:rPr>
                  </w:pPr>
                  <w:r>
                    <w:rPr>
                      <w:szCs w:val="21"/>
                    </w:rPr>
                    <w:t>SS</w:t>
                  </w:r>
                </w:p>
              </w:tc>
              <w:tc>
                <w:tcPr>
                  <w:tcW w:w="2153" w:type="dxa"/>
                  <w:vAlign w:val="center"/>
                </w:tcPr>
                <w:p w14:paraId="733CED65">
                  <w:pPr>
                    <w:jc w:val="center"/>
                    <w:rPr>
                      <w:szCs w:val="21"/>
                    </w:rPr>
                  </w:pPr>
                  <w:r>
                    <w:rPr>
                      <w:rFonts w:hint="eastAsia"/>
                      <w:szCs w:val="21"/>
                    </w:rPr>
                    <w:t>10</w:t>
                  </w:r>
                </w:p>
              </w:tc>
            </w:tr>
            <w:tr w14:paraId="1CBA7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23" w:type="dxa"/>
                  <w:vMerge w:val="continue"/>
                  <w:vAlign w:val="center"/>
                </w:tcPr>
                <w:p w14:paraId="044216DF">
                  <w:pPr>
                    <w:jc w:val="center"/>
                    <w:rPr>
                      <w:szCs w:val="21"/>
                    </w:rPr>
                  </w:pPr>
                </w:p>
              </w:tc>
              <w:tc>
                <w:tcPr>
                  <w:tcW w:w="641" w:type="dxa"/>
                  <w:vMerge w:val="continue"/>
                  <w:vAlign w:val="center"/>
                </w:tcPr>
                <w:p w14:paraId="26F9B86E">
                  <w:pPr>
                    <w:jc w:val="center"/>
                    <w:rPr>
                      <w:sz w:val="18"/>
                      <w:szCs w:val="21"/>
                    </w:rPr>
                  </w:pPr>
                </w:p>
              </w:tc>
              <w:tc>
                <w:tcPr>
                  <w:tcW w:w="924" w:type="dxa"/>
                  <w:vMerge w:val="continue"/>
                  <w:vAlign w:val="center"/>
                </w:tcPr>
                <w:p w14:paraId="55E12D59">
                  <w:pPr>
                    <w:jc w:val="center"/>
                    <w:rPr>
                      <w:sz w:val="18"/>
                      <w:szCs w:val="21"/>
                    </w:rPr>
                  </w:pPr>
                </w:p>
              </w:tc>
              <w:tc>
                <w:tcPr>
                  <w:tcW w:w="847" w:type="dxa"/>
                  <w:vMerge w:val="continue"/>
                  <w:vAlign w:val="center"/>
                </w:tcPr>
                <w:p w14:paraId="5ED07BB0">
                  <w:pPr>
                    <w:jc w:val="center"/>
                    <w:rPr>
                      <w:sz w:val="18"/>
                      <w:szCs w:val="21"/>
                    </w:rPr>
                  </w:pPr>
                </w:p>
              </w:tc>
              <w:tc>
                <w:tcPr>
                  <w:tcW w:w="865" w:type="dxa"/>
                  <w:vMerge w:val="continue"/>
                  <w:vAlign w:val="center"/>
                </w:tcPr>
                <w:p w14:paraId="4763AEE7">
                  <w:pPr>
                    <w:jc w:val="center"/>
                    <w:rPr>
                      <w:sz w:val="18"/>
                      <w:szCs w:val="21"/>
                    </w:rPr>
                  </w:pPr>
                </w:p>
              </w:tc>
              <w:tc>
                <w:tcPr>
                  <w:tcW w:w="567" w:type="dxa"/>
                  <w:vMerge w:val="continue"/>
                  <w:vAlign w:val="center"/>
                </w:tcPr>
                <w:p w14:paraId="4BA79E94">
                  <w:pPr>
                    <w:jc w:val="center"/>
                    <w:rPr>
                      <w:sz w:val="18"/>
                      <w:szCs w:val="21"/>
                    </w:rPr>
                  </w:pPr>
                </w:p>
              </w:tc>
              <w:tc>
                <w:tcPr>
                  <w:tcW w:w="473" w:type="dxa"/>
                  <w:vMerge w:val="continue"/>
                  <w:vAlign w:val="center"/>
                </w:tcPr>
                <w:p w14:paraId="068932C1">
                  <w:pPr>
                    <w:jc w:val="center"/>
                    <w:rPr>
                      <w:szCs w:val="21"/>
                    </w:rPr>
                  </w:pPr>
                </w:p>
              </w:tc>
              <w:tc>
                <w:tcPr>
                  <w:tcW w:w="381" w:type="dxa"/>
                  <w:vMerge w:val="continue"/>
                  <w:vAlign w:val="center"/>
                </w:tcPr>
                <w:p w14:paraId="4B5315CA">
                  <w:pPr>
                    <w:jc w:val="center"/>
                    <w:rPr>
                      <w:szCs w:val="21"/>
                    </w:rPr>
                  </w:pPr>
                </w:p>
              </w:tc>
              <w:tc>
                <w:tcPr>
                  <w:tcW w:w="780" w:type="dxa"/>
                  <w:vMerge w:val="continue"/>
                  <w:vAlign w:val="center"/>
                </w:tcPr>
                <w:p w14:paraId="6D979E5B">
                  <w:pPr>
                    <w:jc w:val="center"/>
                    <w:rPr>
                      <w:szCs w:val="21"/>
                    </w:rPr>
                  </w:pPr>
                </w:p>
              </w:tc>
              <w:tc>
                <w:tcPr>
                  <w:tcW w:w="660" w:type="dxa"/>
                  <w:vAlign w:val="center"/>
                </w:tcPr>
                <w:p w14:paraId="06CCD10B">
                  <w:pPr>
                    <w:jc w:val="center"/>
                    <w:rPr>
                      <w:szCs w:val="21"/>
                    </w:rPr>
                  </w:pPr>
                  <w:r>
                    <w:rPr>
                      <w:szCs w:val="21"/>
                    </w:rPr>
                    <w:t>NH</w:t>
                  </w:r>
                  <w:r>
                    <w:rPr>
                      <w:szCs w:val="21"/>
                      <w:vertAlign w:val="subscript"/>
                    </w:rPr>
                    <w:t>3</w:t>
                  </w:r>
                  <w:r>
                    <w:rPr>
                      <w:szCs w:val="21"/>
                    </w:rPr>
                    <w:t>-N</w:t>
                  </w:r>
                </w:p>
              </w:tc>
              <w:tc>
                <w:tcPr>
                  <w:tcW w:w="2153" w:type="dxa"/>
                  <w:vAlign w:val="center"/>
                </w:tcPr>
                <w:p w14:paraId="1FBF7BE3">
                  <w:pPr>
                    <w:jc w:val="center"/>
                    <w:rPr>
                      <w:szCs w:val="21"/>
                    </w:rPr>
                  </w:pPr>
                  <w:r>
                    <w:rPr>
                      <w:rFonts w:hint="eastAsia"/>
                      <w:szCs w:val="21"/>
                    </w:rPr>
                    <w:t>5</w:t>
                  </w:r>
                </w:p>
              </w:tc>
            </w:tr>
            <w:tr w14:paraId="50BDC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23" w:type="dxa"/>
                  <w:vMerge w:val="continue"/>
                  <w:vAlign w:val="center"/>
                </w:tcPr>
                <w:p w14:paraId="2A591DEC">
                  <w:pPr>
                    <w:jc w:val="center"/>
                    <w:rPr>
                      <w:szCs w:val="21"/>
                    </w:rPr>
                  </w:pPr>
                </w:p>
              </w:tc>
              <w:tc>
                <w:tcPr>
                  <w:tcW w:w="641" w:type="dxa"/>
                  <w:vMerge w:val="continue"/>
                  <w:vAlign w:val="center"/>
                </w:tcPr>
                <w:p w14:paraId="1AB54297">
                  <w:pPr>
                    <w:jc w:val="center"/>
                    <w:rPr>
                      <w:sz w:val="18"/>
                      <w:szCs w:val="21"/>
                    </w:rPr>
                  </w:pPr>
                </w:p>
              </w:tc>
              <w:tc>
                <w:tcPr>
                  <w:tcW w:w="924" w:type="dxa"/>
                  <w:vMerge w:val="continue"/>
                  <w:vAlign w:val="center"/>
                </w:tcPr>
                <w:p w14:paraId="26981384">
                  <w:pPr>
                    <w:jc w:val="center"/>
                    <w:rPr>
                      <w:sz w:val="18"/>
                      <w:szCs w:val="21"/>
                    </w:rPr>
                  </w:pPr>
                </w:p>
              </w:tc>
              <w:tc>
                <w:tcPr>
                  <w:tcW w:w="847" w:type="dxa"/>
                  <w:vMerge w:val="continue"/>
                  <w:vAlign w:val="center"/>
                </w:tcPr>
                <w:p w14:paraId="6E81B927">
                  <w:pPr>
                    <w:jc w:val="center"/>
                    <w:rPr>
                      <w:sz w:val="18"/>
                      <w:szCs w:val="21"/>
                    </w:rPr>
                  </w:pPr>
                </w:p>
              </w:tc>
              <w:tc>
                <w:tcPr>
                  <w:tcW w:w="865" w:type="dxa"/>
                  <w:vMerge w:val="continue"/>
                  <w:vAlign w:val="center"/>
                </w:tcPr>
                <w:p w14:paraId="72F61C2E">
                  <w:pPr>
                    <w:jc w:val="center"/>
                    <w:rPr>
                      <w:sz w:val="18"/>
                      <w:szCs w:val="21"/>
                    </w:rPr>
                  </w:pPr>
                </w:p>
              </w:tc>
              <w:tc>
                <w:tcPr>
                  <w:tcW w:w="567" w:type="dxa"/>
                  <w:vMerge w:val="continue"/>
                  <w:vAlign w:val="center"/>
                </w:tcPr>
                <w:p w14:paraId="78B80AA6">
                  <w:pPr>
                    <w:jc w:val="center"/>
                    <w:rPr>
                      <w:sz w:val="18"/>
                      <w:szCs w:val="21"/>
                    </w:rPr>
                  </w:pPr>
                </w:p>
              </w:tc>
              <w:tc>
                <w:tcPr>
                  <w:tcW w:w="473" w:type="dxa"/>
                  <w:vMerge w:val="continue"/>
                  <w:vAlign w:val="center"/>
                </w:tcPr>
                <w:p w14:paraId="06986EC7">
                  <w:pPr>
                    <w:jc w:val="center"/>
                    <w:rPr>
                      <w:szCs w:val="21"/>
                    </w:rPr>
                  </w:pPr>
                </w:p>
              </w:tc>
              <w:tc>
                <w:tcPr>
                  <w:tcW w:w="381" w:type="dxa"/>
                  <w:vMerge w:val="continue"/>
                  <w:vAlign w:val="center"/>
                </w:tcPr>
                <w:p w14:paraId="5C84B258">
                  <w:pPr>
                    <w:jc w:val="center"/>
                    <w:rPr>
                      <w:szCs w:val="21"/>
                    </w:rPr>
                  </w:pPr>
                </w:p>
              </w:tc>
              <w:tc>
                <w:tcPr>
                  <w:tcW w:w="780" w:type="dxa"/>
                  <w:vMerge w:val="continue"/>
                  <w:vAlign w:val="center"/>
                </w:tcPr>
                <w:p w14:paraId="2E76777D">
                  <w:pPr>
                    <w:jc w:val="center"/>
                    <w:rPr>
                      <w:szCs w:val="21"/>
                    </w:rPr>
                  </w:pPr>
                </w:p>
              </w:tc>
              <w:tc>
                <w:tcPr>
                  <w:tcW w:w="660" w:type="dxa"/>
                  <w:vAlign w:val="center"/>
                </w:tcPr>
                <w:p w14:paraId="5191431E">
                  <w:pPr>
                    <w:jc w:val="center"/>
                    <w:rPr>
                      <w:szCs w:val="21"/>
                    </w:rPr>
                  </w:pPr>
                  <w:r>
                    <w:rPr>
                      <w:szCs w:val="21"/>
                    </w:rPr>
                    <w:t>动植物油</w:t>
                  </w:r>
                </w:p>
              </w:tc>
              <w:tc>
                <w:tcPr>
                  <w:tcW w:w="2153" w:type="dxa"/>
                  <w:vAlign w:val="center"/>
                </w:tcPr>
                <w:p w14:paraId="53E539A0">
                  <w:pPr>
                    <w:jc w:val="center"/>
                    <w:rPr>
                      <w:szCs w:val="21"/>
                    </w:rPr>
                  </w:pPr>
                  <w:r>
                    <w:rPr>
                      <w:rFonts w:hint="eastAsia"/>
                      <w:szCs w:val="21"/>
                    </w:rPr>
                    <w:t>1</w:t>
                  </w:r>
                </w:p>
              </w:tc>
            </w:tr>
            <w:tr w14:paraId="514DD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hRule="atLeast"/>
              </w:trPr>
              <w:tc>
                <w:tcPr>
                  <w:tcW w:w="223" w:type="dxa"/>
                  <w:vMerge w:val="restart"/>
                  <w:vAlign w:val="center"/>
                </w:tcPr>
                <w:p w14:paraId="1B854396">
                  <w:pPr>
                    <w:jc w:val="center"/>
                    <w:rPr>
                      <w:szCs w:val="21"/>
                    </w:rPr>
                  </w:pPr>
                  <w:r>
                    <w:rPr>
                      <w:szCs w:val="21"/>
                    </w:rPr>
                    <w:t>2</w:t>
                  </w:r>
                </w:p>
              </w:tc>
              <w:tc>
                <w:tcPr>
                  <w:tcW w:w="641" w:type="dxa"/>
                  <w:vMerge w:val="restart"/>
                  <w:vAlign w:val="center"/>
                </w:tcPr>
                <w:p w14:paraId="0EFEBDA0">
                  <w:pPr>
                    <w:jc w:val="center"/>
                    <w:rPr>
                      <w:sz w:val="18"/>
                      <w:szCs w:val="21"/>
                    </w:rPr>
                  </w:pPr>
                  <w:r>
                    <w:rPr>
                      <w:rFonts w:hint="eastAsia"/>
                      <w:sz w:val="18"/>
                      <w:szCs w:val="21"/>
                    </w:rPr>
                    <w:t>DW002</w:t>
                  </w:r>
                </w:p>
              </w:tc>
              <w:tc>
                <w:tcPr>
                  <w:tcW w:w="924" w:type="dxa"/>
                  <w:vMerge w:val="restart"/>
                  <w:vAlign w:val="center"/>
                </w:tcPr>
                <w:p w14:paraId="19CC608C">
                  <w:pPr>
                    <w:jc w:val="center"/>
                    <w:rPr>
                      <w:sz w:val="18"/>
                      <w:szCs w:val="21"/>
                    </w:rPr>
                  </w:pPr>
                  <w:r>
                    <w:rPr>
                      <w:sz w:val="18"/>
                      <w:szCs w:val="21"/>
                    </w:rPr>
                    <w:t>111</w:t>
                  </w:r>
                  <w:r>
                    <w:rPr>
                      <w:rFonts w:hint="eastAsia"/>
                      <w:sz w:val="18"/>
                      <w:szCs w:val="21"/>
                    </w:rPr>
                    <w:t>.</w:t>
                  </w:r>
                  <w:r>
                    <w:rPr>
                      <w:rFonts w:hint="eastAsia"/>
                      <w:sz w:val="18"/>
                      <w:szCs w:val="21"/>
                      <w:lang w:val="en-US" w:eastAsia="zh-CN"/>
                    </w:rPr>
                    <w:t>666108</w:t>
                  </w:r>
                  <w:r>
                    <w:rPr>
                      <w:sz w:val="18"/>
                      <w:szCs w:val="21"/>
                    </w:rPr>
                    <w:t>°</w:t>
                  </w:r>
                </w:p>
              </w:tc>
              <w:tc>
                <w:tcPr>
                  <w:tcW w:w="847" w:type="dxa"/>
                  <w:vMerge w:val="restart"/>
                  <w:vAlign w:val="center"/>
                </w:tcPr>
                <w:p w14:paraId="7F26A22F">
                  <w:pPr>
                    <w:jc w:val="center"/>
                    <w:rPr>
                      <w:sz w:val="18"/>
                      <w:szCs w:val="21"/>
                    </w:rPr>
                  </w:pPr>
                  <w:r>
                    <w:rPr>
                      <w:sz w:val="18"/>
                      <w:szCs w:val="21"/>
                    </w:rPr>
                    <w:t>2</w:t>
                  </w:r>
                  <w:r>
                    <w:rPr>
                      <w:rFonts w:hint="eastAsia"/>
                      <w:sz w:val="18"/>
                      <w:szCs w:val="21"/>
                    </w:rPr>
                    <w:t>6.</w:t>
                  </w:r>
                  <w:r>
                    <w:rPr>
                      <w:rFonts w:hint="eastAsia"/>
                      <w:sz w:val="18"/>
                      <w:szCs w:val="21"/>
                      <w:lang w:val="en-US" w:eastAsia="zh-CN"/>
                    </w:rPr>
                    <w:t>029254</w:t>
                  </w:r>
                  <w:r>
                    <w:rPr>
                      <w:sz w:val="18"/>
                      <w:szCs w:val="21"/>
                    </w:rPr>
                    <w:t>°</w:t>
                  </w:r>
                </w:p>
              </w:tc>
              <w:tc>
                <w:tcPr>
                  <w:tcW w:w="865" w:type="dxa"/>
                  <w:vMerge w:val="restart"/>
                  <w:vAlign w:val="center"/>
                </w:tcPr>
                <w:p w14:paraId="312B0336">
                  <w:pPr>
                    <w:jc w:val="center"/>
                    <w:rPr>
                      <w:rFonts w:hint="default" w:eastAsia="宋体"/>
                      <w:sz w:val="18"/>
                      <w:szCs w:val="21"/>
                      <w:lang w:val="en-US" w:eastAsia="zh-CN"/>
                    </w:rPr>
                  </w:pPr>
                  <w:r>
                    <w:rPr>
                      <w:rFonts w:hint="eastAsia"/>
                      <w:sz w:val="18"/>
                      <w:szCs w:val="21"/>
                      <w:lang w:val="en-US" w:eastAsia="zh-CN"/>
                    </w:rPr>
                    <w:t>1920</w:t>
                  </w:r>
                </w:p>
              </w:tc>
              <w:tc>
                <w:tcPr>
                  <w:tcW w:w="567" w:type="dxa"/>
                  <w:vMerge w:val="restart"/>
                  <w:vAlign w:val="center"/>
                </w:tcPr>
                <w:p w14:paraId="0D202308">
                  <w:pPr>
                    <w:jc w:val="center"/>
                    <w:rPr>
                      <w:sz w:val="18"/>
                      <w:szCs w:val="21"/>
                    </w:rPr>
                  </w:pPr>
                  <w:r>
                    <w:rPr>
                      <w:rFonts w:hint="eastAsia"/>
                      <w:sz w:val="18"/>
                      <w:szCs w:val="21"/>
                    </w:rPr>
                    <w:t>城市污水处理厂</w:t>
                  </w:r>
                </w:p>
              </w:tc>
              <w:tc>
                <w:tcPr>
                  <w:tcW w:w="473" w:type="dxa"/>
                  <w:vMerge w:val="restart"/>
                  <w:vAlign w:val="center"/>
                </w:tcPr>
                <w:p w14:paraId="358CFEAF">
                  <w:pPr>
                    <w:jc w:val="center"/>
                    <w:rPr>
                      <w:szCs w:val="21"/>
                    </w:rPr>
                  </w:pPr>
                  <w:r>
                    <w:rPr>
                      <w:rFonts w:hint="eastAsia"/>
                      <w:szCs w:val="21"/>
                    </w:rPr>
                    <w:t>间断排放</w:t>
                  </w:r>
                </w:p>
              </w:tc>
              <w:tc>
                <w:tcPr>
                  <w:tcW w:w="381" w:type="dxa"/>
                  <w:vMerge w:val="restart"/>
                  <w:vAlign w:val="center"/>
                </w:tcPr>
                <w:p w14:paraId="32FA35B0">
                  <w:pPr>
                    <w:jc w:val="center"/>
                    <w:rPr>
                      <w:szCs w:val="21"/>
                    </w:rPr>
                  </w:pPr>
                  <w:r>
                    <w:rPr>
                      <w:rFonts w:hint="eastAsia"/>
                      <w:szCs w:val="21"/>
                    </w:rPr>
                    <w:t>全天</w:t>
                  </w:r>
                </w:p>
              </w:tc>
              <w:tc>
                <w:tcPr>
                  <w:tcW w:w="780" w:type="dxa"/>
                  <w:vMerge w:val="continue"/>
                  <w:vAlign w:val="center"/>
                </w:tcPr>
                <w:p w14:paraId="62C56018">
                  <w:pPr>
                    <w:jc w:val="center"/>
                    <w:rPr>
                      <w:szCs w:val="21"/>
                    </w:rPr>
                  </w:pPr>
                </w:p>
              </w:tc>
              <w:tc>
                <w:tcPr>
                  <w:tcW w:w="660" w:type="dxa"/>
                  <w:vAlign w:val="center"/>
                </w:tcPr>
                <w:p w14:paraId="5006D9AE">
                  <w:pPr>
                    <w:jc w:val="center"/>
                    <w:rPr>
                      <w:szCs w:val="21"/>
                    </w:rPr>
                  </w:pPr>
                  <w:r>
                    <w:rPr>
                      <w:szCs w:val="21"/>
                    </w:rPr>
                    <w:t>总磷</w:t>
                  </w:r>
                </w:p>
              </w:tc>
              <w:tc>
                <w:tcPr>
                  <w:tcW w:w="2153" w:type="dxa"/>
                  <w:vAlign w:val="center"/>
                </w:tcPr>
                <w:p w14:paraId="46963256">
                  <w:pPr>
                    <w:jc w:val="center"/>
                    <w:rPr>
                      <w:szCs w:val="21"/>
                    </w:rPr>
                  </w:pPr>
                  <w:r>
                    <w:rPr>
                      <w:rFonts w:hint="eastAsia"/>
                      <w:szCs w:val="21"/>
                    </w:rPr>
                    <w:t>0</w:t>
                  </w:r>
                  <w:r>
                    <w:rPr>
                      <w:szCs w:val="21"/>
                    </w:rPr>
                    <w:t>.5</w:t>
                  </w:r>
                </w:p>
              </w:tc>
            </w:tr>
            <w:tr w14:paraId="4117A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 w:hRule="atLeast"/>
              </w:trPr>
              <w:tc>
                <w:tcPr>
                  <w:tcW w:w="223" w:type="dxa"/>
                  <w:vMerge w:val="continue"/>
                  <w:vAlign w:val="center"/>
                </w:tcPr>
                <w:p w14:paraId="60A9ED22">
                  <w:pPr>
                    <w:jc w:val="center"/>
                  </w:pPr>
                </w:p>
              </w:tc>
              <w:tc>
                <w:tcPr>
                  <w:tcW w:w="641" w:type="dxa"/>
                  <w:vMerge w:val="continue"/>
                  <w:vAlign w:val="center"/>
                </w:tcPr>
                <w:p w14:paraId="6A3FD096">
                  <w:pPr>
                    <w:jc w:val="center"/>
                  </w:pPr>
                </w:p>
              </w:tc>
              <w:tc>
                <w:tcPr>
                  <w:tcW w:w="924" w:type="dxa"/>
                  <w:vMerge w:val="continue"/>
                  <w:vAlign w:val="center"/>
                </w:tcPr>
                <w:p w14:paraId="47ECDD97">
                  <w:pPr>
                    <w:jc w:val="center"/>
                  </w:pPr>
                </w:p>
              </w:tc>
              <w:tc>
                <w:tcPr>
                  <w:tcW w:w="847" w:type="dxa"/>
                  <w:vMerge w:val="continue"/>
                  <w:vAlign w:val="center"/>
                </w:tcPr>
                <w:p w14:paraId="39961FFC">
                  <w:pPr>
                    <w:jc w:val="center"/>
                  </w:pPr>
                </w:p>
              </w:tc>
              <w:tc>
                <w:tcPr>
                  <w:tcW w:w="865" w:type="dxa"/>
                  <w:vMerge w:val="continue"/>
                  <w:vAlign w:val="center"/>
                </w:tcPr>
                <w:p w14:paraId="113B9FDA">
                  <w:pPr>
                    <w:jc w:val="center"/>
                  </w:pPr>
                </w:p>
              </w:tc>
              <w:tc>
                <w:tcPr>
                  <w:tcW w:w="567" w:type="dxa"/>
                  <w:vMerge w:val="continue"/>
                  <w:vAlign w:val="center"/>
                </w:tcPr>
                <w:p w14:paraId="7B274E4C">
                  <w:pPr>
                    <w:jc w:val="center"/>
                  </w:pPr>
                </w:p>
              </w:tc>
              <w:tc>
                <w:tcPr>
                  <w:tcW w:w="473" w:type="dxa"/>
                  <w:vMerge w:val="continue"/>
                  <w:vAlign w:val="center"/>
                </w:tcPr>
                <w:p w14:paraId="026BC6FE">
                  <w:pPr>
                    <w:jc w:val="center"/>
                  </w:pPr>
                </w:p>
              </w:tc>
              <w:tc>
                <w:tcPr>
                  <w:tcW w:w="381" w:type="dxa"/>
                  <w:vMerge w:val="continue"/>
                  <w:vAlign w:val="center"/>
                </w:tcPr>
                <w:p w14:paraId="16A94379">
                  <w:pPr>
                    <w:jc w:val="center"/>
                  </w:pPr>
                </w:p>
              </w:tc>
              <w:tc>
                <w:tcPr>
                  <w:tcW w:w="780" w:type="dxa"/>
                  <w:vMerge w:val="continue"/>
                  <w:vAlign w:val="center"/>
                </w:tcPr>
                <w:p w14:paraId="2114E2D2">
                  <w:pPr>
                    <w:jc w:val="center"/>
                  </w:pPr>
                </w:p>
              </w:tc>
              <w:tc>
                <w:tcPr>
                  <w:tcW w:w="660" w:type="dxa"/>
                  <w:vAlign w:val="center"/>
                </w:tcPr>
                <w:p w14:paraId="2F263310">
                  <w:pPr>
                    <w:jc w:val="center"/>
                    <w:rPr>
                      <w:rFonts w:hint="default" w:eastAsia="宋体"/>
                      <w:szCs w:val="21"/>
                      <w:lang w:val="en-US" w:eastAsia="zh-CN"/>
                    </w:rPr>
                  </w:pPr>
                  <w:r>
                    <w:rPr>
                      <w:rFonts w:hint="eastAsia"/>
                      <w:szCs w:val="21"/>
                      <w:lang w:val="en-US" w:eastAsia="zh-CN"/>
                    </w:rPr>
                    <w:t>LAS</w:t>
                  </w:r>
                </w:p>
              </w:tc>
              <w:tc>
                <w:tcPr>
                  <w:tcW w:w="2153" w:type="dxa"/>
                  <w:vAlign w:val="center"/>
                </w:tcPr>
                <w:p w14:paraId="4DDFBC99">
                  <w:pPr>
                    <w:jc w:val="center"/>
                    <w:rPr>
                      <w:rFonts w:hint="default" w:eastAsia="宋体"/>
                      <w:szCs w:val="21"/>
                      <w:lang w:val="en-US" w:eastAsia="zh-CN"/>
                    </w:rPr>
                  </w:pPr>
                  <w:r>
                    <w:rPr>
                      <w:rFonts w:hint="eastAsia"/>
                      <w:szCs w:val="21"/>
                      <w:lang w:val="en-US" w:eastAsia="zh-CN"/>
                    </w:rPr>
                    <w:t>0.5</w:t>
                  </w:r>
                </w:p>
              </w:tc>
            </w:tr>
            <w:tr w14:paraId="61615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 w:hRule="atLeast"/>
              </w:trPr>
              <w:tc>
                <w:tcPr>
                  <w:tcW w:w="223" w:type="dxa"/>
                  <w:vMerge w:val="continue"/>
                  <w:vAlign w:val="center"/>
                </w:tcPr>
                <w:p w14:paraId="65EE4215">
                  <w:pPr>
                    <w:jc w:val="center"/>
                  </w:pPr>
                </w:p>
              </w:tc>
              <w:tc>
                <w:tcPr>
                  <w:tcW w:w="641" w:type="dxa"/>
                  <w:vMerge w:val="continue"/>
                  <w:vAlign w:val="center"/>
                </w:tcPr>
                <w:p w14:paraId="6269CDA7">
                  <w:pPr>
                    <w:jc w:val="center"/>
                  </w:pPr>
                </w:p>
              </w:tc>
              <w:tc>
                <w:tcPr>
                  <w:tcW w:w="924" w:type="dxa"/>
                  <w:vMerge w:val="continue"/>
                  <w:vAlign w:val="center"/>
                </w:tcPr>
                <w:p w14:paraId="034D2505">
                  <w:pPr>
                    <w:jc w:val="center"/>
                  </w:pPr>
                </w:p>
              </w:tc>
              <w:tc>
                <w:tcPr>
                  <w:tcW w:w="847" w:type="dxa"/>
                  <w:vMerge w:val="continue"/>
                  <w:vAlign w:val="center"/>
                </w:tcPr>
                <w:p w14:paraId="146BEC68">
                  <w:pPr>
                    <w:jc w:val="center"/>
                  </w:pPr>
                </w:p>
              </w:tc>
              <w:tc>
                <w:tcPr>
                  <w:tcW w:w="865" w:type="dxa"/>
                  <w:vMerge w:val="continue"/>
                  <w:vAlign w:val="center"/>
                </w:tcPr>
                <w:p w14:paraId="6792E3A9">
                  <w:pPr>
                    <w:jc w:val="center"/>
                  </w:pPr>
                </w:p>
              </w:tc>
              <w:tc>
                <w:tcPr>
                  <w:tcW w:w="567" w:type="dxa"/>
                  <w:vMerge w:val="continue"/>
                  <w:vAlign w:val="center"/>
                </w:tcPr>
                <w:p w14:paraId="36320AE3">
                  <w:pPr>
                    <w:jc w:val="center"/>
                  </w:pPr>
                </w:p>
              </w:tc>
              <w:tc>
                <w:tcPr>
                  <w:tcW w:w="473" w:type="dxa"/>
                  <w:vMerge w:val="continue"/>
                  <w:vAlign w:val="center"/>
                </w:tcPr>
                <w:p w14:paraId="79EDA4CE">
                  <w:pPr>
                    <w:jc w:val="center"/>
                  </w:pPr>
                </w:p>
              </w:tc>
              <w:tc>
                <w:tcPr>
                  <w:tcW w:w="381" w:type="dxa"/>
                  <w:vMerge w:val="continue"/>
                  <w:vAlign w:val="center"/>
                </w:tcPr>
                <w:p w14:paraId="4E0FB9A2">
                  <w:pPr>
                    <w:jc w:val="center"/>
                  </w:pPr>
                </w:p>
              </w:tc>
              <w:tc>
                <w:tcPr>
                  <w:tcW w:w="780" w:type="dxa"/>
                  <w:vMerge w:val="continue"/>
                  <w:vAlign w:val="center"/>
                </w:tcPr>
                <w:p w14:paraId="7AF39A39">
                  <w:pPr>
                    <w:jc w:val="center"/>
                  </w:pPr>
                </w:p>
              </w:tc>
              <w:tc>
                <w:tcPr>
                  <w:tcW w:w="660" w:type="dxa"/>
                  <w:vAlign w:val="center"/>
                </w:tcPr>
                <w:p w14:paraId="6A46F4E0">
                  <w:pPr>
                    <w:jc w:val="center"/>
                    <w:rPr>
                      <w:rFonts w:hint="default"/>
                      <w:szCs w:val="21"/>
                      <w:lang w:val="en-US" w:eastAsia="zh-CN"/>
                    </w:rPr>
                  </w:pPr>
                  <w:r>
                    <w:rPr>
                      <w:rFonts w:hint="eastAsia"/>
                      <w:szCs w:val="21"/>
                      <w:lang w:val="en-US" w:eastAsia="zh-CN"/>
                    </w:rPr>
                    <w:t>石油类</w:t>
                  </w:r>
                </w:p>
              </w:tc>
              <w:tc>
                <w:tcPr>
                  <w:tcW w:w="2153" w:type="dxa"/>
                  <w:vAlign w:val="center"/>
                </w:tcPr>
                <w:p w14:paraId="202D9A8D">
                  <w:pPr>
                    <w:jc w:val="center"/>
                    <w:rPr>
                      <w:rFonts w:hint="default"/>
                      <w:szCs w:val="21"/>
                      <w:lang w:val="en-US" w:eastAsia="zh-CN"/>
                    </w:rPr>
                  </w:pPr>
                  <w:r>
                    <w:rPr>
                      <w:rFonts w:hint="eastAsia"/>
                      <w:szCs w:val="21"/>
                      <w:lang w:val="en-US" w:eastAsia="zh-CN"/>
                    </w:rPr>
                    <w:t>1</w:t>
                  </w:r>
                </w:p>
              </w:tc>
            </w:tr>
          </w:tbl>
          <w:p w14:paraId="60BCA786">
            <w:pPr>
              <w:adjustRightInd w:val="0"/>
              <w:snapToGrid w:val="0"/>
              <w:spacing w:line="360" w:lineRule="auto"/>
              <w:ind w:firstLine="480" w:firstLineChars="200"/>
              <w:rPr>
                <w:sz w:val="24"/>
              </w:rPr>
            </w:pPr>
            <w:r>
              <w:rPr>
                <w:rFonts w:hint="eastAsia"/>
                <w:sz w:val="24"/>
              </w:rPr>
              <w:t>（3）项目废水污染物排放标准</w:t>
            </w:r>
          </w:p>
          <w:p w14:paraId="2CD16FB2">
            <w:pPr>
              <w:adjustRightInd w:val="0"/>
              <w:snapToGrid w:val="0"/>
              <w:spacing w:line="360" w:lineRule="auto"/>
              <w:ind w:firstLine="480" w:firstLineChars="200"/>
              <w:rPr>
                <w:sz w:val="24"/>
              </w:rPr>
            </w:pPr>
            <w:r>
              <w:rPr>
                <w:rFonts w:hint="eastAsia"/>
                <w:sz w:val="24"/>
              </w:rPr>
              <w:t>项目废水污染物执行标准见表</w:t>
            </w:r>
            <w:r>
              <w:rPr>
                <w:sz w:val="24"/>
              </w:rPr>
              <w:t>4</w:t>
            </w:r>
            <w:r>
              <w:rPr>
                <w:rFonts w:hint="eastAsia"/>
                <w:sz w:val="24"/>
              </w:rPr>
              <w:t>-14。</w:t>
            </w:r>
          </w:p>
          <w:p w14:paraId="38B5DC14">
            <w:pPr>
              <w:adjustRightInd w:val="0"/>
              <w:snapToGrid w:val="0"/>
              <w:spacing w:line="360" w:lineRule="auto"/>
              <w:ind w:firstLine="480" w:firstLineChars="200"/>
              <w:jc w:val="center"/>
              <w:rPr>
                <w:rFonts w:eastAsia="黑体"/>
                <w:sz w:val="24"/>
              </w:rPr>
            </w:pPr>
            <w:r>
              <w:rPr>
                <w:rFonts w:hint="eastAsia" w:eastAsia="黑体"/>
                <w:sz w:val="24"/>
              </w:rPr>
              <w:t>表</w:t>
            </w:r>
            <w:r>
              <w:rPr>
                <w:rFonts w:eastAsia="黑体"/>
                <w:sz w:val="24"/>
              </w:rPr>
              <w:t>4</w:t>
            </w:r>
            <w:r>
              <w:rPr>
                <w:rFonts w:hint="eastAsia" w:eastAsia="黑体"/>
                <w:sz w:val="24"/>
              </w:rPr>
              <w:t>-14    废水污染物排放执行标准</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13"/>
              <w:gridCol w:w="1864"/>
              <w:gridCol w:w="1101"/>
              <w:gridCol w:w="1476"/>
              <w:gridCol w:w="3374"/>
            </w:tblGrid>
            <w:tr w14:paraId="72353D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1" w:hRule="atLeast"/>
              </w:trPr>
              <w:tc>
                <w:tcPr>
                  <w:tcW w:w="418" w:type="pct"/>
                  <w:vMerge w:val="restart"/>
                  <w:vAlign w:val="center"/>
                </w:tcPr>
                <w:p w14:paraId="30008D78">
                  <w:pPr>
                    <w:keepNext w:val="0"/>
                    <w:keepLines w:val="0"/>
                    <w:pageBreakBefore w:val="0"/>
                    <w:widowControl w:val="0"/>
                    <w:tabs>
                      <w:tab w:val="left" w:pos="4326"/>
                    </w:tabs>
                    <w:kinsoku/>
                    <w:wordWrap/>
                    <w:overflowPunct/>
                    <w:topLinePunct w:val="0"/>
                    <w:autoSpaceDE/>
                    <w:autoSpaceDN/>
                    <w:bidi w:val="0"/>
                    <w:adjustRightInd/>
                    <w:snapToGrid/>
                    <w:spacing w:line="288" w:lineRule="auto"/>
                    <w:jc w:val="center"/>
                    <w:textAlignment w:val="auto"/>
                    <w:rPr>
                      <w:szCs w:val="21"/>
                    </w:rPr>
                  </w:pPr>
                  <w:r>
                    <w:rPr>
                      <w:rFonts w:hint="eastAsia"/>
                      <w:szCs w:val="21"/>
                    </w:rPr>
                    <w:t>序号</w:t>
                  </w:r>
                </w:p>
              </w:tc>
              <w:tc>
                <w:tcPr>
                  <w:tcW w:w="1092" w:type="pct"/>
                  <w:vMerge w:val="restart"/>
                  <w:vAlign w:val="center"/>
                </w:tcPr>
                <w:p w14:paraId="607A3B50">
                  <w:pPr>
                    <w:keepNext w:val="0"/>
                    <w:keepLines w:val="0"/>
                    <w:pageBreakBefore w:val="0"/>
                    <w:widowControl w:val="0"/>
                    <w:tabs>
                      <w:tab w:val="left" w:pos="4326"/>
                    </w:tabs>
                    <w:kinsoku/>
                    <w:wordWrap/>
                    <w:overflowPunct/>
                    <w:topLinePunct w:val="0"/>
                    <w:autoSpaceDE/>
                    <w:autoSpaceDN/>
                    <w:bidi w:val="0"/>
                    <w:adjustRightInd/>
                    <w:snapToGrid/>
                    <w:spacing w:line="288" w:lineRule="auto"/>
                    <w:jc w:val="center"/>
                    <w:textAlignment w:val="auto"/>
                    <w:rPr>
                      <w:szCs w:val="21"/>
                    </w:rPr>
                  </w:pPr>
                  <w:r>
                    <w:rPr>
                      <w:rFonts w:hint="eastAsia"/>
                      <w:szCs w:val="21"/>
                    </w:rPr>
                    <w:t>排放口编号</w:t>
                  </w:r>
                </w:p>
              </w:tc>
              <w:tc>
                <w:tcPr>
                  <w:tcW w:w="645" w:type="pct"/>
                  <w:vMerge w:val="restart"/>
                  <w:vAlign w:val="center"/>
                </w:tcPr>
                <w:p w14:paraId="1A872528">
                  <w:pPr>
                    <w:keepNext w:val="0"/>
                    <w:keepLines w:val="0"/>
                    <w:pageBreakBefore w:val="0"/>
                    <w:widowControl w:val="0"/>
                    <w:tabs>
                      <w:tab w:val="left" w:pos="4326"/>
                    </w:tabs>
                    <w:kinsoku/>
                    <w:wordWrap/>
                    <w:overflowPunct/>
                    <w:topLinePunct w:val="0"/>
                    <w:autoSpaceDE/>
                    <w:autoSpaceDN/>
                    <w:bidi w:val="0"/>
                    <w:adjustRightInd/>
                    <w:snapToGrid/>
                    <w:spacing w:line="288" w:lineRule="auto"/>
                    <w:jc w:val="center"/>
                    <w:textAlignment w:val="auto"/>
                    <w:rPr>
                      <w:szCs w:val="21"/>
                    </w:rPr>
                  </w:pPr>
                  <w:r>
                    <w:rPr>
                      <w:rFonts w:hint="eastAsia"/>
                      <w:szCs w:val="21"/>
                    </w:rPr>
                    <w:t>污染物种类</w:t>
                  </w:r>
                </w:p>
              </w:tc>
              <w:tc>
                <w:tcPr>
                  <w:tcW w:w="2842" w:type="pct"/>
                  <w:gridSpan w:val="2"/>
                  <w:vAlign w:val="center"/>
                </w:tcPr>
                <w:p w14:paraId="4E166956">
                  <w:pPr>
                    <w:keepNext w:val="0"/>
                    <w:keepLines w:val="0"/>
                    <w:pageBreakBefore w:val="0"/>
                    <w:widowControl w:val="0"/>
                    <w:tabs>
                      <w:tab w:val="left" w:pos="4326"/>
                    </w:tabs>
                    <w:kinsoku/>
                    <w:wordWrap/>
                    <w:overflowPunct/>
                    <w:topLinePunct w:val="0"/>
                    <w:autoSpaceDE/>
                    <w:autoSpaceDN/>
                    <w:bidi w:val="0"/>
                    <w:adjustRightInd/>
                    <w:snapToGrid/>
                    <w:spacing w:line="288" w:lineRule="auto"/>
                    <w:jc w:val="center"/>
                    <w:textAlignment w:val="auto"/>
                    <w:rPr>
                      <w:szCs w:val="21"/>
                    </w:rPr>
                  </w:pPr>
                  <w:r>
                    <w:rPr>
                      <w:rFonts w:hint="eastAsia"/>
                      <w:szCs w:val="21"/>
                    </w:rPr>
                    <w:t>下游</w:t>
                  </w:r>
                  <w:r>
                    <w:rPr>
                      <w:szCs w:val="21"/>
                    </w:rPr>
                    <w:t>污水处理厂纳污水质要求</w:t>
                  </w:r>
                </w:p>
              </w:tc>
            </w:tr>
            <w:tr w14:paraId="3EC7F9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0" w:hRule="atLeast"/>
              </w:trPr>
              <w:tc>
                <w:tcPr>
                  <w:tcW w:w="418" w:type="pct"/>
                  <w:vMerge w:val="continue"/>
                  <w:vAlign w:val="center"/>
                </w:tcPr>
                <w:p w14:paraId="65133630">
                  <w:pPr>
                    <w:keepNext w:val="0"/>
                    <w:keepLines w:val="0"/>
                    <w:pageBreakBefore w:val="0"/>
                    <w:widowControl w:val="0"/>
                    <w:tabs>
                      <w:tab w:val="left" w:pos="4326"/>
                    </w:tabs>
                    <w:kinsoku/>
                    <w:wordWrap/>
                    <w:overflowPunct/>
                    <w:topLinePunct w:val="0"/>
                    <w:autoSpaceDE/>
                    <w:autoSpaceDN/>
                    <w:bidi w:val="0"/>
                    <w:adjustRightInd/>
                    <w:snapToGrid/>
                    <w:spacing w:line="288" w:lineRule="auto"/>
                    <w:jc w:val="center"/>
                    <w:textAlignment w:val="auto"/>
                    <w:rPr>
                      <w:szCs w:val="21"/>
                    </w:rPr>
                  </w:pPr>
                </w:p>
              </w:tc>
              <w:tc>
                <w:tcPr>
                  <w:tcW w:w="1092" w:type="pct"/>
                  <w:vMerge w:val="continue"/>
                  <w:vAlign w:val="center"/>
                </w:tcPr>
                <w:p w14:paraId="439D12DE">
                  <w:pPr>
                    <w:keepNext w:val="0"/>
                    <w:keepLines w:val="0"/>
                    <w:pageBreakBefore w:val="0"/>
                    <w:widowControl w:val="0"/>
                    <w:tabs>
                      <w:tab w:val="left" w:pos="4326"/>
                    </w:tabs>
                    <w:kinsoku/>
                    <w:wordWrap/>
                    <w:overflowPunct/>
                    <w:topLinePunct w:val="0"/>
                    <w:autoSpaceDE/>
                    <w:autoSpaceDN/>
                    <w:bidi w:val="0"/>
                    <w:adjustRightInd/>
                    <w:snapToGrid/>
                    <w:spacing w:line="288" w:lineRule="auto"/>
                    <w:jc w:val="center"/>
                    <w:textAlignment w:val="auto"/>
                    <w:rPr>
                      <w:szCs w:val="21"/>
                    </w:rPr>
                  </w:pPr>
                </w:p>
              </w:tc>
              <w:tc>
                <w:tcPr>
                  <w:tcW w:w="645" w:type="pct"/>
                  <w:vMerge w:val="continue"/>
                  <w:vAlign w:val="center"/>
                </w:tcPr>
                <w:p w14:paraId="39917F2B">
                  <w:pPr>
                    <w:keepNext w:val="0"/>
                    <w:keepLines w:val="0"/>
                    <w:pageBreakBefore w:val="0"/>
                    <w:widowControl w:val="0"/>
                    <w:tabs>
                      <w:tab w:val="left" w:pos="4326"/>
                    </w:tabs>
                    <w:kinsoku/>
                    <w:wordWrap/>
                    <w:overflowPunct/>
                    <w:topLinePunct w:val="0"/>
                    <w:autoSpaceDE/>
                    <w:autoSpaceDN/>
                    <w:bidi w:val="0"/>
                    <w:adjustRightInd/>
                    <w:snapToGrid/>
                    <w:spacing w:line="288" w:lineRule="auto"/>
                    <w:jc w:val="center"/>
                    <w:textAlignment w:val="auto"/>
                    <w:rPr>
                      <w:szCs w:val="21"/>
                    </w:rPr>
                  </w:pPr>
                </w:p>
              </w:tc>
              <w:tc>
                <w:tcPr>
                  <w:tcW w:w="865" w:type="pct"/>
                  <w:vAlign w:val="center"/>
                </w:tcPr>
                <w:p w14:paraId="23708128">
                  <w:pPr>
                    <w:keepNext w:val="0"/>
                    <w:keepLines w:val="0"/>
                    <w:pageBreakBefore w:val="0"/>
                    <w:widowControl w:val="0"/>
                    <w:tabs>
                      <w:tab w:val="left" w:pos="4326"/>
                    </w:tabs>
                    <w:kinsoku/>
                    <w:wordWrap/>
                    <w:overflowPunct/>
                    <w:topLinePunct w:val="0"/>
                    <w:autoSpaceDE/>
                    <w:autoSpaceDN/>
                    <w:bidi w:val="0"/>
                    <w:adjustRightInd/>
                    <w:snapToGrid/>
                    <w:spacing w:line="288" w:lineRule="auto"/>
                    <w:jc w:val="center"/>
                    <w:textAlignment w:val="auto"/>
                    <w:rPr>
                      <w:szCs w:val="21"/>
                    </w:rPr>
                  </w:pPr>
                  <w:r>
                    <w:rPr>
                      <w:rFonts w:hint="eastAsia"/>
                      <w:szCs w:val="21"/>
                    </w:rPr>
                    <w:t>名称</w:t>
                  </w:r>
                </w:p>
              </w:tc>
              <w:tc>
                <w:tcPr>
                  <w:tcW w:w="1977" w:type="pct"/>
                  <w:vAlign w:val="center"/>
                </w:tcPr>
                <w:p w14:paraId="6A4A056D">
                  <w:pPr>
                    <w:keepNext w:val="0"/>
                    <w:keepLines w:val="0"/>
                    <w:pageBreakBefore w:val="0"/>
                    <w:widowControl w:val="0"/>
                    <w:tabs>
                      <w:tab w:val="left" w:pos="4326"/>
                    </w:tabs>
                    <w:kinsoku/>
                    <w:wordWrap/>
                    <w:overflowPunct/>
                    <w:topLinePunct w:val="0"/>
                    <w:autoSpaceDE/>
                    <w:autoSpaceDN/>
                    <w:bidi w:val="0"/>
                    <w:adjustRightInd/>
                    <w:snapToGrid/>
                    <w:spacing w:line="288" w:lineRule="auto"/>
                    <w:jc w:val="center"/>
                    <w:textAlignment w:val="auto"/>
                    <w:rPr>
                      <w:szCs w:val="21"/>
                    </w:rPr>
                  </w:pPr>
                  <w:r>
                    <w:rPr>
                      <w:rFonts w:hint="eastAsia"/>
                      <w:szCs w:val="21"/>
                    </w:rPr>
                    <w:t>浓度限值/（mg/L）</w:t>
                  </w:r>
                </w:p>
              </w:tc>
            </w:tr>
            <w:tr w14:paraId="1E725A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0" w:hRule="atLeast"/>
              </w:trPr>
              <w:tc>
                <w:tcPr>
                  <w:tcW w:w="418" w:type="pct"/>
                  <w:vMerge w:val="restart"/>
                  <w:vAlign w:val="center"/>
                </w:tcPr>
                <w:p w14:paraId="7B33992F">
                  <w:pPr>
                    <w:keepNext w:val="0"/>
                    <w:keepLines w:val="0"/>
                    <w:pageBreakBefore w:val="0"/>
                    <w:widowControl w:val="0"/>
                    <w:tabs>
                      <w:tab w:val="left" w:pos="4326"/>
                    </w:tabs>
                    <w:kinsoku/>
                    <w:wordWrap/>
                    <w:overflowPunct/>
                    <w:topLinePunct w:val="0"/>
                    <w:autoSpaceDE/>
                    <w:autoSpaceDN/>
                    <w:bidi w:val="0"/>
                    <w:adjustRightInd/>
                    <w:snapToGrid/>
                    <w:spacing w:line="288" w:lineRule="auto"/>
                    <w:jc w:val="center"/>
                    <w:textAlignment w:val="auto"/>
                    <w:rPr>
                      <w:szCs w:val="21"/>
                    </w:rPr>
                  </w:pPr>
                  <w:r>
                    <w:rPr>
                      <w:rFonts w:hint="eastAsia"/>
                      <w:szCs w:val="21"/>
                    </w:rPr>
                    <w:t>1</w:t>
                  </w:r>
                </w:p>
              </w:tc>
              <w:tc>
                <w:tcPr>
                  <w:tcW w:w="1092" w:type="pct"/>
                  <w:vMerge w:val="restart"/>
                  <w:vAlign w:val="center"/>
                </w:tcPr>
                <w:p w14:paraId="53EFD499">
                  <w:pPr>
                    <w:keepNext w:val="0"/>
                    <w:keepLines w:val="0"/>
                    <w:pageBreakBefore w:val="0"/>
                    <w:widowControl w:val="0"/>
                    <w:tabs>
                      <w:tab w:val="left" w:pos="4326"/>
                    </w:tabs>
                    <w:kinsoku/>
                    <w:wordWrap/>
                    <w:overflowPunct/>
                    <w:topLinePunct w:val="0"/>
                    <w:autoSpaceDE/>
                    <w:autoSpaceDN/>
                    <w:bidi w:val="0"/>
                    <w:adjustRightInd/>
                    <w:snapToGrid/>
                    <w:spacing w:line="288" w:lineRule="auto"/>
                    <w:jc w:val="center"/>
                    <w:textAlignment w:val="auto"/>
                    <w:rPr>
                      <w:szCs w:val="21"/>
                    </w:rPr>
                  </w:pPr>
                  <w:r>
                    <w:rPr>
                      <w:rFonts w:hint="eastAsia"/>
                      <w:szCs w:val="21"/>
                    </w:rPr>
                    <w:t>DW001</w:t>
                  </w:r>
                </w:p>
                <w:p w14:paraId="74541B7D">
                  <w:pPr>
                    <w:keepNext w:val="0"/>
                    <w:keepLines w:val="0"/>
                    <w:pageBreakBefore w:val="0"/>
                    <w:widowControl w:val="0"/>
                    <w:tabs>
                      <w:tab w:val="left" w:pos="4326"/>
                    </w:tabs>
                    <w:kinsoku/>
                    <w:wordWrap/>
                    <w:overflowPunct/>
                    <w:topLinePunct w:val="0"/>
                    <w:autoSpaceDE/>
                    <w:autoSpaceDN/>
                    <w:bidi w:val="0"/>
                    <w:adjustRightInd/>
                    <w:snapToGrid/>
                    <w:spacing w:line="288" w:lineRule="auto"/>
                    <w:jc w:val="center"/>
                    <w:textAlignment w:val="auto"/>
                    <w:rPr>
                      <w:szCs w:val="21"/>
                    </w:rPr>
                  </w:pPr>
                  <w:r>
                    <w:rPr>
                      <w:rFonts w:hint="eastAsia"/>
                      <w:szCs w:val="21"/>
                    </w:rPr>
                    <w:t>（生产废水排污口）</w:t>
                  </w:r>
                </w:p>
              </w:tc>
              <w:tc>
                <w:tcPr>
                  <w:tcW w:w="645" w:type="pct"/>
                  <w:vAlign w:val="center"/>
                </w:tcPr>
                <w:p w14:paraId="51D726B5">
                  <w:pPr>
                    <w:keepNext w:val="0"/>
                    <w:keepLines w:val="0"/>
                    <w:pageBreakBefore w:val="0"/>
                    <w:widowControl w:val="0"/>
                    <w:kinsoku/>
                    <w:wordWrap/>
                    <w:overflowPunct/>
                    <w:topLinePunct w:val="0"/>
                    <w:autoSpaceDE/>
                    <w:autoSpaceDN/>
                    <w:bidi w:val="0"/>
                    <w:adjustRightInd/>
                    <w:snapToGrid/>
                    <w:spacing w:line="288" w:lineRule="auto"/>
                    <w:jc w:val="center"/>
                    <w:textAlignment w:val="auto"/>
                    <w:rPr>
                      <w:szCs w:val="21"/>
                    </w:rPr>
                  </w:pPr>
                  <w:r>
                    <w:rPr>
                      <w:szCs w:val="21"/>
                    </w:rPr>
                    <w:t>COD</w:t>
                  </w:r>
                </w:p>
              </w:tc>
              <w:tc>
                <w:tcPr>
                  <w:tcW w:w="865" w:type="pct"/>
                  <w:vMerge w:val="restart"/>
                  <w:vAlign w:val="center"/>
                </w:tcPr>
                <w:p w14:paraId="286DE1A4">
                  <w:pPr>
                    <w:keepNext w:val="0"/>
                    <w:keepLines w:val="0"/>
                    <w:pageBreakBefore w:val="0"/>
                    <w:widowControl w:val="0"/>
                    <w:tabs>
                      <w:tab w:val="left" w:pos="4326"/>
                    </w:tabs>
                    <w:kinsoku/>
                    <w:wordWrap/>
                    <w:overflowPunct/>
                    <w:topLinePunct w:val="0"/>
                    <w:autoSpaceDE/>
                    <w:autoSpaceDN/>
                    <w:bidi w:val="0"/>
                    <w:adjustRightInd/>
                    <w:snapToGrid/>
                    <w:spacing w:line="288" w:lineRule="auto"/>
                    <w:jc w:val="center"/>
                    <w:textAlignment w:val="auto"/>
                    <w:rPr>
                      <w:rFonts w:hint="default" w:eastAsia="宋体"/>
                      <w:szCs w:val="21"/>
                      <w:lang w:val="en-US" w:eastAsia="zh-CN"/>
                    </w:rPr>
                  </w:pPr>
                  <w:r>
                    <w:rPr>
                      <w:rFonts w:hint="eastAsia"/>
                      <w:szCs w:val="21"/>
                      <w:lang w:val="en-US" w:eastAsia="zh-CN"/>
                    </w:rPr>
                    <w:t>GB8978-1996中三级标准及</w:t>
                  </w:r>
                  <w:r>
                    <w:rPr>
                      <w:rFonts w:hint="eastAsia"/>
                      <w:szCs w:val="21"/>
                    </w:rPr>
                    <w:t>污水处理厂纳污水质要求</w:t>
                  </w:r>
                  <w:r>
                    <w:rPr>
                      <w:rFonts w:hint="eastAsia"/>
                      <w:szCs w:val="21"/>
                      <w:lang w:val="en-US" w:eastAsia="zh-CN"/>
                    </w:rPr>
                    <w:t>中较严值</w:t>
                  </w:r>
                </w:p>
              </w:tc>
              <w:tc>
                <w:tcPr>
                  <w:tcW w:w="1977" w:type="pct"/>
                  <w:tcBorders>
                    <w:left w:val="single" w:color="auto" w:sz="4" w:space="0"/>
                  </w:tcBorders>
                  <w:vAlign w:val="center"/>
                </w:tcPr>
                <w:p w14:paraId="3A44F750">
                  <w:pPr>
                    <w:keepNext w:val="0"/>
                    <w:keepLines w:val="0"/>
                    <w:pageBreakBefore w:val="0"/>
                    <w:widowControl w:val="0"/>
                    <w:kinsoku/>
                    <w:wordWrap/>
                    <w:overflowPunct/>
                    <w:topLinePunct w:val="0"/>
                    <w:autoSpaceDE/>
                    <w:autoSpaceDN/>
                    <w:bidi w:val="0"/>
                    <w:adjustRightInd/>
                    <w:snapToGrid/>
                    <w:spacing w:line="288" w:lineRule="auto"/>
                    <w:jc w:val="center"/>
                    <w:textAlignment w:val="auto"/>
                    <w:rPr>
                      <w:szCs w:val="21"/>
                    </w:rPr>
                  </w:pPr>
                  <w:r>
                    <w:rPr>
                      <w:rFonts w:hint="eastAsia"/>
                      <w:szCs w:val="21"/>
                    </w:rPr>
                    <w:t>3</w:t>
                  </w:r>
                  <w:r>
                    <w:rPr>
                      <w:rFonts w:hint="eastAsia"/>
                      <w:szCs w:val="21"/>
                      <w:lang w:val="en-US" w:eastAsia="zh-CN"/>
                    </w:rPr>
                    <w:t>5</w:t>
                  </w:r>
                  <w:r>
                    <w:rPr>
                      <w:rFonts w:hint="eastAsia"/>
                      <w:szCs w:val="21"/>
                    </w:rPr>
                    <w:t>0</w:t>
                  </w:r>
                </w:p>
              </w:tc>
            </w:tr>
            <w:tr w14:paraId="6B385D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0" w:hRule="atLeast"/>
              </w:trPr>
              <w:tc>
                <w:tcPr>
                  <w:tcW w:w="418" w:type="pct"/>
                  <w:vMerge w:val="continue"/>
                  <w:vAlign w:val="center"/>
                </w:tcPr>
                <w:p w14:paraId="796163E4">
                  <w:pPr>
                    <w:keepNext w:val="0"/>
                    <w:keepLines w:val="0"/>
                    <w:pageBreakBefore w:val="0"/>
                    <w:widowControl w:val="0"/>
                    <w:tabs>
                      <w:tab w:val="left" w:pos="4326"/>
                    </w:tabs>
                    <w:kinsoku/>
                    <w:wordWrap/>
                    <w:overflowPunct/>
                    <w:topLinePunct w:val="0"/>
                    <w:autoSpaceDE/>
                    <w:autoSpaceDN/>
                    <w:bidi w:val="0"/>
                    <w:adjustRightInd/>
                    <w:snapToGrid/>
                    <w:spacing w:line="288" w:lineRule="auto"/>
                    <w:jc w:val="center"/>
                    <w:textAlignment w:val="auto"/>
                    <w:rPr>
                      <w:szCs w:val="21"/>
                    </w:rPr>
                  </w:pPr>
                </w:p>
              </w:tc>
              <w:tc>
                <w:tcPr>
                  <w:tcW w:w="1092" w:type="pct"/>
                  <w:vMerge w:val="continue"/>
                  <w:vAlign w:val="center"/>
                </w:tcPr>
                <w:p w14:paraId="400C9E85">
                  <w:pPr>
                    <w:keepNext w:val="0"/>
                    <w:keepLines w:val="0"/>
                    <w:pageBreakBefore w:val="0"/>
                    <w:widowControl w:val="0"/>
                    <w:tabs>
                      <w:tab w:val="left" w:pos="4326"/>
                    </w:tabs>
                    <w:kinsoku/>
                    <w:wordWrap/>
                    <w:overflowPunct/>
                    <w:topLinePunct w:val="0"/>
                    <w:autoSpaceDE/>
                    <w:autoSpaceDN/>
                    <w:bidi w:val="0"/>
                    <w:adjustRightInd/>
                    <w:snapToGrid/>
                    <w:spacing w:line="288" w:lineRule="auto"/>
                    <w:jc w:val="center"/>
                    <w:textAlignment w:val="auto"/>
                    <w:rPr>
                      <w:szCs w:val="21"/>
                    </w:rPr>
                  </w:pPr>
                </w:p>
              </w:tc>
              <w:tc>
                <w:tcPr>
                  <w:tcW w:w="645" w:type="pct"/>
                  <w:vAlign w:val="center"/>
                </w:tcPr>
                <w:p w14:paraId="3B4617EA">
                  <w:pPr>
                    <w:keepNext w:val="0"/>
                    <w:keepLines w:val="0"/>
                    <w:pageBreakBefore w:val="0"/>
                    <w:widowControl w:val="0"/>
                    <w:kinsoku/>
                    <w:wordWrap/>
                    <w:overflowPunct/>
                    <w:topLinePunct w:val="0"/>
                    <w:autoSpaceDE/>
                    <w:autoSpaceDN/>
                    <w:bidi w:val="0"/>
                    <w:adjustRightInd/>
                    <w:snapToGrid/>
                    <w:spacing w:line="288" w:lineRule="auto"/>
                    <w:jc w:val="center"/>
                    <w:textAlignment w:val="auto"/>
                    <w:rPr>
                      <w:szCs w:val="21"/>
                    </w:rPr>
                  </w:pPr>
                  <w:r>
                    <w:rPr>
                      <w:rFonts w:hint="eastAsia"/>
                      <w:szCs w:val="21"/>
                    </w:rPr>
                    <w:t>BOD</w:t>
                  </w:r>
                  <w:r>
                    <w:rPr>
                      <w:rFonts w:hint="eastAsia"/>
                      <w:szCs w:val="21"/>
                      <w:vertAlign w:val="subscript"/>
                    </w:rPr>
                    <w:t>5</w:t>
                  </w:r>
                </w:p>
              </w:tc>
              <w:tc>
                <w:tcPr>
                  <w:tcW w:w="865" w:type="pct"/>
                  <w:vMerge w:val="continue"/>
                  <w:vAlign w:val="center"/>
                </w:tcPr>
                <w:p w14:paraId="3D7B2840">
                  <w:pPr>
                    <w:keepNext w:val="0"/>
                    <w:keepLines w:val="0"/>
                    <w:pageBreakBefore w:val="0"/>
                    <w:widowControl w:val="0"/>
                    <w:tabs>
                      <w:tab w:val="left" w:pos="4326"/>
                    </w:tabs>
                    <w:kinsoku/>
                    <w:wordWrap/>
                    <w:overflowPunct/>
                    <w:topLinePunct w:val="0"/>
                    <w:autoSpaceDE/>
                    <w:autoSpaceDN/>
                    <w:bidi w:val="0"/>
                    <w:adjustRightInd/>
                    <w:snapToGrid/>
                    <w:spacing w:line="288" w:lineRule="auto"/>
                    <w:jc w:val="center"/>
                    <w:textAlignment w:val="auto"/>
                    <w:rPr>
                      <w:szCs w:val="21"/>
                    </w:rPr>
                  </w:pPr>
                </w:p>
              </w:tc>
              <w:tc>
                <w:tcPr>
                  <w:tcW w:w="1977" w:type="pct"/>
                  <w:tcBorders>
                    <w:left w:val="single" w:color="auto" w:sz="4" w:space="0"/>
                  </w:tcBorders>
                  <w:vAlign w:val="center"/>
                </w:tcPr>
                <w:p w14:paraId="099D611D">
                  <w:pPr>
                    <w:keepNext w:val="0"/>
                    <w:keepLines w:val="0"/>
                    <w:pageBreakBefore w:val="0"/>
                    <w:widowControl w:val="0"/>
                    <w:kinsoku/>
                    <w:wordWrap/>
                    <w:overflowPunct/>
                    <w:topLinePunct w:val="0"/>
                    <w:autoSpaceDE/>
                    <w:autoSpaceDN/>
                    <w:bidi w:val="0"/>
                    <w:adjustRightInd/>
                    <w:snapToGrid/>
                    <w:spacing w:line="288" w:lineRule="auto"/>
                    <w:jc w:val="center"/>
                    <w:textAlignment w:val="auto"/>
                    <w:rPr>
                      <w:szCs w:val="21"/>
                    </w:rPr>
                  </w:pPr>
                  <w:r>
                    <w:rPr>
                      <w:rFonts w:hint="eastAsia"/>
                      <w:szCs w:val="21"/>
                      <w:lang w:val="en-US" w:eastAsia="zh-CN"/>
                    </w:rPr>
                    <w:t>25</w:t>
                  </w:r>
                  <w:r>
                    <w:rPr>
                      <w:rFonts w:hint="eastAsia"/>
                      <w:szCs w:val="21"/>
                    </w:rPr>
                    <w:t>0</w:t>
                  </w:r>
                </w:p>
              </w:tc>
            </w:tr>
            <w:tr w14:paraId="7865F6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5" w:hRule="atLeast"/>
              </w:trPr>
              <w:tc>
                <w:tcPr>
                  <w:tcW w:w="418" w:type="pct"/>
                  <w:vMerge w:val="continue"/>
                  <w:vAlign w:val="center"/>
                </w:tcPr>
                <w:p w14:paraId="1589C421">
                  <w:pPr>
                    <w:keepNext w:val="0"/>
                    <w:keepLines w:val="0"/>
                    <w:pageBreakBefore w:val="0"/>
                    <w:widowControl w:val="0"/>
                    <w:tabs>
                      <w:tab w:val="left" w:pos="4326"/>
                    </w:tabs>
                    <w:kinsoku/>
                    <w:wordWrap/>
                    <w:overflowPunct/>
                    <w:topLinePunct w:val="0"/>
                    <w:autoSpaceDE/>
                    <w:autoSpaceDN/>
                    <w:bidi w:val="0"/>
                    <w:adjustRightInd/>
                    <w:snapToGrid/>
                    <w:spacing w:line="288" w:lineRule="auto"/>
                    <w:jc w:val="center"/>
                    <w:textAlignment w:val="auto"/>
                    <w:rPr>
                      <w:szCs w:val="21"/>
                    </w:rPr>
                  </w:pPr>
                </w:p>
              </w:tc>
              <w:tc>
                <w:tcPr>
                  <w:tcW w:w="1092" w:type="pct"/>
                  <w:vMerge w:val="continue"/>
                  <w:vAlign w:val="center"/>
                </w:tcPr>
                <w:p w14:paraId="1B587D3E">
                  <w:pPr>
                    <w:keepNext w:val="0"/>
                    <w:keepLines w:val="0"/>
                    <w:pageBreakBefore w:val="0"/>
                    <w:widowControl w:val="0"/>
                    <w:tabs>
                      <w:tab w:val="left" w:pos="4326"/>
                    </w:tabs>
                    <w:kinsoku/>
                    <w:wordWrap/>
                    <w:overflowPunct/>
                    <w:topLinePunct w:val="0"/>
                    <w:autoSpaceDE/>
                    <w:autoSpaceDN/>
                    <w:bidi w:val="0"/>
                    <w:adjustRightInd/>
                    <w:snapToGrid/>
                    <w:spacing w:line="288" w:lineRule="auto"/>
                    <w:jc w:val="center"/>
                    <w:textAlignment w:val="auto"/>
                    <w:rPr>
                      <w:szCs w:val="21"/>
                    </w:rPr>
                  </w:pPr>
                </w:p>
              </w:tc>
              <w:tc>
                <w:tcPr>
                  <w:tcW w:w="645" w:type="pct"/>
                  <w:vAlign w:val="center"/>
                </w:tcPr>
                <w:p w14:paraId="78BFC1CA">
                  <w:pPr>
                    <w:keepNext w:val="0"/>
                    <w:keepLines w:val="0"/>
                    <w:pageBreakBefore w:val="0"/>
                    <w:widowControl w:val="0"/>
                    <w:kinsoku/>
                    <w:wordWrap/>
                    <w:overflowPunct/>
                    <w:topLinePunct w:val="0"/>
                    <w:autoSpaceDE/>
                    <w:autoSpaceDN/>
                    <w:bidi w:val="0"/>
                    <w:adjustRightInd/>
                    <w:snapToGrid/>
                    <w:spacing w:line="288" w:lineRule="auto"/>
                    <w:jc w:val="center"/>
                    <w:textAlignment w:val="auto"/>
                    <w:rPr>
                      <w:szCs w:val="21"/>
                    </w:rPr>
                  </w:pPr>
                  <w:r>
                    <w:rPr>
                      <w:szCs w:val="21"/>
                    </w:rPr>
                    <w:t>SS</w:t>
                  </w:r>
                </w:p>
              </w:tc>
              <w:tc>
                <w:tcPr>
                  <w:tcW w:w="865" w:type="pct"/>
                  <w:vMerge w:val="continue"/>
                  <w:vAlign w:val="center"/>
                </w:tcPr>
                <w:p w14:paraId="587E0A04">
                  <w:pPr>
                    <w:keepNext w:val="0"/>
                    <w:keepLines w:val="0"/>
                    <w:pageBreakBefore w:val="0"/>
                    <w:widowControl w:val="0"/>
                    <w:tabs>
                      <w:tab w:val="left" w:pos="4326"/>
                    </w:tabs>
                    <w:kinsoku/>
                    <w:wordWrap/>
                    <w:overflowPunct/>
                    <w:topLinePunct w:val="0"/>
                    <w:autoSpaceDE/>
                    <w:autoSpaceDN/>
                    <w:bidi w:val="0"/>
                    <w:adjustRightInd/>
                    <w:snapToGrid/>
                    <w:spacing w:line="288" w:lineRule="auto"/>
                    <w:jc w:val="center"/>
                    <w:textAlignment w:val="auto"/>
                    <w:rPr>
                      <w:szCs w:val="21"/>
                    </w:rPr>
                  </w:pPr>
                </w:p>
              </w:tc>
              <w:tc>
                <w:tcPr>
                  <w:tcW w:w="1977" w:type="pct"/>
                  <w:tcBorders>
                    <w:left w:val="single" w:color="auto" w:sz="4" w:space="0"/>
                  </w:tcBorders>
                  <w:vAlign w:val="center"/>
                </w:tcPr>
                <w:p w14:paraId="1A1E92FE">
                  <w:pPr>
                    <w:keepNext w:val="0"/>
                    <w:keepLines w:val="0"/>
                    <w:pageBreakBefore w:val="0"/>
                    <w:widowControl w:val="0"/>
                    <w:kinsoku/>
                    <w:wordWrap/>
                    <w:overflowPunct/>
                    <w:topLinePunct w:val="0"/>
                    <w:autoSpaceDE/>
                    <w:autoSpaceDN/>
                    <w:bidi w:val="0"/>
                    <w:adjustRightInd/>
                    <w:snapToGrid/>
                    <w:spacing w:line="288" w:lineRule="auto"/>
                    <w:jc w:val="center"/>
                    <w:textAlignment w:val="auto"/>
                    <w:rPr>
                      <w:szCs w:val="21"/>
                    </w:rPr>
                  </w:pPr>
                  <w:r>
                    <w:rPr>
                      <w:rFonts w:hint="eastAsia"/>
                      <w:szCs w:val="21"/>
                      <w:lang w:val="en-US" w:eastAsia="zh-CN"/>
                    </w:rPr>
                    <w:t>30</w:t>
                  </w:r>
                  <w:r>
                    <w:rPr>
                      <w:rFonts w:hint="eastAsia"/>
                      <w:szCs w:val="21"/>
                    </w:rPr>
                    <w:t>0</w:t>
                  </w:r>
                </w:p>
              </w:tc>
            </w:tr>
            <w:tr w14:paraId="496272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5" w:hRule="atLeast"/>
              </w:trPr>
              <w:tc>
                <w:tcPr>
                  <w:tcW w:w="418" w:type="pct"/>
                  <w:vMerge w:val="continue"/>
                  <w:vAlign w:val="center"/>
                </w:tcPr>
                <w:p w14:paraId="44F6F65B">
                  <w:pPr>
                    <w:keepNext w:val="0"/>
                    <w:keepLines w:val="0"/>
                    <w:pageBreakBefore w:val="0"/>
                    <w:widowControl w:val="0"/>
                    <w:tabs>
                      <w:tab w:val="left" w:pos="4326"/>
                    </w:tabs>
                    <w:kinsoku/>
                    <w:wordWrap/>
                    <w:overflowPunct/>
                    <w:topLinePunct w:val="0"/>
                    <w:autoSpaceDE/>
                    <w:autoSpaceDN/>
                    <w:bidi w:val="0"/>
                    <w:adjustRightInd/>
                    <w:snapToGrid/>
                    <w:spacing w:line="288" w:lineRule="auto"/>
                    <w:jc w:val="center"/>
                    <w:textAlignment w:val="auto"/>
                    <w:rPr>
                      <w:szCs w:val="21"/>
                    </w:rPr>
                  </w:pPr>
                </w:p>
              </w:tc>
              <w:tc>
                <w:tcPr>
                  <w:tcW w:w="1092" w:type="pct"/>
                  <w:vMerge w:val="continue"/>
                  <w:vAlign w:val="center"/>
                </w:tcPr>
                <w:p w14:paraId="21649EF9">
                  <w:pPr>
                    <w:keepNext w:val="0"/>
                    <w:keepLines w:val="0"/>
                    <w:pageBreakBefore w:val="0"/>
                    <w:widowControl w:val="0"/>
                    <w:tabs>
                      <w:tab w:val="left" w:pos="4326"/>
                    </w:tabs>
                    <w:kinsoku/>
                    <w:wordWrap/>
                    <w:overflowPunct/>
                    <w:topLinePunct w:val="0"/>
                    <w:autoSpaceDE/>
                    <w:autoSpaceDN/>
                    <w:bidi w:val="0"/>
                    <w:adjustRightInd/>
                    <w:snapToGrid/>
                    <w:spacing w:line="288" w:lineRule="auto"/>
                    <w:jc w:val="center"/>
                    <w:textAlignment w:val="auto"/>
                    <w:rPr>
                      <w:szCs w:val="21"/>
                    </w:rPr>
                  </w:pPr>
                </w:p>
              </w:tc>
              <w:tc>
                <w:tcPr>
                  <w:tcW w:w="645" w:type="pct"/>
                  <w:vAlign w:val="center"/>
                </w:tcPr>
                <w:p w14:paraId="01AC5797">
                  <w:pPr>
                    <w:keepNext w:val="0"/>
                    <w:keepLines w:val="0"/>
                    <w:pageBreakBefore w:val="0"/>
                    <w:widowControl w:val="0"/>
                    <w:kinsoku/>
                    <w:wordWrap/>
                    <w:overflowPunct/>
                    <w:topLinePunct w:val="0"/>
                    <w:autoSpaceDE/>
                    <w:autoSpaceDN/>
                    <w:bidi w:val="0"/>
                    <w:adjustRightInd/>
                    <w:snapToGrid/>
                    <w:spacing w:line="288" w:lineRule="auto"/>
                    <w:jc w:val="center"/>
                    <w:textAlignment w:val="auto"/>
                    <w:rPr>
                      <w:szCs w:val="21"/>
                    </w:rPr>
                  </w:pPr>
                  <w:r>
                    <w:rPr>
                      <w:szCs w:val="21"/>
                    </w:rPr>
                    <w:t>NH</w:t>
                  </w:r>
                  <w:r>
                    <w:rPr>
                      <w:szCs w:val="21"/>
                      <w:vertAlign w:val="subscript"/>
                    </w:rPr>
                    <w:t>3</w:t>
                  </w:r>
                  <w:r>
                    <w:rPr>
                      <w:szCs w:val="21"/>
                    </w:rPr>
                    <w:t>-N</w:t>
                  </w:r>
                </w:p>
              </w:tc>
              <w:tc>
                <w:tcPr>
                  <w:tcW w:w="865" w:type="pct"/>
                  <w:vMerge w:val="continue"/>
                  <w:vAlign w:val="center"/>
                </w:tcPr>
                <w:p w14:paraId="4383500D">
                  <w:pPr>
                    <w:keepNext w:val="0"/>
                    <w:keepLines w:val="0"/>
                    <w:pageBreakBefore w:val="0"/>
                    <w:widowControl w:val="0"/>
                    <w:tabs>
                      <w:tab w:val="left" w:pos="4326"/>
                    </w:tabs>
                    <w:kinsoku/>
                    <w:wordWrap/>
                    <w:overflowPunct/>
                    <w:topLinePunct w:val="0"/>
                    <w:autoSpaceDE/>
                    <w:autoSpaceDN/>
                    <w:bidi w:val="0"/>
                    <w:adjustRightInd/>
                    <w:snapToGrid/>
                    <w:spacing w:line="288" w:lineRule="auto"/>
                    <w:jc w:val="center"/>
                    <w:textAlignment w:val="auto"/>
                    <w:rPr>
                      <w:szCs w:val="21"/>
                    </w:rPr>
                  </w:pPr>
                </w:p>
              </w:tc>
              <w:tc>
                <w:tcPr>
                  <w:tcW w:w="1977" w:type="pct"/>
                  <w:tcBorders>
                    <w:left w:val="single" w:color="auto" w:sz="4" w:space="0"/>
                  </w:tcBorders>
                  <w:vAlign w:val="center"/>
                </w:tcPr>
                <w:p w14:paraId="5F569CEF">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eastAsia="宋体"/>
                      <w:szCs w:val="21"/>
                      <w:lang w:val="en-US" w:eastAsia="zh-CN"/>
                    </w:rPr>
                  </w:pPr>
                  <w:r>
                    <w:rPr>
                      <w:rFonts w:hint="eastAsia"/>
                      <w:szCs w:val="21"/>
                      <w:lang w:val="en-US" w:eastAsia="zh-CN"/>
                    </w:rPr>
                    <w:t>35</w:t>
                  </w:r>
                </w:p>
              </w:tc>
            </w:tr>
            <w:tr w14:paraId="44D593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5" w:hRule="atLeast"/>
              </w:trPr>
              <w:tc>
                <w:tcPr>
                  <w:tcW w:w="418" w:type="pct"/>
                  <w:vMerge w:val="continue"/>
                  <w:vAlign w:val="center"/>
                </w:tcPr>
                <w:p w14:paraId="00A6F776">
                  <w:pPr>
                    <w:keepNext w:val="0"/>
                    <w:keepLines w:val="0"/>
                    <w:pageBreakBefore w:val="0"/>
                    <w:widowControl w:val="0"/>
                    <w:tabs>
                      <w:tab w:val="left" w:pos="4326"/>
                    </w:tabs>
                    <w:kinsoku/>
                    <w:wordWrap/>
                    <w:overflowPunct/>
                    <w:topLinePunct w:val="0"/>
                    <w:autoSpaceDE/>
                    <w:autoSpaceDN/>
                    <w:bidi w:val="0"/>
                    <w:adjustRightInd/>
                    <w:snapToGrid/>
                    <w:spacing w:line="288" w:lineRule="auto"/>
                    <w:jc w:val="center"/>
                    <w:textAlignment w:val="auto"/>
                    <w:rPr>
                      <w:szCs w:val="21"/>
                    </w:rPr>
                  </w:pPr>
                </w:p>
              </w:tc>
              <w:tc>
                <w:tcPr>
                  <w:tcW w:w="1092" w:type="pct"/>
                  <w:vMerge w:val="continue"/>
                  <w:vAlign w:val="center"/>
                </w:tcPr>
                <w:p w14:paraId="76E86EDE">
                  <w:pPr>
                    <w:keepNext w:val="0"/>
                    <w:keepLines w:val="0"/>
                    <w:pageBreakBefore w:val="0"/>
                    <w:widowControl w:val="0"/>
                    <w:tabs>
                      <w:tab w:val="left" w:pos="4326"/>
                    </w:tabs>
                    <w:kinsoku/>
                    <w:wordWrap/>
                    <w:overflowPunct/>
                    <w:topLinePunct w:val="0"/>
                    <w:autoSpaceDE/>
                    <w:autoSpaceDN/>
                    <w:bidi w:val="0"/>
                    <w:adjustRightInd/>
                    <w:snapToGrid/>
                    <w:spacing w:line="288" w:lineRule="auto"/>
                    <w:jc w:val="center"/>
                    <w:textAlignment w:val="auto"/>
                    <w:rPr>
                      <w:szCs w:val="21"/>
                    </w:rPr>
                  </w:pPr>
                </w:p>
              </w:tc>
              <w:tc>
                <w:tcPr>
                  <w:tcW w:w="645" w:type="pct"/>
                  <w:shd w:val="clear" w:color="auto" w:fill="auto"/>
                  <w:vAlign w:val="center"/>
                </w:tcPr>
                <w:p w14:paraId="47E928F8">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kern w:val="2"/>
                      <w:sz w:val="21"/>
                      <w:szCs w:val="21"/>
                      <w:lang w:val="en-US" w:eastAsia="zh-CN" w:bidi="ar-SA"/>
                    </w:rPr>
                  </w:pPr>
                  <w:r>
                    <w:rPr>
                      <w:rFonts w:hint="eastAsia"/>
                      <w:szCs w:val="21"/>
                      <w:lang w:val="en-US" w:eastAsia="zh-CN"/>
                    </w:rPr>
                    <w:t>LAS</w:t>
                  </w:r>
                </w:p>
              </w:tc>
              <w:tc>
                <w:tcPr>
                  <w:tcW w:w="865" w:type="pct"/>
                  <w:vMerge w:val="continue"/>
                  <w:vAlign w:val="center"/>
                </w:tcPr>
                <w:p w14:paraId="67B0155D">
                  <w:pPr>
                    <w:keepNext w:val="0"/>
                    <w:keepLines w:val="0"/>
                    <w:pageBreakBefore w:val="0"/>
                    <w:widowControl w:val="0"/>
                    <w:tabs>
                      <w:tab w:val="left" w:pos="4326"/>
                    </w:tabs>
                    <w:kinsoku/>
                    <w:wordWrap/>
                    <w:overflowPunct/>
                    <w:topLinePunct w:val="0"/>
                    <w:autoSpaceDE/>
                    <w:autoSpaceDN/>
                    <w:bidi w:val="0"/>
                    <w:adjustRightInd/>
                    <w:snapToGrid/>
                    <w:spacing w:line="288" w:lineRule="auto"/>
                    <w:jc w:val="center"/>
                    <w:textAlignment w:val="auto"/>
                    <w:rPr>
                      <w:szCs w:val="21"/>
                    </w:rPr>
                  </w:pPr>
                </w:p>
              </w:tc>
              <w:tc>
                <w:tcPr>
                  <w:tcW w:w="1977" w:type="pct"/>
                  <w:tcBorders>
                    <w:left w:val="single" w:color="auto" w:sz="4" w:space="0"/>
                  </w:tcBorders>
                  <w:vAlign w:val="center"/>
                </w:tcPr>
                <w:p w14:paraId="5B018C73">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eastAsia="宋体"/>
                      <w:szCs w:val="21"/>
                      <w:lang w:val="en-US" w:eastAsia="zh-CN"/>
                    </w:rPr>
                  </w:pPr>
                  <w:r>
                    <w:rPr>
                      <w:rFonts w:hint="eastAsia"/>
                      <w:szCs w:val="21"/>
                      <w:lang w:val="en-US" w:eastAsia="zh-CN"/>
                    </w:rPr>
                    <w:t>20</w:t>
                  </w:r>
                </w:p>
              </w:tc>
            </w:tr>
            <w:tr w14:paraId="680601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5" w:hRule="atLeast"/>
              </w:trPr>
              <w:tc>
                <w:tcPr>
                  <w:tcW w:w="418" w:type="pct"/>
                  <w:vMerge w:val="continue"/>
                  <w:vAlign w:val="center"/>
                </w:tcPr>
                <w:p w14:paraId="558DB02C">
                  <w:pPr>
                    <w:keepNext w:val="0"/>
                    <w:keepLines w:val="0"/>
                    <w:pageBreakBefore w:val="0"/>
                    <w:widowControl w:val="0"/>
                    <w:tabs>
                      <w:tab w:val="left" w:pos="4326"/>
                    </w:tabs>
                    <w:kinsoku/>
                    <w:wordWrap/>
                    <w:overflowPunct/>
                    <w:topLinePunct w:val="0"/>
                    <w:autoSpaceDE/>
                    <w:autoSpaceDN/>
                    <w:bidi w:val="0"/>
                    <w:adjustRightInd/>
                    <w:snapToGrid/>
                    <w:spacing w:line="288" w:lineRule="auto"/>
                    <w:jc w:val="center"/>
                    <w:textAlignment w:val="auto"/>
                    <w:rPr>
                      <w:szCs w:val="21"/>
                    </w:rPr>
                  </w:pPr>
                </w:p>
              </w:tc>
              <w:tc>
                <w:tcPr>
                  <w:tcW w:w="1092" w:type="pct"/>
                  <w:vMerge w:val="continue"/>
                  <w:vAlign w:val="center"/>
                </w:tcPr>
                <w:p w14:paraId="0A35BC7B">
                  <w:pPr>
                    <w:keepNext w:val="0"/>
                    <w:keepLines w:val="0"/>
                    <w:pageBreakBefore w:val="0"/>
                    <w:widowControl w:val="0"/>
                    <w:tabs>
                      <w:tab w:val="left" w:pos="4326"/>
                    </w:tabs>
                    <w:kinsoku/>
                    <w:wordWrap/>
                    <w:overflowPunct/>
                    <w:topLinePunct w:val="0"/>
                    <w:autoSpaceDE/>
                    <w:autoSpaceDN/>
                    <w:bidi w:val="0"/>
                    <w:adjustRightInd/>
                    <w:snapToGrid/>
                    <w:spacing w:line="288" w:lineRule="auto"/>
                    <w:jc w:val="center"/>
                    <w:textAlignment w:val="auto"/>
                    <w:rPr>
                      <w:szCs w:val="21"/>
                    </w:rPr>
                  </w:pPr>
                </w:p>
              </w:tc>
              <w:tc>
                <w:tcPr>
                  <w:tcW w:w="645" w:type="pct"/>
                  <w:shd w:val="clear" w:color="auto" w:fill="auto"/>
                  <w:vAlign w:val="center"/>
                </w:tcPr>
                <w:p w14:paraId="4F2F348A">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eastAsia="宋体" w:cs="Times New Roman"/>
                      <w:kern w:val="2"/>
                      <w:sz w:val="21"/>
                      <w:szCs w:val="21"/>
                      <w:lang w:val="en-US" w:eastAsia="zh-CN" w:bidi="ar-SA"/>
                    </w:rPr>
                  </w:pPr>
                  <w:r>
                    <w:rPr>
                      <w:szCs w:val="21"/>
                    </w:rPr>
                    <w:t>总磷</w:t>
                  </w:r>
                </w:p>
              </w:tc>
              <w:tc>
                <w:tcPr>
                  <w:tcW w:w="865" w:type="pct"/>
                  <w:vMerge w:val="continue"/>
                  <w:vAlign w:val="center"/>
                </w:tcPr>
                <w:p w14:paraId="7211B4BF">
                  <w:pPr>
                    <w:keepNext w:val="0"/>
                    <w:keepLines w:val="0"/>
                    <w:pageBreakBefore w:val="0"/>
                    <w:widowControl w:val="0"/>
                    <w:tabs>
                      <w:tab w:val="left" w:pos="4326"/>
                    </w:tabs>
                    <w:kinsoku/>
                    <w:wordWrap/>
                    <w:overflowPunct/>
                    <w:topLinePunct w:val="0"/>
                    <w:autoSpaceDE/>
                    <w:autoSpaceDN/>
                    <w:bidi w:val="0"/>
                    <w:adjustRightInd/>
                    <w:snapToGrid/>
                    <w:spacing w:line="288" w:lineRule="auto"/>
                    <w:jc w:val="center"/>
                    <w:textAlignment w:val="auto"/>
                    <w:rPr>
                      <w:szCs w:val="21"/>
                    </w:rPr>
                  </w:pPr>
                </w:p>
              </w:tc>
              <w:tc>
                <w:tcPr>
                  <w:tcW w:w="1977" w:type="pct"/>
                  <w:tcBorders>
                    <w:left w:val="single" w:color="auto" w:sz="4" w:space="0"/>
                  </w:tcBorders>
                  <w:vAlign w:val="center"/>
                </w:tcPr>
                <w:p w14:paraId="0F14A49E">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eastAsia="宋体"/>
                      <w:szCs w:val="21"/>
                      <w:lang w:val="en-US" w:eastAsia="zh-CN"/>
                    </w:rPr>
                  </w:pPr>
                  <w:r>
                    <w:rPr>
                      <w:rFonts w:hint="eastAsia"/>
                      <w:szCs w:val="21"/>
                      <w:lang w:val="en-US" w:eastAsia="zh-CN"/>
                    </w:rPr>
                    <w:t>8.0</w:t>
                  </w:r>
                </w:p>
              </w:tc>
            </w:tr>
            <w:tr w14:paraId="15710C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418" w:type="pct"/>
                  <w:vMerge w:val="continue"/>
                  <w:vAlign w:val="center"/>
                </w:tcPr>
                <w:p w14:paraId="4D073731">
                  <w:pPr>
                    <w:keepNext w:val="0"/>
                    <w:keepLines w:val="0"/>
                    <w:pageBreakBefore w:val="0"/>
                    <w:widowControl w:val="0"/>
                    <w:tabs>
                      <w:tab w:val="left" w:pos="4326"/>
                    </w:tabs>
                    <w:kinsoku/>
                    <w:wordWrap/>
                    <w:overflowPunct/>
                    <w:topLinePunct w:val="0"/>
                    <w:autoSpaceDE/>
                    <w:autoSpaceDN/>
                    <w:bidi w:val="0"/>
                    <w:adjustRightInd/>
                    <w:snapToGrid/>
                    <w:spacing w:line="288" w:lineRule="auto"/>
                    <w:jc w:val="center"/>
                    <w:textAlignment w:val="auto"/>
                    <w:rPr>
                      <w:szCs w:val="21"/>
                    </w:rPr>
                  </w:pPr>
                </w:p>
              </w:tc>
              <w:tc>
                <w:tcPr>
                  <w:tcW w:w="1092" w:type="pct"/>
                  <w:vMerge w:val="continue"/>
                  <w:vAlign w:val="center"/>
                </w:tcPr>
                <w:p w14:paraId="37B3C46A">
                  <w:pPr>
                    <w:keepNext w:val="0"/>
                    <w:keepLines w:val="0"/>
                    <w:pageBreakBefore w:val="0"/>
                    <w:widowControl w:val="0"/>
                    <w:tabs>
                      <w:tab w:val="left" w:pos="4326"/>
                    </w:tabs>
                    <w:kinsoku/>
                    <w:wordWrap/>
                    <w:overflowPunct/>
                    <w:topLinePunct w:val="0"/>
                    <w:autoSpaceDE/>
                    <w:autoSpaceDN/>
                    <w:bidi w:val="0"/>
                    <w:adjustRightInd/>
                    <w:snapToGrid/>
                    <w:spacing w:line="288" w:lineRule="auto"/>
                    <w:jc w:val="center"/>
                    <w:textAlignment w:val="auto"/>
                    <w:rPr>
                      <w:szCs w:val="21"/>
                    </w:rPr>
                  </w:pPr>
                </w:p>
              </w:tc>
              <w:tc>
                <w:tcPr>
                  <w:tcW w:w="645" w:type="pct"/>
                  <w:vAlign w:val="center"/>
                </w:tcPr>
                <w:p w14:paraId="4A3EDEAE">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eastAsia="宋体"/>
                      <w:szCs w:val="21"/>
                      <w:lang w:val="en-US" w:eastAsia="zh-CN"/>
                    </w:rPr>
                  </w:pPr>
                  <w:r>
                    <w:rPr>
                      <w:rFonts w:hint="eastAsia"/>
                      <w:szCs w:val="21"/>
                      <w:lang w:val="en-US" w:eastAsia="zh-CN"/>
                    </w:rPr>
                    <w:t>石油类</w:t>
                  </w:r>
                </w:p>
              </w:tc>
              <w:tc>
                <w:tcPr>
                  <w:tcW w:w="865" w:type="pct"/>
                  <w:vMerge w:val="continue"/>
                  <w:vAlign w:val="center"/>
                </w:tcPr>
                <w:p w14:paraId="5D36E01D">
                  <w:pPr>
                    <w:keepNext w:val="0"/>
                    <w:keepLines w:val="0"/>
                    <w:pageBreakBefore w:val="0"/>
                    <w:widowControl w:val="0"/>
                    <w:tabs>
                      <w:tab w:val="left" w:pos="4326"/>
                    </w:tabs>
                    <w:kinsoku/>
                    <w:wordWrap/>
                    <w:overflowPunct/>
                    <w:topLinePunct w:val="0"/>
                    <w:autoSpaceDE/>
                    <w:autoSpaceDN/>
                    <w:bidi w:val="0"/>
                    <w:adjustRightInd/>
                    <w:snapToGrid/>
                    <w:spacing w:line="288" w:lineRule="auto"/>
                    <w:jc w:val="center"/>
                    <w:textAlignment w:val="auto"/>
                    <w:rPr>
                      <w:szCs w:val="21"/>
                    </w:rPr>
                  </w:pPr>
                </w:p>
              </w:tc>
              <w:tc>
                <w:tcPr>
                  <w:tcW w:w="1977" w:type="pct"/>
                  <w:tcBorders>
                    <w:left w:val="single" w:color="auto" w:sz="4" w:space="0"/>
                  </w:tcBorders>
                  <w:vAlign w:val="center"/>
                </w:tcPr>
                <w:p w14:paraId="75E69FC0">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eastAsia="宋体"/>
                      <w:szCs w:val="21"/>
                      <w:lang w:val="en-US" w:eastAsia="zh-CN"/>
                    </w:rPr>
                  </w:pPr>
                  <w:r>
                    <w:rPr>
                      <w:rFonts w:hint="eastAsia"/>
                      <w:szCs w:val="21"/>
                      <w:lang w:val="en-US" w:eastAsia="zh-CN"/>
                    </w:rPr>
                    <w:t>20</w:t>
                  </w:r>
                </w:p>
              </w:tc>
            </w:tr>
            <w:tr w14:paraId="3F426A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0" w:hRule="atLeast"/>
              </w:trPr>
              <w:tc>
                <w:tcPr>
                  <w:tcW w:w="418" w:type="pct"/>
                  <w:vMerge w:val="restart"/>
                  <w:vAlign w:val="center"/>
                </w:tcPr>
                <w:p w14:paraId="0CA8B4A7">
                  <w:pPr>
                    <w:keepNext w:val="0"/>
                    <w:keepLines w:val="0"/>
                    <w:pageBreakBefore w:val="0"/>
                    <w:widowControl w:val="0"/>
                    <w:tabs>
                      <w:tab w:val="left" w:pos="4326"/>
                    </w:tabs>
                    <w:kinsoku/>
                    <w:wordWrap/>
                    <w:overflowPunct/>
                    <w:topLinePunct w:val="0"/>
                    <w:autoSpaceDE/>
                    <w:autoSpaceDN/>
                    <w:bidi w:val="0"/>
                    <w:adjustRightInd/>
                    <w:snapToGrid/>
                    <w:spacing w:line="288" w:lineRule="auto"/>
                    <w:jc w:val="center"/>
                    <w:textAlignment w:val="auto"/>
                    <w:rPr>
                      <w:szCs w:val="21"/>
                    </w:rPr>
                  </w:pPr>
                  <w:r>
                    <w:rPr>
                      <w:rFonts w:hint="eastAsia"/>
                      <w:szCs w:val="21"/>
                    </w:rPr>
                    <w:t>2</w:t>
                  </w:r>
                </w:p>
              </w:tc>
              <w:tc>
                <w:tcPr>
                  <w:tcW w:w="1092" w:type="pct"/>
                  <w:vMerge w:val="restart"/>
                  <w:vAlign w:val="center"/>
                </w:tcPr>
                <w:p w14:paraId="7C77B542">
                  <w:pPr>
                    <w:keepNext w:val="0"/>
                    <w:keepLines w:val="0"/>
                    <w:pageBreakBefore w:val="0"/>
                    <w:widowControl w:val="0"/>
                    <w:tabs>
                      <w:tab w:val="left" w:pos="4326"/>
                    </w:tabs>
                    <w:kinsoku/>
                    <w:wordWrap/>
                    <w:overflowPunct/>
                    <w:topLinePunct w:val="0"/>
                    <w:autoSpaceDE/>
                    <w:autoSpaceDN/>
                    <w:bidi w:val="0"/>
                    <w:adjustRightInd/>
                    <w:snapToGrid/>
                    <w:spacing w:line="288" w:lineRule="auto"/>
                    <w:jc w:val="center"/>
                    <w:textAlignment w:val="auto"/>
                    <w:rPr>
                      <w:szCs w:val="21"/>
                    </w:rPr>
                  </w:pPr>
                  <w:r>
                    <w:rPr>
                      <w:rFonts w:hint="eastAsia"/>
                      <w:szCs w:val="21"/>
                    </w:rPr>
                    <w:t>DW002</w:t>
                  </w:r>
                </w:p>
                <w:p w14:paraId="2BCD0155">
                  <w:pPr>
                    <w:keepNext w:val="0"/>
                    <w:keepLines w:val="0"/>
                    <w:pageBreakBefore w:val="0"/>
                    <w:widowControl w:val="0"/>
                    <w:tabs>
                      <w:tab w:val="left" w:pos="4326"/>
                    </w:tabs>
                    <w:kinsoku/>
                    <w:wordWrap/>
                    <w:overflowPunct/>
                    <w:topLinePunct w:val="0"/>
                    <w:autoSpaceDE/>
                    <w:autoSpaceDN/>
                    <w:bidi w:val="0"/>
                    <w:adjustRightInd/>
                    <w:snapToGrid/>
                    <w:spacing w:line="288" w:lineRule="auto"/>
                    <w:jc w:val="center"/>
                    <w:textAlignment w:val="auto"/>
                    <w:rPr>
                      <w:szCs w:val="21"/>
                    </w:rPr>
                  </w:pPr>
                  <w:r>
                    <w:rPr>
                      <w:rFonts w:hint="eastAsia"/>
                      <w:szCs w:val="21"/>
                    </w:rPr>
                    <w:t>（生活废水排污口）</w:t>
                  </w:r>
                </w:p>
              </w:tc>
              <w:tc>
                <w:tcPr>
                  <w:tcW w:w="645" w:type="pct"/>
                  <w:vAlign w:val="center"/>
                </w:tcPr>
                <w:p w14:paraId="250714F5">
                  <w:pPr>
                    <w:keepNext w:val="0"/>
                    <w:keepLines w:val="0"/>
                    <w:pageBreakBefore w:val="0"/>
                    <w:widowControl w:val="0"/>
                    <w:kinsoku/>
                    <w:wordWrap/>
                    <w:overflowPunct/>
                    <w:topLinePunct w:val="0"/>
                    <w:autoSpaceDE/>
                    <w:autoSpaceDN/>
                    <w:bidi w:val="0"/>
                    <w:adjustRightInd/>
                    <w:snapToGrid/>
                    <w:spacing w:line="288" w:lineRule="auto"/>
                    <w:jc w:val="center"/>
                    <w:textAlignment w:val="auto"/>
                    <w:rPr>
                      <w:szCs w:val="21"/>
                    </w:rPr>
                  </w:pPr>
                  <w:r>
                    <w:rPr>
                      <w:szCs w:val="21"/>
                    </w:rPr>
                    <w:t>COD</w:t>
                  </w:r>
                </w:p>
              </w:tc>
              <w:tc>
                <w:tcPr>
                  <w:tcW w:w="865" w:type="pct"/>
                  <w:vMerge w:val="restart"/>
                  <w:vAlign w:val="center"/>
                </w:tcPr>
                <w:p w14:paraId="4A9068B0">
                  <w:pPr>
                    <w:keepNext w:val="0"/>
                    <w:keepLines w:val="0"/>
                    <w:pageBreakBefore w:val="0"/>
                    <w:widowControl w:val="0"/>
                    <w:tabs>
                      <w:tab w:val="left" w:pos="4326"/>
                    </w:tabs>
                    <w:kinsoku/>
                    <w:wordWrap/>
                    <w:overflowPunct/>
                    <w:topLinePunct w:val="0"/>
                    <w:autoSpaceDE/>
                    <w:autoSpaceDN/>
                    <w:bidi w:val="0"/>
                    <w:adjustRightInd/>
                    <w:snapToGrid/>
                    <w:spacing w:line="288" w:lineRule="auto"/>
                    <w:jc w:val="center"/>
                    <w:textAlignment w:val="auto"/>
                    <w:rPr>
                      <w:szCs w:val="21"/>
                    </w:rPr>
                  </w:pPr>
                  <w:r>
                    <w:rPr>
                      <w:rFonts w:hint="eastAsia"/>
                      <w:szCs w:val="21"/>
                      <w:lang w:val="en-US" w:eastAsia="zh-CN"/>
                    </w:rPr>
                    <w:t>GB8978-1996中三级标准及</w:t>
                  </w:r>
                  <w:r>
                    <w:rPr>
                      <w:rFonts w:hint="eastAsia"/>
                      <w:szCs w:val="21"/>
                    </w:rPr>
                    <w:t>污水处理厂纳污水质要求</w:t>
                  </w:r>
                  <w:r>
                    <w:rPr>
                      <w:rFonts w:hint="eastAsia"/>
                      <w:szCs w:val="21"/>
                      <w:lang w:val="en-US" w:eastAsia="zh-CN"/>
                    </w:rPr>
                    <w:t>中较严值</w:t>
                  </w:r>
                </w:p>
              </w:tc>
              <w:tc>
                <w:tcPr>
                  <w:tcW w:w="1977" w:type="pct"/>
                  <w:vAlign w:val="center"/>
                </w:tcPr>
                <w:p w14:paraId="003DC5D0">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eastAsia="宋体"/>
                      <w:szCs w:val="21"/>
                      <w:lang w:val="en-US" w:eastAsia="zh-CN"/>
                    </w:rPr>
                  </w:pPr>
                  <w:r>
                    <w:rPr>
                      <w:rFonts w:hint="eastAsia"/>
                      <w:szCs w:val="21"/>
                      <w:lang w:val="en-US" w:eastAsia="zh-CN"/>
                    </w:rPr>
                    <w:t>350</w:t>
                  </w:r>
                </w:p>
              </w:tc>
            </w:tr>
            <w:tr w14:paraId="70B847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0" w:hRule="atLeast"/>
              </w:trPr>
              <w:tc>
                <w:tcPr>
                  <w:tcW w:w="418" w:type="pct"/>
                  <w:vMerge w:val="continue"/>
                  <w:vAlign w:val="center"/>
                </w:tcPr>
                <w:p w14:paraId="10A086CE">
                  <w:pPr>
                    <w:keepNext w:val="0"/>
                    <w:keepLines w:val="0"/>
                    <w:pageBreakBefore w:val="0"/>
                    <w:widowControl w:val="0"/>
                    <w:tabs>
                      <w:tab w:val="left" w:pos="4326"/>
                    </w:tabs>
                    <w:kinsoku/>
                    <w:wordWrap/>
                    <w:overflowPunct/>
                    <w:topLinePunct w:val="0"/>
                    <w:autoSpaceDE/>
                    <w:autoSpaceDN/>
                    <w:bidi w:val="0"/>
                    <w:adjustRightInd/>
                    <w:snapToGrid/>
                    <w:spacing w:line="288" w:lineRule="auto"/>
                    <w:jc w:val="center"/>
                    <w:textAlignment w:val="auto"/>
                    <w:rPr>
                      <w:szCs w:val="21"/>
                    </w:rPr>
                  </w:pPr>
                </w:p>
              </w:tc>
              <w:tc>
                <w:tcPr>
                  <w:tcW w:w="1092" w:type="pct"/>
                  <w:vMerge w:val="continue"/>
                  <w:vAlign w:val="center"/>
                </w:tcPr>
                <w:p w14:paraId="60647016">
                  <w:pPr>
                    <w:keepNext w:val="0"/>
                    <w:keepLines w:val="0"/>
                    <w:pageBreakBefore w:val="0"/>
                    <w:widowControl w:val="0"/>
                    <w:tabs>
                      <w:tab w:val="left" w:pos="4326"/>
                    </w:tabs>
                    <w:kinsoku/>
                    <w:wordWrap/>
                    <w:overflowPunct/>
                    <w:topLinePunct w:val="0"/>
                    <w:autoSpaceDE/>
                    <w:autoSpaceDN/>
                    <w:bidi w:val="0"/>
                    <w:adjustRightInd/>
                    <w:snapToGrid/>
                    <w:spacing w:line="288" w:lineRule="auto"/>
                    <w:jc w:val="center"/>
                    <w:textAlignment w:val="auto"/>
                    <w:rPr>
                      <w:szCs w:val="21"/>
                    </w:rPr>
                  </w:pPr>
                </w:p>
              </w:tc>
              <w:tc>
                <w:tcPr>
                  <w:tcW w:w="645" w:type="pct"/>
                  <w:vAlign w:val="center"/>
                </w:tcPr>
                <w:p w14:paraId="3EDD72D0">
                  <w:pPr>
                    <w:keepNext w:val="0"/>
                    <w:keepLines w:val="0"/>
                    <w:pageBreakBefore w:val="0"/>
                    <w:widowControl w:val="0"/>
                    <w:kinsoku/>
                    <w:wordWrap/>
                    <w:overflowPunct/>
                    <w:topLinePunct w:val="0"/>
                    <w:autoSpaceDE/>
                    <w:autoSpaceDN/>
                    <w:bidi w:val="0"/>
                    <w:adjustRightInd/>
                    <w:snapToGrid/>
                    <w:spacing w:line="288" w:lineRule="auto"/>
                    <w:jc w:val="center"/>
                    <w:textAlignment w:val="auto"/>
                    <w:rPr>
                      <w:szCs w:val="21"/>
                    </w:rPr>
                  </w:pPr>
                  <w:r>
                    <w:rPr>
                      <w:rFonts w:hint="eastAsia"/>
                      <w:szCs w:val="21"/>
                    </w:rPr>
                    <w:t>BOD</w:t>
                  </w:r>
                  <w:r>
                    <w:rPr>
                      <w:rFonts w:hint="eastAsia"/>
                      <w:szCs w:val="21"/>
                      <w:vertAlign w:val="subscript"/>
                    </w:rPr>
                    <w:t>5</w:t>
                  </w:r>
                </w:p>
              </w:tc>
              <w:tc>
                <w:tcPr>
                  <w:tcW w:w="865" w:type="pct"/>
                  <w:vMerge w:val="continue"/>
                  <w:vAlign w:val="center"/>
                </w:tcPr>
                <w:p w14:paraId="2BFC3076">
                  <w:pPr>
                    <w:keepNext w:val="0"/>
                    <w:keepLines w:val="0"/>
                    <w:pageBreakBefore w:val="0"/>
                    <w:widowControl w:val="0"/>
                    <w:tabs>
                      <w:tab w:val="left" w:pos="4326"/>
                    </w:tabs>
                    <w:kinsoku/>
                    <w:wordWrap/>
                    <w:overflowPunct/>
                    <w:topLinePunct w:val="0"/>
                    <w:autoSpaceDE/>
                    <w:autoSpaceDN/>
                    <w:bidi w:val="0"/>
                    <w:adjustRightInd/>
                    <w:snapToGrid/>
                    <w:spacing w:line="288" w:lineRule="auto"/>
                    <w:jc w:val="center"/>
                    <w:textAlignment w:val="auto"/>
                    <w:rPr>
                      <w:szCs w:val="21"/>
                    </w:rPr>
                  </w:pPr>
                </w:p>
              </w:tc>
              <w:tc>
                <w:tcPr>
                  <w:tcW w:w="1977" w:type="pct"/>
                  <w:vAlign w:val="center"/>
                </w:tcPr>
                <w:p w14:paraId="7C9910AF">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eastAsia="宋体"/>
                      <w:szCs w:val="21"/>
                      <w:lang w:val="en-US" w:eastAsia="zh-CN"/>
                    </w:rPr>
                  </w:pPr>
                  <w:r>
                    <w:rPr>
                      <w:rFonts w:hint="eastAsia"/>
                      <w:szCs w:val="21"/>
                      <w:lang w:val="en-US" w:eastAsia="zh-CN"/>
                    </w:rPr>
                    <w:t>250</w:t>
                  </w:r>
                </w:p>
              </w:tc>
            </w:tr>
            <w:tr w14:paraId="37C03D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5" w:hRule="atLeast"/>
              </w:trPr>
              <w:tc>
                <w:tcPr>
                  <w:tcW w:w="418" w:type="pct"/>
                  <w:vMerge w:val="continue"/>
                  <w:vAlign w:val="center"/>
                </w:tcPr>
                <w:p w14:paraId="3873AFDC">
                  <w:pPr>
                    <w:keepNext w:val="0"/>
                    <w:keepLines w:val="0"/>
                    <w:pageBreakBefore w:val="0"/>
                    <w:widowControl w:val="0"/>
                    <w:tabs>
                      <w:tab w:val="left" w:pos="4326"/>
                    </w:tabs>
                    <w:kinsoku/>
                    <w:wordWrap/>
                    <w:overflowPunct/>
                    <w:topLinePunct w:val="0"/>
                    <w:autoSpaceDE/>
                    <w:autoSpaceDN/>
                    <w:bidi w:val="0"/>
                    <w:adjustRightInd/>
                    <w:snapToGrid/>
                    <w:spacing w:line="288" w:lineRule="auto"/>
                    <w:jc w:val="center"/>
                    <w:textAlignment w:val="auto"/>
                    <w:rPr>
                      <w:szCs w:val="21"/>
                    </w:rPr>
                  </w:pPr>
                </w:p>
              </w:tc>
              <w:tc>
                <w:tcPr>
                  <w:tcW w:w="1092" w:type="pct"/>
                  <w:vMerge w:val="continue"/>
                  <w:vAlign w:val="center"/>
                </w:tcPr>
                <w:p w14:paraId="0C2C54DD">
                  <w:pPr>
                    <w:keepNext w:val="0"/>
                    <w:keepLines w:val="0"/>
                    <w:pageBreakBefore w:val="0"/>
                    <w:widowControl w:val="0"/>
                    <w:tabs>
                      <w:tab w:val="left" w:pos="4326"/>
                    </w:tabs>
                    <w:kinsoku/>
                    <w:wordWrap/>
                    <w:overflowPunct/>
                    <w:topLinePunct w:val="0"/>
                    <w:autoSpaceDE/>
                    <w:autoSpaceDN/>
                    <w:bidi w:val="0"/>
                    <w:adjustRightInd/>
                    <w:snapToGrid/>
                    <w:spacing w:line="288" w:lineRule="auto"/>
                    <w:jc w:val="center"/>
                    <w:textAlignment w:val="auto"/>
                    <w:rPr>
                      <w:szCs w:val="21"/>
                    </w:rPr>
                  </w:pPr>
                </w:p>
              </w:tc>
              <w:tc>
                <w:tcPr>
                  <w:tcW w:w="645" w:type="pct"/>
                  <w:vAlign w:val="center"/>
                </w:tcPr>
                <w:p w14:paraId="430B8778">
                  <w:pPr>
                    <w:keepNext w:val="0"/>
                    <w:keepLines w:val="0"/>
                    <w:pageBreakBefore w:val="0"/>
                    <w:widowControl w:val="0"/>
                    <w:kinsoku/>
                    <w:wordWrap/>
                    <w:overflowPunct/>
                    <w:topLinePunct w:val="0"/>
                    <w:autoSpaceDE/>
                    <w:autoSpaceDN/>
                    <w:bidi w:val="0"/>
                    <w:adjustRightInd/>
                    <w:snapToGrid/>
                    <w:spacing w:line="288" w:lineRule="auto"/>
                    <w:jc w:val="center"/>
                    <w:textAlignment w:val="auto"/>
                    <w:rPr>
                      <w:szCs w:val="21"/>
                    </w:rPr>
                  </w:pPr>
                  <w:r>
                    <w:rPr>
                      <w:szCs w:val="21"/>
                    </w:rPr>
                    <w:t>SS</w:t>
                  </w:r>
                </w:p>
              </w:tc>
              <w:tc>
                <w:tcPr>
                  <w:tcW w:w="865" w:type="pct"/>
                  <w:vMerge w:val="continue"/>
                  <w:vAlign w:val="center"/>
                </w:tcPr>
                <w:p w14:paraId="751010FB">
                  <w:pPr>
                    <w:keepNext w:val="0"/>
                    <w:keepLines w:val="0"/>
                    <w:pageBreakBefore w:val="0"/>
                    <w:widowControl w:val="0"/>
                    <w:tabs>
                      <w:tab w:val="left" w:pos="4326"/>
                    </w:tabs>
                    <w:kinsoku/>
                    <w:wordWrap/>
                    <w:overflowPunct/>
                    <w:topLinePunct w:val="0"/>
                    <w:autoSpaceDE/>
                    <w:autoSpaceDN/>
                    <w:bidi w:val="0"/>
                    <w:adjustRightInd/>
                    <w:snapToGrid/>
                    <w:spacing w:line="288" w:lineRule="auto"/>
                    <w:jc w:val="center"/>
                    <w:textAlignment w:val="auto"/>
                    <w:rPr>
                      <w:szCs w:val="21"/>
                    </w:rPr>
                  </w:pPr>
                </w:p>
              </w:tc>
              <w:tc>
                <w:tcPr>
                  <w:tcW w:w="1977" w:type="pct"/>
                  <w:vAlign w:val="center"/>
                </w:tcPr>
                <w:p w14:paraId="0176EA8F">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eastAsia="宋体"/>
                      <w:szCs w:val="21"/>
                      <w:lang w:val="en-US" w:eastAsia="zh-CN"/>
                    </w:rPr>
                  </w:pPr>
                  <w:r>
                    <w:rPr>
                      <w:rFonts w:hint="eastAsia"/>
                      <w:szCs w:val="21"/>
                      <w:lang w:val="en-US" w:eastAsia="zh-CN"/>
                    </w:rPr>
                    <w:t>300</w:t>
                  </w:r>
                </w:p>
              </w:tc>
            </w:tr>
            <w:tr w14:paraId="451A94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5" w:hRule="atLeast"/>
              </w:trPr>
              <w:tc>
                <w:tcPr>
                  <w:tcW w:w="418" w:type="pct"/>
                  <w:vMerge w:val="continue"/>
                  <w:vAlign w:val="center"/>
                </w:tcPr>
                <w:p w14:paraId="6B3546FD">
                  <w:pPr>
                    <w:keepNext w:val="0"/>
                    <w:keepLines w:val="0"/>
                    <w:pageBreakBefore w:val="0"/>
                    <w:widowControl w:val="0"/>
                    <w:tabs>
                      <w:tab w:val="left" w:pos="4326"/>
                    </w:tabs>
                    <w:kinsoku/>
                    <w:wordWrap/>
                    <w:overflowPunct/>
                    <w:topLinePunct w:val="0"/>
                    <w:autoSpaceDE/>
                    <w:autoSpaceDN/>
                    <w:bidi w:val="0"/>
                    <w:adjustRightInd/>
                    <w:snapToGrid/>
                    <w:spacing w:line="288" w:lineRule="auto"/>
                    <w:jc w:val="center"/>
                    <w:textAlignment w:val="auto"/>
                    <w:rPr>
                      <w:szCs w:val="21"/>
                    </w:rPr>
                  </w:pPr>
                </w:p>
              </w:tc>
              <w:tc>
                <w:tcPr>
                  <w:tcW w:w="1092" w:type="pct"/>
                  <w:vMerge w:val="continue"/>
                  <w:vAlign w:val="center"/>
                </w:tcPr>
                <w:p w14:paraId="548068C9">
                  <w:pPr>
                    <w:keepNext w:val="0"/>
                    <w:keepLines w:val="0"/>
                    <w:pageBreakBefore w:val="0"/>
                    <w:widowControl w:val="0"/>
                    <w:tabs>
                      <w:tab w:val="left" w:pos="4326"/>
                    </w:tabs>
                    <w:kinsoku/>
                    <w:wordWrap/>
                    <w:overflowPunct/>
                    <w:topLinePunct w:val="0"/>
                    <w:autoSpaceDE/>
                    <w:autoSpaceDN/>
                    <w:bidi w:val="0"/>
                    <w:adjustRightInd/>
                    <w:snapToGrid/>
                    <w:spacing w:line="288" w:lineRule="auto"/>
                    <w:jc w:val="center"/>
                    <w:textAlignment w:val="auto"/>
                    <w:rPr>
                      <w:szCs w:val="21"/>
                    </w:rPr>
                  </w:pPr>
                </w:p>
              </w:tc>
              <w:tc>
                <w:tcPr>
                  <w:tcW w:w="645" w:type="pct"/>
                  <w:vAlign w:val="center"/>
                </w:tcPr>
                <w:p w14:paraId="7BD8E72B">
                  <w:pPr>
                    <w:keepNext w:val="0"/>
                    <w:keepLines w:val="0"/>
                    <w:pageBreakBefore w:val="0"/>
                    <w:widowControl w:val="0"/>
                    <w:kinsoku/>
                    <w:wordWrap/>
                    <w:overflowPunct/>
                    <w:topLinePunct w:val="0"/>
                    <w:autoSpaceDE/>
                    <w:autoSpaceDN/>
                    <w:bidi w:val="0"/>
                    <w:adjustRightInd/>
                    <w:snapToGrid/>
                    <w:spacing w:line="288" w:lineRule="auto"/>
                    <w:jc w:val="center"/>
                    <w:textAlignment w:val="auto"/>
                    <w:rPr>
                      <w:szCs w:val="21"/>
                    </w:rPr>
                  </w:pPr>
                  <w:r>
                    <w:rPr>
                      <w:szCs w:val="21"/>
                    </w:rPr>
                    <w:t>NH</w:t>
                  </w:r>
                  <w:r>
                    <w:rPr>
                      <w:szCs w:val="21"/>
                      <w:vertAlign w:val="subscript"/>
                    </w:rPr>
                    <w:t>3</w:t>
                  </w:r>
                  <w:r>
                    <w:rPr>
                      <w:szCs w:val="21"/>
                    </w:rPr>
                    <w:t>-N</w:t>
                  </w:r>
                </w:p>
              </w:tc>
              <w:tc>
                <w:tcPr>
                  <w:tcW w:w="865" w:type="pct"/>
                  <w:vMerge w:val="continue"/>
                  <w:vAlign w:val="center"/>
                </w:tcPr>
                <w:p w14:paraId="2855037A">
                  <w:pPr>
                    <w:keepNext w:val="0"/>
                    <w:keepLines w:val="0"/>
                    <w:pageBreakBefore w:val="0"/>
                    <w:widowControl w:val="0"/>
                    <w:tabs>
                      <w:tab w:val="left" w:pos="4326"/>
                    </w:tabs>
                    <w:kinsoku/>
                    <w:wordWrap/>
                    <w:overflowPunct/>
                    <w:topLinePunct w:val="0"/>
                    <w:autoSpaceDE/>
                    <w:autoSpaceDN/>
                    <w:bidi w:val="0"/>
                    <w:adjustRightInd/>
                    <w:snapToGrid/>
                    <w:spacing w:line="288" w:lineRule="auto"/>
                    <w:jc w:val="center"/>
                    <w:textAlignment w:val="auto"/>
                    <w:rPr>
                      <w:szCs w:val="21"/>
                    </w:rPr>
                  </w:pPr>
                </w:p>
              </w:tc>
              <w:tc>
                <w:tcPr>
                  <w:tcW w:w="1977" w:type="pct"/>
                  <w:vAlign w:val="center"/>
                </w:tcPr>
                <w:p w14:paraId="6F180439">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eastAsia="宋体"/>
                      <w:szCs w:val="21"/>
                      <w:lang w:val="en-US" w:eastAsia="zh-CN"/>
                    </w:rPr>
                  </w:pPr>
                  <w:r>
                    <w:rPr>
                      <w:rFonts w:hint="eastAsia"/>
                      <w:szCs w:val="21"/>
                      <w:lang w:val="en-US" w:eastAsia="zh-CN"/>
                    </w:rPr>
                    <w:t>35</w:t>
                  </w:r>
                </w:p>
              </w:tc>
            </w:tr>
            <w:tr w14:paraId="363319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5" w:hRule="atLeast"/>
              </w:trPr>
              <w:tc>
                <w:tcPr>
                  <w:tcW w:w="418" w:type="pct"/>
                  <w:vMerge w:val="continue"/>
                  <w:vAlign w:val="center"/>
                </w:tcPr>
                <w:p w14:paraId="12D6A2F7">
                  <w:pPr>
                    <w:keepNext w:val="0"/>
                    <w:keepLines w:val="0"/>
                    <w:pageBreakBefore w:val="0"/>
                    <w:widowControl w:val="0"/>
                    <w:tabs>
                      <w:tab w:val="left" w:pos="4326"/>
                    </w:tabs>
                    <w:kinsoku/>
                    <w:wordWrap/>
                    <w:overflowPunct/>
                    <w:topLinePunct w:val="0"/>
                    <w:autoSpaceDE/>
                    <w:autoSpaceDN/>
                    <w:bidi w:val="0"/>
                    <w:adjustRightInd/>
                    <w:snapToGrid/>
                    <w:spacing w:line="288" w:lineRule="auto"/>
                    <w:jc w:val="center"/>
                    <w:textAlignment w:val="auto"/>
                    <w:rPr>
                      <w:szCs w:val="21"/>
                    </w:rPr>
                  </w:pPr>
                </w:p>
              </w:tc>
              <w:tc>
                <w:tcPr>
                  <w:tcW w:w="1092" w:type="pct"/>
                  <w:vMerge w:val="continue"/>
                  <w:vAlign w:val="center"/>
                </w:tcPr>
                <w:p w14:paraId="4A09A467">
                  <w:pPr>
                    <w:keepNext w:val="0"/>
                    <w:keepLines w:val="0"/>
                    <w:pageBreakBefore w:val="0"/>
                    <w:widowControl w:val="0"/>
                    <w:tabs>
                      <w:tab w:val="left" w:pos="4326"/>
                    </w:tabs>
                    <w:kinsoku/>
                    <w:wordWrap/>
                    <w:overflowPunct/>
                    <w:topLinePunct w:val="0"/>
                    <w:autoSpaceDE/>
                    <w:autoSpaceDN/>
                    <w:bidi w:val="0"/>
                    <w:adjustRightInd/>
                    <w:snapToGrid/>
                    <w:spacing w:line="288" w:lineRule="auto"/>
                    <w:jc w:val="center"/>
                    <w:textAlignment w:val="auto"/>
                    <w:rPr>
                      <w:szCs w:val="21"/>
                    </w:rPr>
                  </w:pPr>
                </w:p>
              </w:tc>
              <w:tc>
                <w:tcPr>
                  <w:tcW w:w="645" w:type="pct"/>
                  <w:vAlign w:val="center"/>
                </w:tcPr>
                <w:p w14:paraId="651C3CD6">
                  <w:pPr>
                    <w:keepNext w:val="0"/>
                    <w:keepLines w:val="0"/>
                    <w:pageBreakBefore w:val="0"/>
                    <w:widowControl w:val="0"/>
                    <w:kinsoku/>
                    <w:wordWrap/>
                    <w:overflowPunct/>
                    <w:topLinePunct w:val="0"/>
                    <w:autoSpaceDE/>
                    <w:autoSpaceDN/>
                    <w:bidi w:val="0"/>
                    <w:adjustRightInd/>
                    <w:snapToGrid/>
                    <w:spacing w:line="288" w:lineRule="auto"/>
                    <w:jc w:val="center"/>
                    <w:textAlignment w:val="auto"/>
                    <w:rPr>
                      <w:szCs w:val="21"/>
                    </w:rPr>
                  </w:pPr>
                  <w:r>
                    <w:rPr>
                      <w:rFonts w:hint="eastAsia"/>
                      <w:szCs w:val="21"/>
                    </w:rPr>
                    <w:t>动植物油</w:t>
                  </w:r>
                </w:p>
              </w:tc>
              <w:tc>
                <w:tcPr>
                  <w:tcW w:w="865" w:type="pct"/>
                  <w:vMerge w:val="continue"/>
                  <w:vAlign w:val="center"/>
                </w:tcPr>
                <w:p w14:paraId="31E6F4FC">
                  <w:pPr>
                    <w:keepNext w:val="0"/>
                    <w:keepLines w:val="0"/>
                    <w:pageBreakBefore w:val="0"/>
                    <w:widowControl w:val="0"/>
                    <w:tabs>
                      <w:tab w:val="left" w:pos="4326"/>
                    </w:tabs>
                    <w:kinsoku/>
                    <w:wordWrap/>
                    <w:overflowPunct/>
                    <w:topLinePunct w:val="0"/>
                    <w:autoSpaceDE/>
                    <w:autoSpaceDN/>
                    <w:bidi w:val="0"/>
                    <w:adjustRightInd/>
                    <w:snapToGrid/>
                    <w:spacing w:line="288" w:lineRule="auto"/>
                    <w:jc w:val="center"/>
                    <w:textAlignment w:val="auto"/>
                    <w:rPr>
                      <w:szCs w:val="21"/>
                    </w:rPr>
                  </w:pPr>
                </w:p>
              </w:tc>
              <w:tc>
                <w:tcPr>
                  <w:tcW w:w="1977" w:type="pct"/>
                  <w:vAlign w:val="center"/>
                </w:tcPr>
                <w:p w14:paraId="25945FF4">
                  <w:pPr>
                    <w:keepNext w:val="0"/>
                    <w:keepLines w:val="0"/>
                    <w:pageBreakBefore w:val="0"/>
                    <w:widowControl w:val="0"/>
                    <w:kinsoku/>
                    <w:wordWrap/>
                    <w:overflowPunct/>
                    <w:topLinePunct w:val="0"/>
                    <w:autoSpaceDE/>
                    <w:autoSpaceDN/>
                    <w:bidi w:val="0"/>
                    <w:adjustRightInd/>
                    <w:snapToGrid/>
                    <w:spacing w:line="288" w:lineRule="auto"/>
                    <w:jc w:val="center"/>
                    <w:textAlignment w:val="auto"/>
                    <w:rPr>
                      <w:szCs w:val="21"/>
                    </w:rPr>
                  </w:pPr>
                  <w:r>
                    <w:rPr>
                      <w:szCs w:val="21"/>
                    </w:rPr>
                    <w:t>/</w:t>
                  </w:r>
                </w:p>
              </w:tc>
            </w:tr>
            <w:tr w14:paraId="6A6B2D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418" w:type="pct"/>
                  <w:vMerge w:val="continue"/>
                  <w:vAlign w:val="center"/>
                </w:tcPr>
                <w:p w14:paraId="2F41EB1C">
                  <w:pPr>
                    <w:keepNext w:val="0"/>
                    <w:keepLines w:val="0"/>
                    <w:pageBreakBefore w:val="0"/>
                    <w:widowControl w:val="0"/>
                    <w:tabs>
                      <w:tab w:val="left" w:pos="4326"/>
                    </w:tabs>
                    <w:kinsoku/>
                    <w:wordWrap/>
                    <w:overflowPunct/>
                    <w:topLinePunct w:val="0"/>
                    <w:autoSpaceDE/>
                    <w:autoSpaceDN/>
                    <w:bidi w:val="0"/>
                    <w:adjustRightInd/>
                    <w:snapToGrid/>
                    <w:spacing w:line="288" w:lineRule="auto"/>
                    <w:jc w:val="center"/>
                    <w:textAlignment w:val="auto"/>
                    <w:rPr>
                      <w:szCs w:val="21"/>
                    </w:rPr>
                  </w:pPr>
                </w:p>
              </w:tc>
              <w:tc>
                <w:tcPr>
                  <w:tcW w:w="1092" w:type="pct"/>
                  <w:vMerge w:val="continue"/>
                  <w:vAlign w:val="center"/>
                </w:tcPr>
                <w:p w14:paraId="72B1243B">
                  <w:pPr>
                    <w:keepNext w:val="0"/>
                    <w:keepLines w:val="0"/>
                    <w:pageBreakBefore w:val="0"/>
                    <w:widowControl w:val="0"/>
                    <w:tabs>
                      <w:tab w:val="left" w:pos="4326"/>
                    </w:tabs>
                    <w:kinsoku/>
                    <w:wordWrap/>
                    <w:overflowPunct/>
                    <w:topLinePunct w:val="0"/>
                    <w:autoSpaceDE/>
                    <w:autoSpaceDN/>
                    <w:bidi w:val="0"/>
                    <w:adjustRightInd/>
                    <w:snapToGrid/>
                    <w:spacing w:line="288" w:lineRule="auto"/>
                    <w:jc w:val="center"/>
                    <w:textAlignment w:val="auto"/>
                    <w:rPr>
                      <w:szCs w:val="21"/>
                    </w:rPr>
                  </w:pPr>
                </w:p>
              </w:tc>
              <w:tc>
                <w:tcPr>
                  <w:tcW w:w="645" w:type="pct"/>
                  <w:vAlign w:val="center"/>
                </w:tcPr>
                <w:p w14:paraId="3452FB07">
                  <w:pPr>
                    <w:keepNext w:val="0"/>
                    <w:keepLines w:val="0"/>
                    <w:pageBreakBefore w:val="0"/>
                    <w:widowControl w:val="0"/>
                    <w:kinsoku/>
                    <w:wordWrap/>
                    <w:overflowPunct/>
                    <w:topLinePunct w:val="0"/>
                    <w:autoSpaceDE/>
                    <w:autoSpaceDN/>
                    <w:bidi w:val="0"/>
                    <w:adjustRightInd/>
                    <w:snapToGrid/>
                    <w:spacing w:line="288" w:lineRule="auto"/>
                    <w:jc w:val="center"/>
                    <w:textAlignment w:val="auto"/>
                    <w:rPr>
                      <w:szCs w:val="21"/>
                    </w:rPr>
                  </w:pPr>
                  <w:r>
                    <w:rPr>
                      <w:szCs w:val="21"/>
                    </w:rPr>
                    <w:t>总磷</w:t>
                  </w:r>
                </w:p>
              </w:tc>
              <w:tc>
                <w:tcPr>
                  <w:tcW w:w="865" w:type="pct"/>
                  <w:vMerge w:val="continue"/>
                  <w:vAlign w:val="center"/>
                </w:tcPr>
                <w:p w14:paraId="2858450D">
                  <w:pPr>
                    <w:keepNext w:val="0"/>
                    <w:keepLines w:val="0"/>
                    <w:pageBreakBefore w:val="0"/>
                    <w:widowControl w:val="0"/>
                    <w:tabs>
                      <w:tab w:val="left" w:pos="4326"/>
                    </w:tabs>
                    <w:kinsoku/>
                    <w:wordWrap/>
                    <w:overflowPunct/>
                    <w:topLinePunct w:val="0"/>
                    <w:autoSpaceDE/>
                    <w:autoSpaceDN/>
                    <w:bidi w:val="0"/>
                    <w:adjustRightInd/>
                    <w:snapToGrid/>
                    <w:spacing w:line="288" w:lineRule="auto"/>
                    <w:jc w:val="center"/>
                    <w:textAlignment w:val="auto"/>
                    <w:rPr>
                      <w:szCs w:val="21"/>
                    </w:rPr>
                  </w:pPr>
                </w:p>
              </w:tc>
              <w:tc>
                <w:tcPr>
                  <w:tcW w:w="1977" w:type="pct"/>
                  <w:vAlign w:val="center"/>
                </w:tcPr>
                <w:p w14:paraId="77D9BE8B">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eastAsia="宋体"/>
                      <w:szCs w:val="21"/>
                      <w:lang w:eastAsia="zh-CN"/>
                    </w:rPr>
                  </w:pPr>
                  <w:r>
                    <w:rPr>
                      <w:rFonts w:hint="eastAsia"/>
                      <w:szCs w:val="21"/>
                      <w:lang w:val="en-US" w:eastAsia="zh-CN"/>
                    </w:rPr>
                    <w:t>8</w:t>
                  </w:r>
                </w:p>
              </w:tc>
            </w:tr>
          </w:tbl>
          <w:p w14:paraId="1F8274EC">
            <w:pPr>
              <w:adjustRightInd w:val="0"/>
              <w:snapToGrid w:val="0"/>
              <w:spacing w:line="360" w:lineRule="auto"/>
              <w:ind w:firstLine="480" w:firstLineChars="200"/>
              <w:rPr>
                <w:sz w:val="24"/>
              </w:rPr>
            </w:pPr>
            <w:r>
              <w:rPr>
                <w:rFonts w:hint="eastAsia"/>
                <w:sz w:val="24"/>
              </w:rPr>
              <w:t>（4）废水污染物排放情况</w:t>
            </w:r>
          </w:p>
          <w:p w14:paraId="5D2C7E68">
            <w:pPr>
              <w:adjustRightInd w:val="0"/>
              <w:snapToGrid w:val="0"/>
              <w:spacing w:line="360" w:lineRule="auto"/>
              <w:ind w:firstLine="480" w:firstLineChars="200"/>
              <w:rPr>
                <w:sz w:val="24"/>
              </w:rPr>
            </w:pPr>
            <w:r>
              <w:rPr>
                <w:rFonts w:hint="eastAsia"/>
                <w:sz w:val="24"/>
              </w:rPr>
              <w:t>项目废水污染物排放情况见表</w:t>
            </w:r>
            <w:r>
              <w:rPr>
                <w:sz w:val="24"/>
              </w:rPr>
              <w:t>4</w:t>
            </w:r>
            <w:r>
              <w:rPr>
                <w:rFonts w:hint="eastAsia"/>
                <w:sz w:val="24"/>
              </w:rPr>
              <w:t>-15。</w:t>
            </w:r>
          </w:p>
          <w:p w14:paraId="12310C8B">
            <w:pPr>
              <w:adjustRightInd w:val="0"/>
              <w:snapToGrid w:val="0"/>
              <w:spacing w:line="360" w:lineRule="auto"/>
              <w:ind w:firstLine="480" w:firstLineChars="200"/>
              <w:jc w:val="center"/>
              <w:rPr>
                <w:rFonts w:eastAsia="黑体"/>
                <w:sz w:val="24"/>
              </w:rPr>
            </w:pPr>
            <w:r>
              <w:rPr>
                <w:rFonts w:hint="eastAsia" w:eastAsia="黑体"/>
                <w:sz w:val="24"/>
              </w:rPr>
              <w:t>表</w:t>
            </w:r>
            <w:r>
              <w:rPr>
                <w:rFonts w:eastAsia="黑体"/>
                <w:sz w:val="24"/>
              </w:rPr>
              <w:t>4</w:t>
            </w:r>
            <w:r>
              <w:rPr>
                <w:rFonts w:hint="eastAsia" w:eastAsia="黑体"/>
                <w:sz w:val="24"/>
              </w:rPr>
              <w:t>-15 废水污染物排放信息表</w:t>
            </w:r>
          </w:p>
          <w:tbl>
            <w:tblPr>
              <w:tblStyle w:val="23"/>
              <w:tblW w:w="49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2"/>
              <w:gridCol w:w="1246"/>
              <w:gridCol w:w="1243"/>
              <w:gridCol w:w="1954"/>
              <w:gridCol w:w="1724"/>
              <w:gridCol w:w="1713"/>
            </w:tblGrid>
            <w:tr w14:paraId="419FB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6" w:type="pct"/>
                  <w:vAlign w:val="center"/>
                </w:tcPr>
                <w:p w14:paraId="700E3A7F">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733" w:type="pct"/>
                  <w:vAlign w:val="center"/>
                </w:tcPr>
                <w:p w14:paraId="67354BDB">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cs="Times New Roman"/>
                      <w:sz w:val="21"/>
                      <w:szCs w:val="21"/>
                    </w:rPr>
                  </w:pPr>
                  <w:r>
                    <w:rPr>
                      <w:rFonts w:hint="default" w:ascii="Times New Roman" w:hAnsi="Times New Roman" w:cs="Times New Roman"/>
                      <w:sz w:val="21"/>
                      <w:szCs w:val="21"/>
                    </w:rPr>
                    <w:t>排放口编号</w:t>
                  </w:r>
                </w:p>
              </w:tc>
              <w:tc>
                <w:tcPr>
                  <w:tcW w:w="731" w:type="pct"/>
                  <w:vAlign w:val="center"/>
                </w:tcPr>
                <w:p w14:paraId="0B5EB1C0">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cs="Times New Roman"/>
                      <w:sz w:val="21"/>
                      <w:szCs w:val="21"/>
                    </w:rPr>
                  </w:pPr>
                  <w:r>
                    <w:rPr>
                      <w:rFonts w:hint="default" w:ascii="Times New Roman" w:hAnsi="Times New Roman" w:cs="Times New Roman"/>
                      <w:sz w:val="21"/>
                      <w:szCs w:val="21"/>
                    </w:rPr>
                    <w:t>污染物种类</w:t>
                  </w:r>
                </w:p>
              </w:tc>
              <w:tc>
                <w:tcPr>
                  <w:tcW w:w="1149" w:type="pct"/>
                  <w:vAlign w:val="center"/>
                </w:tcPr>
                <w:p w14:paraId="14D646D3">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cs="Times New Roman"/>
                      <w:sz w:val="21"/>
                      <w:szCs w:val="21"/>
                    </w:rPr>
                  </w:pPr>
                  <w:r>
                    <w:rPr>
                      <w:rFonts w:hint="default" w:ascii="Times New Roman" w:hAnsi="Times New Roman" w:cs="Times New Roman"/>
                      <w:sz w:val="21"/>
                      <w:szCs w:val="21"/>
                    </w:rPr>
                    <w:t>排放浓度/（mg/L）</w:t>
                  </w:r>
                </w:p>
              </w:tc>
              <w:tc>
                <w:tcPr>
                  <w:tcW w:w="1014" w:type="pct"/>
                  <w:vAlign w:val="center"/>
                </w:tcPr>
                <w:p w14:paraId="4BD28598">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cs="Times New Roman"/>
                      <w:sz w:val="21"/>
                      <w:szCs w:val="21"/>
                    </w:rPr>
                  </w:pPr>
                  <w:r>
                    <w:rPr>
                      <w:rFonts w:hint="default" w:ascii="Times New Roman" w:hAnsi="Times New Roman" w:cs="Times New Roman"/>
                      <w:sz w:val="21"/>
                      <w:szCs w:val="21"/>
                    </w:rPr>
                    <w:t>日排放量/（t/d）</w:t>
                  </w:r>
                </w:p>
              </w:tc>
              <w:tc>
                <w:tcPr>
                  <w:tcW w:w="1008" w:type="pct"/>
                  <w:vAlign w:val="center"/>
                </w:tcPr>
                <w:p w14:paraId="0B9E344F">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cs="Times New Roman"/>
                      <w:sz w:val="21"/>
                      <w:szCs w:val="21"/>
                    </w:rPr>
                  </w:pPr>
                  <w:r>
                    <w:rPr>
                      <w:rFonts w:hint="default" w:ascii="Times New Roman" w:hAnsi="Times New Roman" w:cs="Times New Roman"/>
                      <w:sz w:val="21"/>
                      <w:szCs w:val="21"/>
                    </w:rPr>
                    <w:t>年排放量/（t/a）</w:t>
                  </w:r>
                </w:p>
              </w:tc>
            </w:tr>
            <w:tr w14:paraId="0A62A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trPr>
              <w:tc>
                <w:tcPr>
                  <w:tcW w:w="366" w:type="pct"/>
                  <w:vMerge w:val="restart"/>
                  <w:vAlign w:val="center"/>
                </w:tcPr>
                <w:p w14:paraId="635AF202">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33" w:type="pct"/>
                  <w:vMerge w:val="restart"/>
                  <w:vAlign w:val="center"/>
                </w:tcPr>
                <w:p w14:paraId="61DBE154">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cs="Times New Roman"/>
                      <w:sz w:val="21"/>
                      <w:szCs w:val="21"/>
                    </w:rPr>
                  </w:pPr>
                  <w:r>
                    <w:rPr>
                      <w:rFonts w:hint="default" w:ascii="Times New Roman" w:hAnsi="Times New Roman" w:cs="Times New Roman"/>
                      <w:sz w:val="21"/>
                      <w:szCs w:val="21"/>
                    </w:rPr>
                    <w:t>DW001</w:t>
                  </w:r>
                </w:p>
              </w:tc>
              <w:tc>
                <w:tcPr>
                  <w:tcW w:w="731" w:type="pct"/>
                  <w:vAlign w:val="center"/>
                </w:tcPr>
                <w:p w14:paraId="741FF5D1">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cs="Times New Roman"/>
                      <w:sz w:val="21"/>
                      <w:szCs w:val="21"/>
                    </w:rPr>
                  </w:pPr>
                  <w:r>
                    <w:rPr>
                      <w:rFonts w:hint="default" w:ascii="Times New Roman" w:hAnsi="Times New Roman" w:cs="Times New Roman"/>
                      <w:sz w:val="21"/>
                      <w:szCs w:val="21"/>
                    </w:rPr>
                    <w:t>COD</w:t>
                  </w:r>
                </w:p>
              </w:tc>
              <w:tc>
                <w:tcPr>
                  <w:tcW w:w="1149" w:type="pct"/>
                  <w:shd w:val="clear" w:color="auto" w:fill="auto"/>
                  <w:vAlign w:val="center"/>
                </w:tcPr>
                <w:p w14:paraId="49A23E87">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300</w:t>
                  </w:r>
                </w:p>
              </w:tc>
              <w:tc>
                <w:tcPr>
                  <w:tcW w:w="1714" w:type="dxa"/>
                  <w:shd w:val="clear" w:color="auto" w:fill="auto"/>
                  <w:vAlign w:val="center"/>
                </w:tcPr>
                <w:p w14:paraId="177FE33C">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0.0081 </w:t>
                  </w:r>
                </w:p>
              </w:tc>
              <w:tc>
                <w:tcPr>
                  <w:tcW w:w="1702" w:type="dxa"/>
                  <w:shd w:val="clear" w:color="auto" w:fill="auto"/>
                  <w:vAlign w:val="center"/>
                </w:tcPr>
                <w:p w14:paraId="32AB741F">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2.421</w:t>
                  </w:r>
                </w:p>
              </w:tc>
            </w:tr>
            <w:tr w14:paraId="7572E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trPr>
              <w:tc>
                <w:tcPr>
                  <w:tcW w:w="366" w:type="pct"/>
                  <w:vMerge w:val="continue"/>
                  <w:vAlign w:val="center"/>
                </w:tcPr>
                <w:p w14:paraId="63C9ED99">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cs="Times New Roman"/>
                      <w:sz w:val="21"/>
                      <w:szCs w:val="21"/>
                    </w:rPr>
                  </w:pPr>
                </w:p>
              </w:tc>
              <w:tc>
                <w:tcPr>
                  <w:tcW w:w="733" w:type="pct"/>
                  <w:vMerge w:val="continue"/>
                  <w:vAlign w:val="center"/>
                </w:tcPr>
                <w:p w14:paraId="7056A1EC">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cs="Times New Roman"/>
                      <w:sz w:val="21"/>
                      <w:szCs w:val="21"/>
                    </w:rPr>
                  </w:pPr>
                </w:p>
              </w:tc>
              <w:tc>
                <w:tcPr>
                  <w:tcW w:w="731" w:type="pct"/>
                  <w:vAlign w:val="center"/>
                </w:tcPr>
                <w:p w14:paraId="01C09C52">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cs="Times New Roman"/>
                      <w:sz w:val="21"/>
                      <w:szCs w:val="21"/>
                    </w:rPr>
                  </w:pPr>
                  <w:r>
                    <w:rPr>
                      <w:rFonts w:hint="default" w:ascii="Times New Roman" w:hAnsi="Times New Roman" w:cs="Times New Roman"/>
                      <w:sz w:val="21"/>
                      <w:szCs w:val="21"/>
                    </w:rPr>
                    <w:t>BOD</w:t>
                  </w:r>
                  <w:r>
                    <w:rPr>
                      <w:rFonts w:hint="default" w:ascii="Times New Roman" w:hAnsi="Times New Roman" w:cs="Times New Roman"/>
                      <w:sz w:val="21"/>
                      <w:szCs w:val="21"/>
                      <w:vertAlign w:val="subscript"/>
                    </w:rPr>
                    <w:t>5</w:t>
                  </w:r>
                </w:p>
              </w:tc>
              <w:tc>
                <w:tcPr>
                  <w:tcW w:w="1149" w:type="pct"/>
                  <w:shd w:val="clear" w:color="auto" w:fill="auto"/>
                  <w:vAlign w:val="center"/>
                </w:tcPr>
                <w:p w14:paraId="74D7E820">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120</w:t>
                  </w:r>
                </w:p>
              </w:tc>
              <w:tc>
                <w:tcPr>
                  <w:tcW w:w="1714" w:type="dxa"/>
                  <w:shd w:val="clear" w:color="auto" w:fill="auto"/>
                  <w:vAlign w:val="center"/>
                </w:tcPr>
                <w:p w14:paraId="1FE6F03B">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0.0032 </w:t>
                  </w:r>
                </w:p>
              </w:tc>
              <w:tc>
                <w:tcPr>
                  <w:tcW w:w="1702" w:type="dxa"/>
                  <w:shd w:val="clear" w:color="auto" w:fill="auto"/>
                  <w:vAlign w:val="center"/>
                </w:tcPr>
                <w:p w14:paraId="0DD1C136">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0.968</w:t>
                  </w:r>
                </w:p>
              </w:tc>
            </w:tr>
            <w:tr w14:paraId="51AB4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 w:hRule="atLeast"/>
              </w:trPr>
              <w:tc>
                <w:tcPr>
                  <w:tcW w:w="366" w:type="pct"/>
                  <w:vMerge w:val="continue"/>
                  <w:vAlign w:val="center"/>
                </w:tcPr>
                <w:p w14:paraId="64C8CFE1">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cs="Times New Roman"/>
                      <w:sz w:val="21"/>
                      <w:szCs w:val="21"/>
                    </w:rPr>
                  </w:pPr>
                </w:p>
              </w:tc>
              <w:tc>
                <w:tcPr>
                  <w:tcW w:w="733" w:type="pct"/>
                  <w:vMerge w:val="continue"/>
                  <w:vAlign w:val="center"/>
                </w:tcPr>
                <w:p w14:paraId="4043F417">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cs="Times New Roman"/>
                      <w:sz w:val="21"/>
                      <w:szCs w:val="21"/>
                    </w:rPr>
                  </w:pPr>
                </w:p>
              </w:tc>
              <w:tc>
                <w:tcPr>
                  <w:tcW w:w="731" w:type="pct"/>
                  <w:vAlign w:val="center"/>
                </w:tcPr>
                <w:p w14:paraId="1EBD9A01">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cs="Times New Roman"/>
                      <w:sz w:val="21"/>
                      <w:szCs w:val="21"/>
                    </w:rPr>
                  </w:pPr>
                  <w:r>
                    <w:rPr>
                      <w:rFonts w:hint="default" w:ascii="Times New Roman" w:hAnsi="Times New Roman" w:cs="Times New Roman"/>
                      <w:sz w:val="21"/>
                      <w:szCs w:val="21"/>
                    </w:rPr>
                    <w:t>SS</w:t>
                  </w:r>
                </w:p>
              </w:tc>
              <w:tc>
                <w:tcPr>
                  <w:tcW w:w="1149" w:type="pct"/>
                  <w:shd w:val="clear" w:color="auto" w:fill="auto"/>
                  <w:vAlign w:val="center"/>
                </w:tcPr>
                <w:p w14:paraId="6978A536">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120</w:t>
                  </w:r>
                </w:p>
              </w:tc>
              <w:tc>
                <w:tcPr>
                  <w:tcW w:w="1714" w:type="dxa"/>
                  <w:shd w:val="clear" w:color="auto" w:fill="auto"/>
                  <w:vAlign w:val="center"/>
                </w:tcPr>
                <w:p w14:paraId="2A2B9356">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0.0032 </w:t>
                  </w:r>
                </w:p>
              </w:tc>
              <w:tc>
                <w:tcPr>
                  <w:tcW w:w="1702" w:type="dxa"/>
                  <w:shd w:val="clear" w:color="auto" w:fill="auto"/>
                  <w:vAlign w:val="center"/>
                </w:tcPr>
                <w:p w14:paraId="3DD16AF6">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0.968</w:t>
                  </w:r>
                </w:p>
              </w:tc>
            </w:tr>
            <w:tr w14:paraId="5A7F9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 w:hRule="atLeast"/>
              </w:trPr>
              <w:tc>
                <w:tcPr>
                  <w:tcW w:w="366" w:type="pct"/>
                  <w:vMerge w:val="continue"/>
                  <w:vAlign w:val="center"/>
                </w:tcPr>
                <w:p w14:paraId="7D1F7989">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cs="Times New Roman"/>
                      <w:sz w:val="21"/>
                      <w:szCs w:val="21"/>
                    </w:rPr>
                  </w:pPr>
                </w:p>
              </w:tc>
              <w:tc>
                <w:tcPr>
                  <w:tcW w:w="733" w:type="pct"/>
                  <w:vMerge w:val="continue"/>
                  <w:vAlign w:val="center"/>
                </w:tcPr>
                <w:p w14:paraId="21909A80">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cs="Times New Roman"/>
                      <w:sz w:val="21"/>
                      <w:szCs w:val="21"/>
                    </w:rPr>
                  </w:pPr>
                </w:p>
              </w:tc>
              <w:tc>
                <w:tcPr>
                  <w:tcW w:w="731" w:type="pct"/>
                  <w:vAlign w:val="center"/>
                </w:tcPr>
                <w:p w14:paraId="07E4BC01">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cs="Times New Roman"/>
                      <w:sz w:val="21"/>
                      <w:szCs w:val="21"/>
                    </w:rPr>
                  </w:pPr>
                  <w:r>
                    <w:rPr>
                      <w:rFonts w:hint="default" w:ascii="Times New Roman" w:hAnsi="Times New Roman" w:cs="Times New Roman"/>
                      <w:sz w:val="21"/>
                      <w:szCs w:val="21"/>
                    </w:rPr>
                    <w:t>NH</w:t>
                  </w:r>
                  <w:r>
                    <w:rPr>
                      <w:rFonts w:hint="default" w:ascii="Times New Roman" w:hAnsi="Times New Roman" w:cs="Times New Roman"/>
                      <w:sz w:val="21"/>
                      <w:szCs w:val="21"/>
                      <w:vertAlign w:val="subscript"/>
                    </w:rPr>
                    <w:t>3</w:t>
                  </w:r>
                  <w:r>
                    <w:rPr>
                      <w:rFonts w:hint="default" w:ascii="Times New Roman" w:hAnsi="Times New Roman" w:cs="Times New Roman"/>
                      <w:sz w:val="21"/>
                      <w:szCs w:val="21"/>
                    </w:rPr>
                    <w:t>-N</w:t>
                  </w:r>
                </w:p>
              </w:tc>
              <w:tc>
                <w:tcPr>
                  <w:tcW w:w="1149" w:type="pct"/>
                  <w:shd w:val="clear" w:color="auto" w:fill="auto"/>
                  <w:vAlign w:val="center"/>
                </w:tcPr>
                <w:p w14:paraId="33FEF02D">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3.5</w:t>
                  </w:r>
                </w:p>
              </w:tc>
              <w:tc>
                <w:tcPr>
                  <w:tcW w:w="1714" w:type="dxa"/>
                  <w:shd w:val="clear" w:color="auto" w:fill="auto"/>
                  <w:vAlign w:val="center"/>
                </w:tcPr>
                <w:p w14:paraId="6CF836FD">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0.0001 </w:t>
                  </w:r>
                </w:p>
              </w:tc>
              <w:tc>
                <w:tcPr>
                  <w:tcW w:w="1702" w:type="dxa"/>
                  <w:shd w:val="clear" w:color="auto" w:fill="auto"/>
                  <w:vAlign w:val="center"/>
                </w:tcPr>
                <w:p w14:paraId="6CC066D4">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0.028</w:t>
                  </w:r>
                </w:p>
              </w:tc>
            </w:tr>
            <w:tr w14:paraId="7CACA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trPr>
              <w:tc>
                <w:tcPr>
                  <w:tcW w:w="366" w:type="pct"/>
                  <w:vMerge w:val="continue"/>
                  <w:vAlign w:val="center"/>
                </w:tcPr>
                <w:p w14:paraId="2F3F7DB1">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cs="Times New Roman"/>
                      <w:sz w:val="21"/>
                      <w:szCs w:val="21"/>
                    </w:rPr>
                  </w:pPr>
                </w:p>
              </w:tc>
              <w:tc>
                <w:tcPr>
                  <w:tcW w:w="733" w:type="pct"/>
                  <w:vMerge w:val="continue"/>
                  <w:vAlign w:val="center"/>
                </w:tcPr>
                <w:p w14:paraId="68B3B8F2">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cs="Times New Roman"/>
                      <w:sz w:val="21"/>
                      <w:szCs w:val="21"/>
                    </w:rPr>
                  </w:pPr>
                </w:p>
              </w:tc>
              <w:tc>
                <w:tcPr>
                  <w:tcW w:w="731" w:type="pct"/>
                  <w:vAlign w:val="center"/>
                </w:tcPr>
                <w:p w14:paraId="11D73EDF">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TP</w:t>
                  </w:r>
                </w:p>
              </w:tc>
              <w:tc>
                <w:tcPr>
                  <w:tcW w:w="1149" w:type="pct"/>
                  <w:shd w:val="clear" w:color="auto" w:fill="auto"/>
                  <w:vAlign w:val="center"/>
                </w:tcPr>
                <w:p w14:paraId="58A62590">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1.5</w:t>
                  </w:r>
                </w:p>
              </w:tc>
              <w:tc>
                <w:tcPr>
                  <w:tcW w:w="1714" w:type="dxa"/>
                  <w:shd w:val="clear" w:color="auto" w:fill="auto"/>
                  <w:vAlign w:val="center"/>
                </w:tcPr>
                <w:p w14:paraId="28679C7F">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0.00004 </w:t>
                  </w:r>
                </w:p>
              </w:tc>
              <w:tc>
                <w:tcPr>
                  <w:tcW w:w="1702" w:type="dxa"/>
                  <w:shd w:val="clear" w:color="auto" w:fill="auto"/>
                  <w:vAlign w:val="center"/>
                </w:tcPr>
                <w:p w14:paraId="6D6E5FE3">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0.012</w:t>
                  </w:r>
                </w:p>
              </w:tc>
            </w:tr>
            <w:tr w14:paraId="71ADD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trPr>
              <w:tc>
                <w:tcPr>
                  <w:tcW w:w="366" w:type="pct"/>
                  <w:vMerge w:val="continue"/>
                  <w:vAlign w:val="center"/>
                </w:tcPr>
                <w:p w14:paraId="497C83B9">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cs="Times New Roman"/>
                      <w:sz w:val="21"/>
                      <w:szCs w:val="21"/>
                    </w:rPr>
                  </w:pPr>
                </w:p>
              </w:tc>
              <w:tc>
                <w:tcPr>
                  <w:tcW w:w="733" w:type="pct"/>
                  <w:vMerge w:val="continue"/>
                  <w:vAlign w:val="center"/>
                </w:tcPr>
                <w:p w14:paraId="0D70255F">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cs="Times New Roman"/>
                      <w:sz w:val="21"/>
                      <w:szCs w:val="21"/>
                    </w:rPr>
                  </w:pPr>
                </w:p>
              </w:tc>
              <w:tc>
                <w:tcPr>
                  <w:tcW w:w="731" w:type="pct"/>
                  <w:vAlign w:val="center"/>
                </w:tcPr>
                <w:p w14:paraId="4A64709D">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LAS</w:t>
                  </w:r>
                </w:p>
              </w:tc>
              <w:tc>
                <w:tcPr>
                  <w:tcW w:w="1149" w:type="pct"/>
                  <w:shd w:val="clear" w:color="auto" w:fill="auto"/>
                  <w:vAlign w:val="center"/>
                </w:tcPr>
                <w:p w14:paraId="1575C39B">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10</w:t>
                  </w:r>
                </w:p>
              </w:tc>
              <w:tc>
                <w:tcPr>
                  <w:tcW w:w="1714" w:type="dxa"/>
                  <w:shd w:val="clear" w:color="auto" w:fill="auto"/>
                  <w:vAlign w:val="center"/>
                </w:tcPr>
                <w:p w14:paraId="6F4D517F">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0.0003 </w:t>
                  </w:r>
                </w:p>
              </w:tc>
              <w:tc>
                <w:tcPr>
                  <w:tcW w:w="1702" w:type="dxa"/>
                  <w:shd w:val="clear" w:color="auto" w:fill="auto"/>
                  <w:vAlign w:val="center"/>
                </w:tcPr>
                <w:p w14:paraId="7105EBB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0.081</w:t>
                  </w:r>
                </w:p>
              </w:tc>
            </w:tr>
            <w:tr w14:paraId="794BC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trPr>
              <w:tc>
                <w:tcPr>
                  <w:tcW w:w="366" w:type="pct"/>
                  <w:vMerge w:val="continue"/>
                  <w:vAlign w:val="center"/>
                </w:tcPr>
                <w:p w14:paraId="4C0E6F16">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cs="Times New Roman"/>
                      <w:sz w:val="21"/>
                      <w:szCs w:val="21"/>
                    </w:rPr>
                  </w:pPr>
                </w:p>
              </w:tc>
              <w:tc>
                <w:tcPr>
                  <w:tcW w:w="733" w:type="pct"/>
                  <w:vMerge w:val="continue"/>
                  <w:vAlign w:val="center"/>
                </w:tcPr>
                <w:p w14:paraId="1A800B1B">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cs="Times New Roman"/>
                      <w:sz w:val="21"/>
                      <w:szCs w:val="21"/>
                    </w:rPr>
                  </w:pPr>
                </w:p>
              </w:tc>
              <w:tc>
                <w:tcPr>
                  <w:tcW w:w="731" w:type="pct"/>
                  <w:vAlign w:val="center"/>
                </w:tcPr>
                <w:p w14:paraId="311CFBA6">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石油类</w:t>
                  </w:r>
                </w:p>
              </w:tc>
              <w:tc>
                <w:tcPr>
                  <w:tcW w:w="1149" w:type="pct"/>
                  <w:shd w:val="clear" w:color="auto" w:fill="auto"/>
                  <w:vAlign w:val="center"/>
                </w:tcPr>
                <w:p w14:paraId="01CE5439">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sz w:val="21"/>
                      <w:szCs w:val="21"/>
                      <w:lang w:eastAsia="zh-CN"/>
                    </w:rPr>
                  </w:pPr>
                  <w:r>
                    <w:rPr>
                      <w:rFonts w:hint="default" w:ascii="Times New Roman" w:hAnsi="Times New Roman" w:cs="Times New Roman"/>
                      <w:color w:val="000000"/>
                      <w:sz w:val="21"/>
                      <w:szCs w:val="21"/>
                      <w:lang w:val="en-US" w:eastAsia="zh-CN"/>
                    </w:rPr>
                    <w:t>5</w:t>
                  </w:r>
                </w:p>
              </w:tc>
              <w:tc>
                <w:tcPr>
                  <w:tcW w:w="1714" w:type="dxa"/>
                  <w:shd w:val="clear" w:color="auto" w:fill="auto"/>
                  <w:vAlign w:val="center"/>
                </w:tcPr>
                <w:p w14:paraId="6226219A">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0.0001 </w:t>
                  </w:r>
                </w:p>
              </w:tc>
              <w:tc>
                <w:tcPr>
                  <w:tcW w:w="1702" w:type="dxa"/>
                  <w:shd w:val="clear" w:color="auto" w:fill="auto"/>
                  <w:vAlign w:val="center"/>
                </w:tcPr>
                <w:p w14:paraId="7E55848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0.04</w:t>
                  </w:r>
                </w:p>
              </w:tc>
            </w:tr>
            <w:tr w14:paraId="2BDE1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trPr>
              <w:tc>
                <w:tcPr>
                  <w:tcW w:w="366" w:type="pct"/>
                  <w:vMerge w:val="restart"/>
                  <w:vAlign w:val="center"/>
                </w:tcPr>
                <w:p w14:paraId="7647CFDE">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733" w:type="pct"/>
                  <w:vMerge w:val="restart"/>
                  <w:vAlign w:val="center"/>
                </w:tcPr>
                <w:p w14:paraId="5E57C0B3">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cs="Times New Roman"/>
                      <w:sz w:val="21"/>
                      <w:szCs w:val="21"/>
                    </w:rPr>
                  </w:pPr>
                  <w:r>
                    <w:rPr>
                      <w:rFonts w:hint="default" w:ascii="Times New Roman" w:hAnsi="Times New Roman" w:cs="Times New Roman"/>
                      <w:sz w:val="21"/>
                      <w:szCs w:val="21"/>
                    </w:rPr>
                    <w:t>DW002</w:t>
                  </w:r>
                </w:p>
              </w:tc>
              <w:tc>
                <w:tcPr>
                  <w:tcW w:w="731" w:type="pct"/>
                  <w:vAlign w:val="center"/>
                </w:tcPr>
                <w:p w14:paraId="08CE7F5B">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cs="Times New Roman"/>
                      <w:sz w:val="21"/>
                      <w:szCs w:val="21"/>
                    </w:rPr>
                  </w:pPr>
                  <w:r>
                    <w:rPr>
                      <w:rFonts w:hint="default" w:ascii="Times New Roman" w:hAnsi="Times New Roman" w:cs="Times New Roman"/>
                      <w:sz w:val="21"/>
                      <w:szCs w:val="21"/>
                    </w:rPr>
                    <w:t>COD</w:t>
                  </w:r>
                </w:p>
              </w:tc>
              <w:tc>
                <w:tcPr>
                  <w:tcW w:w="1149" w:type="pct"/>
                  <w:shd w:val="clear" w:color="auto" w:fill="auto"/>
                  <w:vAlign w:val="center"/>
                </w:tcPr>
                <w:p w14:paraId="07CD54AB">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300</w:t>
                  </w:r>
                </w:p>
              </w:tc>
              <w:tc>
                <w:tcPr>
                  <w:tcW w:w="1714" w:type="dxa"/>
                  <w:shd w:val="clear" w:color="auto" w:fill="auto"/>
                  <w:vAlign w:val="center"/>
                </w:tcPr>
                <w:p w14:paraId="49614A34">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0.0019 </w:t>
                  </w:r>
                </w:p>
              </w:tc>
              <w:tc>
                <w:tcPr>
                  <w:tcW w:w="1702" w:type="dxa"/>
                  <w:shd w:val="clear" w:color="auto" w:fill="auto"/>
                  <w:vAlign w:val="center"/>
                </w:tcPr>
                <w:p w14:paraId="2489F5F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0.576</w:t>
                  </w:r>
                </w:p>
              </w:tc>
            </w:tr>
            <w:tr w14:paraId="1E4CB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trPr>
              <w:tc>
                <w:tcPr>
                  <w:tcW w:w="366" w:type="pct"/>
                  <w:vMerge w:val="continue"/>
                  <w:vAlign w:val="center"/>
                </w:tcPr>
                <w:p w14:paraId="1AA839B7">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cs="Times New Roman"/>
                      <w:sz w:val="21"/>
                      <w:szCs w:val="21"/>
                    </w:rPr>
                  </w:pPr>
                </w:p>
              </w:tc>
              <w:tc>
                <w:tcPr>
                  <w:tcW w:w="733" w:type="pct"/>
                  <w:vMerge w:val="continue"/>
                  <w:vAlign w:val="center"/>
                </w:tcPr>
                <w:p w14:paraId="2D3ECE3B">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cs="Times New Roman"/>
                      <w:sz w:val="21"/>
                      <w:szCs w:val="21"/>
                    </w:rPr>
                  </w:pPr>
                </w:p>
              </w:tc>
              <w:tc>
                <w:tcPr>
                  <w:tcW w:w="731" w:type="pct"/>
                  <w:vAlign w:val="center"/>
                </w:tcPr>
                <w:p w14:paraId="06F0FC12">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cs="Times New Roman"/>
                      <w:sz w:val="21"/>
                      <w:szCs w:val="21"/>
                    </w:rPr>
                  </w:pPr>
                  <w:r>
                    <w:rPr>
                      <w:rFonts w:hint="default" w:ascii="Times New Roman" w:hAnsi="Times New Roman" w:cs="Times New Roman"/>
                      <w:sz w:val="21"/>
                      <w:szCs w:val="21"/>
                    </w:rPr>
                    <w:t>BOD</w:t>
                  </w:r>
                  <w:r>
                    <w:rPr>
                      <w:rFonts w:hint="default" w:ascii="Times New Roman" w:hAnsi="Times New Roman" w:cs="Times New Roman"/>
                      <w:sz w:val="21"/>
                      <w:szCs w:val="21"/>
                      <w:vertAlign w:val="subscript"/>
                    </w:rPr>
                    <w:t>5</w:t>
                  </w:r>
                </w:p>
              </w:tc>
              <w:tc>
                <w:tcPr>
                  <w:tcW w:w="1149" w:type="pct"/>
                  <w:shd w:val="clear" w:color="auto" w:fill="auto"/>
                  <w:vAlign w:val="center"/>
                </w:tcPr>
                <w:p w14:paraId="7B4B1BDE">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120</w:t>
                  </w:r>
                </w:p>
              </w:tc>
              <w:tc>
                <w:tcPr>
                  <w:tcW w:w="1714" w:type="dxa"/>
                  <w:shd w:val="clear" w:color="auto" w:fill="auto"/>
                  <w:vAlign w:val="center"/>
                </w:tcPr>
                <w:p w14:paraId="4DD457A3">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0.0008 </w:t>
                  </w:r>
                </w:p>
              </w:tc>
              <w:tc>
                <w:tcPr>
                  <w:tcW w:w="1702" w:type="dxa"/>
                  <w:shd w:val="clear" w:color="auto" w:fill="auto"/>
                  <w:vAlign w:val="center"/>
                </w:tcPr>
                <w:p w14:paraId="4118548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0.23</w:t>
                  </w:r>
                </w:p>
              </w:tc>
            </w:tr>
            <w:tr w14:paraId="0CB87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trPr>
              <w:tc>
                <w:tcPr>
                  <w:tcW w:w="366" w:type="pct"/>
                  <w:vMerge w:val="continue"/>
                  <w:vAlign w:val="center"/>
                </w:tcPr>
                <w:p w14:paraId="7EE8F27A">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cs="Times New Roman"/>
                      <w:sz w:val="21"/>
                      <w:szCs w:val="21"/>
                    </w:rPr>
                  </w:pPr>
                </w:p>
              </w:tc>
              <w:tc>
                <w:tcPr>
                  <w:tcW w:w="733" w:type="pct"/>
                  <w:vMerge w:val="continue"/>
                  <w:vAlign w:val="center"/>
                </w:tcPr>
                <w:p w14:paraId="23E04AD8">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cs="Times New Roman"/>
                      <w:sz w:val="21"/>
                      <w:szCs w:val="21"/>
                    </w:rPr>
                  </w:pPr>
                </w:p>
              </w:tc>
              <w:tc>
                <w:tcPr>
                  <w:tcW w:w="731" w:type="pct"/>
                  <w:vAlign w:val="center"/>
                </w:tcPr>
                <w:p w14:paraId="012B5DF3">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cs="Times New Roman"/>
                      <w:sz w:val="21"/>
                      <w:szCs w:val="21"/>
                    </w:rPr>
                  </w:pPr>
                  <w:r>
                    <w:rPr>
                      <w:rFonts w:hint="default" w:ascii="Times New Roman" w:hAnsi="Times New Roman" w:cs="Times New Roman"/>
                      <w:sz w:val="21"/>
                      <w:szCs w:val="21"/>
                    </w:rPr>
                    <w:t>SS</w:t>
                  </w:r>
                </w:p>
              </w:tc>
              <w:tc>
                <w:tcPr>
                  <w:tcW w:w="1149" w:type="pct"/>
                  <w:shd w:val="clear" w:color="auto" w:fill="auto"/>
                  <w:vAlign w:val="center"/>
                </w:tcPr>
                <w:p w14:paraId="32C8B842">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200</w:t>
                  </w:r>
                </w:p>
              </w:tc>
              <w:tc>
                <w:tcPr>
                  <w:tcW w:w="1714" w:type="dxa"/>
                  <w:shd w:val="clear" w:color="auto" w:fill="auto"/>
                  <w:vAlign w:val="center"/>
                </w:tcPr>
                <w:p w14:paraId="60062270">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0.0013 </w:t>
                  </w:r>
                </w:p>
              </w:tc>
              <w:tc>
                <w:tcPr>
                  <w:tcW w:w="1702" w:type="dxa"/>
                  <w:shd w:val="clear" w:color="auto" w:fill="auto"/>
                  <w:vAlign w:val="center"/>
                </w:tcPr>
                <w:p w14:paraId="1F46299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0.384</w:t>
                  </w:r>
                </w:p>
              </w:tc>
            </w:tr>
            <w:tr w14:paraId="5694D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trPr>
              <w:tc>
                <w:tcPr>
                  <w:tcW w:w="366" w:type="pct"/>
                  <w:vMerge w:val="continue"/>
                  <w:vAlign w:val="center"/>
                </w:tcPr>
                <w:p w14:paraId="1721E837">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cs="Times New Roman"/>
                      <w:sz w:val="21"/>
                      <w:szCs w:val="21"/>
                    </w:rPr>
                  </w:pPr>
                </w:p>
              </w:tc>
              <w:tc>
                <w:tcPr>
                  <w:tcW w:w="733" w:type="pct"/>
                  <w:vMerge w:val="continue"/>
                  <w:vAlign w:val="center"/>
                </w:tcPr>
                <w:p w14:paraId="79A212FC">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cs="Times New Roman"/>
                      <w:sz w:val="21"/>
                      <w:szCs w:val="21"/>
                    </w:rPr>
                  </w:pPr>
                </w:p>
              </w:tc>
              <w:tc>
                <w:tcPr>
                  <w:tcW w:w="731" w:type="pct"/>
                  <w:vAlign w:val="center"/>
                </w:tcPr>
                <w:p w14:paraId="302E5D3D">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cs="Times New Roman"/>
                      <w:sz w:val="21"/>
                      <w:szCs w:val="21"/>
                    </w:rPr>
                  </w:pPr>
                  <w:r>
                    <w:rPr>
                      <w:rFonts w:hint="default" w:ascii="Times New Roman" w:hAnsi="Times New Roman" w:cs="Times New Roman"/>
                      <w:sz w:val="21"/>
                      <w:szCs w:val="21"/>
                    </w:rPr>
                    <w:t>NH</w:t>
                  </w:r>
                  <w:r>
                    <w:rPr>
                      <w:rFonts w:hint="default" w:ascii="Times New Roman" w:hAnsi="Times New Roman" w:cs="Times New Roman"/>
                      <w:sz w:val="21"/>
                      <w:szCs w:val="21"/>
                      <w:vertAlign w:val="subscript"/>
                    </w:rPr>
                    <w:t>3</w:t>
                  </w:r>
                  <w:r>
                    <w:rPr>
                      <w:rFonts w:hint="default" w:ascii="Times New Roman" w:hAnsi="Times New Roman" w:cs="Times New Roman"/>
                      <w:sz w:val="21"/>
                      <w:szCs w:val="21"/>
                    </w:rPr>
                    <w:t>-N</w:t>
                  </w:r>
                </w:p>
              </w:tc>
              <w:tc>
                <w:tcPr>
                  <w:tcW w:w="1149" w:type="pct"/>
                  <w:shd w:val="clear" w:color="auto" w:fill="auto"/>
                  <w:vAlign w:val="center"/>
                </w:tcPr>
                <w:p w14:paraId="2B2CFCAE">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w:t>
                  </w:r>
                </w:p>
              </w:tc>
              <w:tc>
                <w:tcPr>
                  <w:tcW w:w="1714" w:type="dxa"/>
                  <w:shd w:val="clear" w:color="auto" w:fill="auto"/>
                  <w:vAlign w:val="center"/>
                </w:tcPr>
                <w:p w14:paraId="09AD4421">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0.0001 </w:t>
                  </w:r>
                </w:p>
              </w:tc>
              <w:tc>
                <w:tcPr>
                  <w:tcW w:w="1702" w:type="dxa"/>
                  <w:shd w:val="clear" w:color="auto" w:fill="auto"/>
                  <w:vAlign w:val="center"/>
                </w:tcPr>
                <w:p w14:paraId="37CBC5CA">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0.038</w:t>
                  </w:r>
                </w:p>
              </w:tc>
            </w:tr>
            <w:tr w14:paraId="409BF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trPr>
              <w:tc>
                <w:tcPr>
                  <w:tcW w:w="366" w:type="pct"/>
                  <w:vMerge w:val="continue"/>
                  <w:vAlign w:val="center"/>
                </w:tcPr>
                <w:p w14:paraId="6CC2B241">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cs="Times New Roman"/>
                      <w:sz w:val="21"/>
                      <w:szCs w:val="21"/>
                    </w:rPr>
                  </w:pPr>
                </w:p>
              </w:tc>
              <w:tc>
                <w:tcPr>
                  <w:tcW w:w="733" w:type="pct"/>
                  <w:vMerge w:val="continue"/>
                  <w:vAlign w:val="center"/>
                </w:tcPr>
                <w:p w14:paraId="1BBDB887">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cs="Times New Roman"/>
                      <w:sz w:val="21"/>
                      <w:szCs w:val="21"/>
                    </w:rPr>
                  </w:pPr>
                </w:p>
              </w:tc>
              <w:tc>
                <w:tcPr>
                  <w:tcW w:w="731" w:type="pct"/>
                  <w:vAlign w:val="center"/>
                </w:tcPr>
                <w:p w14:paraId="5FC8AFA2">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cs="Times New Roman"/>
                      <w:sz w:val="21"/>
                      <w:szCs w:val="21"/>
                    </w:rPr>
                  </w:pPr>
                  <w:r>
                    <w:rPr>
                      <w:rFonts w:hint="default" w:ascii="Times New Roman" w:hAnsi="Times New Roman" w:cs="Times New Roman"/>
                      <w:sz w:val="21"/>
                      <w:szCs w:val="21"/>
                    </w:rPr>
                    <w:t>动植物油</w:t>
                  </w:r>
                </w:p>
              </w:tc>
              <w:tc>
                <w:tcPr>
                  <w:tcW w:w="1149" w:type="pct"/>
                  <w:shd w:val="clear" w:color="auto" w:fill="auto"/>
                  <w:vAlign w:val="center"/>
                </w:tcPr>
                <w:p w14:paraId="50CE975B">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20</w:t>
                  </w:r>
                </w:p>
              </w:tc>
              <w:tc>
                <w:tcPr>
                  <w:tcW w:w="1714" w:type="dxa"/>
                  <w:shd w:val="clear" w:color="auto" w:fill="auto"/>
                  <w:vAlign w:val="center"/>
                </w:tcPr>
                <w:p w14:paraId="22C85C6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0.0001 </w:t>
                  </w:r>
                </w:p>
              </w:tc>
              <w:tc>
                <w:tcPr>
                  <w:tcW w:w="1702" w:type="dxa"/>
                  <w:shd w:val="clear" w:color="auto" w:fill="auto"/>
                  <w:vAlign w:val="center"/>
                </w:tcPr>
                <w:p w14:paraId="1717B276">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0.038</w:t>
                  </w:r>
                </w:p>
              </w:tc>
            </w:tr>
            <w:tr w14:paraId="0FE8E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trPr>
              <w:tc>
                <w:tcPr>
                  <w:tcW w:w="366" w:type="pct"/>
                  <w:vMerge w:val="continue"/>
                  <w:vAlign w:val="center"/>
                </w:tcPr>
                <w:p w14:paraId="4EBEAB59">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cs="Times New Roman"/>
                      <w:sz w:val="21"/>
                      <w:szCs w:val="21"/>
                    </w:rPr>
                  </w:pPr>
                </w:p>
              </w:tc>
              <w:tc>
                <w:tcPr>
                  <w:tcW w:w="733" w:type="pct"/>
                  <w:vMerge w:val="continue"/>
                  <w:vAlign w:val="center"/>
                </w:tcPr>
                <w:p w14:paraId="4B72C92B">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cs="Times New Roman"/>
                      <w:sz w:val="21"/>
                      <w:szCs w:val="21"/>
                    </w:rPr>
                  </w:pPr>
                </w:p>
              </w:tc>
              <w:tc>
                <w:tcPr>
                  <w:tcW w:w="731" w:type="pct"/>
                  <w:vAlign w:val="center"/>
                </w:tcPr>
                <w:p w14:paraId="7EA2B94C">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cs="Times New Roman"/>
                      <w:sz w:val="21"/>
                      <w:szCs w:val="21"/>
                    </w:rPr>
                  </w:pPr>
                  <w:r>
                    <w:rPr>
                      <w:rFonts w:hint="default" w:ascii="Times New Roman" w:hAnsi="Times New Roman" w:cs="Times New Roman"/>
                      <w:sz w:val="21"/>
                      <w:szCs w:val="21"/>
                    </w:rPr>
                    <w:t>TP</w:t>
                  </w:r>
                </w:p>
              </w:tc>
              <w:tc>
                <w:tcPr>
                  <w:tcW w:w="1149" w:type="pct"/>
                  <w:shd w:val="clear" w:color="auto" w:fill="auto"/>
                  <w:vAlign w:val="center"/>
                </w:tcPr>
                <w:p w14:paraId="319FA599">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3.0</w:t>
                  </w:r>
                </w:p>
              </w:tc>
              <w:tc>
                <w:tcPr>
                  <w:tcW w:w="1714" w:type="dxa"/>
                  <w:shd w:val="clear" w:color="auto" w:fill="auto"/>
                  <w:vAlign w:val="center"/>
                </w:tcPr>
                <w:p w14:paraId="13973A4B">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0.00002 </w:t>
                  </w:r>
                </w:p>
              </w:tc>
              <w:tc>
                <w:tcPr>
                  <w:tcW w:w="1702" w:type="dxa"/>
                  <w:shd w:val="clear" w:color="auto" w:fill="auto"/>
                  <w:vAlign w:val="center"/>
                </w:tcPr>
                <w:p w14:paraId="2B20D3D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0.006</w:t>
                  </w:r>
                </w:p>
              </w:tc>
            </w:tr>
            <w:tr w14:paraId="57A20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99" w:type="pct"/>
                  <w:gridSpan w:val="2"/>
                  <w:vMerge w:val="restart"/>
                  <w:vAlign w:val="center"/>
                </w:tcPr>
                <w:p w14:paraId="778F78E7">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cs="Times New Roman"/>
                      <w:sz w:val="21"/>
                      <w:szCs w:val="21"/>
                    </w:rPr>
                  </w:pPr>
                  <w:r>
                    <w:rPr>
                      <w:rFonts w:hint="default" w:ascii="Times New Roman" w:hAnsi="Times New Roman" w:cs="Times New Roman"/>
                      <w:sz w:val="21"/>
                      <w:szCs w:val="21"/>
                    </w:rPr>
                    <w:t>全厂排放口合计</w:t>
                  </w:r>
                </w:p>
              </w:tc>
              <w:tc>
                <w:tcPr>
                  <w:tcW w:w="2894" w:type="pct"/>
                  <w:gridSpan w:val="3"/>
                  <w:vAlign w:val="center"/>
                </w:tcPr>
                <w:p w14:paraId="64DBB7A6">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cs="Times New Roman"/>
                      <w:sz w:val="21"/>
                      <w:szCs w:val="21"/>
                    </w:rPr>
                  </w:pPr>
                  <w:r>
                    <w:rPr>
                      <w:rFonts w:hint="default" w:ascii="Times New Roman" w:hAnsi="Times New Roman" w:cs="Times New Roman"/>
                      <w:sz w:val="21"/>
                      <w:szCs w:val="21"/>
                    </w:rPr>
                    <w:t>COD</w:t>
                  </w:r>
                </w:p>
              </w:tc>
              <w:tc>
                <w:tcPr>
                  <w:tcW w:w="1702" w:type="dxa"/>
                  <w:shd w:val="clear" w:color="auto" w:fill="auto"/>
                  <w:vAlign w:val="center"/>
                </w:tcPr>
                <w:p w14:paraId="21C027CA">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2.997</w:t>
                  </w:r>
                </w:p>
              </w:tc>
            </w:tr>
            <w:tr w14:paraId="2FDCA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99" w:type="pct"/>
                  <w:gridSpan w:val="2"/>
                  <w:vMerge w:val="continue"/>
                  <w:vAlign w:val="center"/>
                </w:tcPr>
                <w:p w14:paraId="79ED6892">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cs="Times New Roman"/>
                      <w:sz w:val="21"/>
                      <w:szCs w:val="21"/>
                    </w:rPr>
                  </w:pPr>
                </w:p>
              </w:tc>
              <w:tc>
                <w:tcPr>
                  <w:tcW w:w="2894" w:type="pct"/>
                  <w:gridSpan w:val="3"/>
                  <w:vAlign w:val="center"/>
                </w:tcPr>
                <w:p w14:paraId="1760F3A1">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cs="Times New Roman"/>
                      <w:sz w:val="21"/>
                      <w:szCs w:val="21"/>
                    </w:rPr>
                  </w:pPr>
                  <w:r>
                    <w:rPr>
                      <w:rFonts w:hint="default" w:ascii="Times New Roman" w:hAnsi="Times New Roman" w:cs="Times New Roman"/>
                      <w:sz w:val="21"/>
                      <w:szCs w:val="21"/>
                    </w:rPr>
                    <w:t>BOD</w:t>
                  </w:r>
                </w:p>
              </w:tc>
              <w:tc>
                <w:tcPr>
                  <w:tcW w:w="1702" w:type="dxa"/>
                  <w:shd w:val="clear" w:color="auto" w:fill="auto"/>
                  <w:vAlign w:val="center"/>
                </w:tcPr>
                <w:p w14:paraId="4C5A8F86">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1.198</w:t>
                  </w:r>
                </w:p>
              </w:tc>
            </w:tr>
            <w:tr w14:paraId="35F28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99" w:type="pct"/>
                  <w:gridSpan w:val="2"/>
                  <w:vMerge w:val="continue"/>
                  <w:vAlign w:val="center"/>
                </w:tcPr>
                <w:p w14:paraId="210FB409">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cs="Times New Roman"/>
                      <w:sz w:val="21"/>
                      <w:szCs w:val="21"/>
                    </w:rPr>
                  </w:pPr>
                </w:p>
              </w:tc>
              <w:tc>
                <w:tcPr>
                  <w:tcW w:w="2894" w:type="pct"/>
                  <w:gridSpan w:val="3"/>
                  <w:vAlign w:val="center"/>
                </w:tcPr>
                <w:p w14:paraId="546DE8DE">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cs="Times New Roman"/>
                      <w:sz w:val="21"/>
                      <w:szCs w:val="21"/>
                    </w:rPr>
                  </w:pPr>
                  <w:r>
                    <w:rPr>
                      <w:rFonts w:hint="default" w:ascii="Times New Roman" w:hAnsi="Times New Roman" w:cs="Times New Roman"/>
                      <w:sz w:val="21"/>
                      <w:szCs w:val="21"/>
                    </w:rPr>
                    <w:t>SS</w:t>
                  </w:r>
                </w:p>
              </w:tc>
              <w:tc>
                <w:tcPr>
                  <w:tcW w:w="1702" w:type="dxa"/>
                  <w:shd w:val="clear" w:color="auto" w:fill="auto"/>
                  <w:vAlign w:val="center"/>
                </w:tcPr>
                <w:p w14:paraId="5569412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1.352</w:t>
                  </w:r>
                </w:p>
              </w:tc>
            </w:tr>
            <w:tr w14:paraId="1F456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99" w:type="pct"/>
                  <w:gridSpan w:val="2"/>
                  <w:vMerge w:val="continue"/>
                  <w:vAlign w:val="center"/>
                </w:tcPr>
                <w:p w14:paraId="50A64B81">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cs="Times New Roman"/>
                      <w:sz w:val="21"/>
                      <w:szCs w:val="21"/>
                    </w:rPr>
                  </w:pPr>
                </w:p>
              </w:tc>
              <w:tc>
                <w:tcPr>
                  <w:tcW w:w="2894" w:type="pct"/>
                  <w:gridSpan w:val="3"/>
                  <w:vAlign w:val="center"/>
                </w:tcPr>
                <w:p w14:paraId="6565CD77">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cs="Times New Roman"/>
                      <w:sz w:val="21"/>
                      <w:szCs w:val="21"/>
                    </w:rPr>
                  </w:pPr>
                  <w:r>
                    <w:rPr>
                      <w:rFonts w:hint="default" w:ascii="Times New Roman" w:hAnsi="Times New Roman" w:cs="Times New Roman"/>
                      <w:sz w:val="21"/>
                      <w:szCs w:val="21"/>
                    </w:rPr>
                    <w:t>NH</w:t>
                  </w:r>
                  <w:r>
                    <w:rPr>
                      <w:rFonts w:hint="default" w:ascii="Times New Roman" w:hAnsi="Times New Roman" w:cs="Times New Roman"/>
                      <w:sz w:val="21"/>
                      <w:szCs w:val="21"/>
                      <w:vertAlign w:val="subscript"/>
                    </w:rPr>
                    <w:t>3</w:t>
                  </w:r>
                  <w:r>
                    <w:rPr>
                      <w:rFonts w:hint="default" w:ascii="Times New Roman" w:hAnsi="Times New Roman" w:cs="Times New Roman"/>
                      <w:sz w:val="21"/>
                      <w:szCs w:val="21"/>
                    </w:rPr>
                    <w:t>-N</w:t>
                  </w:r>
                </w:p>
              </w:tc>
              <w:tc>
                <w:tcPr>
                  <w:tcW w:w="1702" w:type="dxa"/>
                  <w:shd w:val="clear" w:color="auto" w:fill="auto"/>
                  <w:vAlign w:val="center"/>
                </w:tcPr>
                <w:p w14:paraId="239C053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0.066</w:t>
                  </w:r>
                </w:p>
              </w:tc>
            </w:tr>
            <w:tr w14:paraId="63757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99" w:type="pct"/>
                  <w:gridSpan w:val="2"/>
                  <w:vMerge w:val="continue"/>
                  <w:vAlign w:val="center"/>
                </w:tcPr>
                <w:p w14:paraId="4806D681">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cs="Times New Roman"/>
                      <w:sz w:val="21"/>
                      <w:szCs w:val="21"/>
                    </w:rPr>
                  </w:pPr>
                </w:p>
              </w:tc>
              <w:tc>
                <w:tcPr>
                  <w:tcW w:w="2894" w:type="pct"/>
                  <w:gridSpan w:val="3"/>
                  <w:vAlign w:val="center"/>
                </w:tcPr>
                <w:p w14:paraId="3CD8A02D">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cs="Times New Roman"/>
                      <w:sz w:val="21"/>
                      <w:szCs w:val="21"/>
                    </w:rPr>
                  </w:pPr>
                  <w:r>
                    <w:rPr>
                      <w:rFonts w:hint="default" w:ascii="Times New Roman" w:hAnsi="Times New Roman" w:cs="Times New Roman"/>
                      <w:sz w:val="21"/>
                      <w:szCs w:val="21"/>
                    </w:rPr>
                    <w:t>动植物油</w:t>
                  </w:r>
                </w:p>
              </w:tc>
              <w:tc>
                <w:tcPr>
                  <w:tcW w:w="1702" w:type="dxa"/>
                  <w:shd w:val="clear" w:color="auto" w:fill="auto"/>
                  <w:vAlign w:val="center"/>
                </w:tcPr>
                <w:p w14:paraId="771C8FFC">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0.038</w:t>
                  </w:r>
                </w:p>
              </w:tc>
            </w:tr>
            <w:tr w14:paraId="15D1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99" w:type="pct"/>
                  <w:gridSpan w:val="2"/>
                  <w:vMerge w:val="continue"/>
                  <w:vAlign w:val="center"/>
                </w:tcPr>
                <w:p w14:paraId="0331B67A">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cs="Times New Roman"/>
                      <w:sz w:val="21"/>
                      <w:szCs w:val="21"/>
                    </w:rPr>
                  </w:pPr>
                </w:p>
              </w:tc>
              <w:tc>
                <w:tcPr>
                  <w:tcW w:w="2894" w:type="pct"/>
                  <w:gridSpan w:val="3"/>
                  <w:vAlign w:val="center"/>
                </w:tcPr>
                <w:p w14:paraId="4A2F8A41">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石油类</w:t>
                  </w:r>
                </w:p>
              </w:tc>
              <w:tc>
                <w:tcPr>
                  <w:tcW w:w="1702" w:type="dxa"/>
                  <w:shd w:val="clear" w:color="auto" w:fill="auto"/>
                  <w:vAlign w:val="center"/>
                </w:tcPr>
                <w:p w14:paraId="6DB0878D">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0.04</w:t>
                  </w:r>
                </w:p>
              </w:tc>
            </w:tr>
            <w:tr w14:paraId="5D003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99" w:type="pct"/>
                  <w:gridSpan w:val="2"/>
                  <w:vMerge w:val="continue"/>
                  <w:vAlign w:val="center"/>
                </w:tcPr>
                <w:p w14:paraId="2EB5C8AE">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cs="Times New Roman"/>
                      <w:sz w:val="21"/>
                      <w:szCs w:val="21"/>
                    </w:rPr>
                  </w:pPr>
                </w:p>
              </w:tc>
              <w:tc>
                <w:tcPr>
                  <w:tcW w:w="2894" w:type="pct"/>
                  <w:gridSpan w:val="3"/>
                  <w:vAlign w:val="center"/>
                </w:tcPr>
                <w:p w14:paraId="265D078E">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LAS</w:t>
                  </w:r>
                </w:p>
              </w:tc>
              <w:tc>
                <w:tcPr>
                  <w:tcW w:w="1702" w:type="dxa"/>
                  <w:shd w:val="clear" w:color="auto" w:fill="auto"/>
                  <w:vAlign w:val="center"/>
                </w:tcPr>
                <w:p w14:paraId="2C785BB6">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0.081</w:t>
                  </w:r>
                </w:p>
              </w:tc>
            </w:tr>
            <w:tr w14:paraId="457D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99" w:type="pct"/>
                  <w:gridSpan w:val="2"/>
                  <w:vMerge w:val="continue"/>
                  <w:vAlign w:val="center"/>
                </w:tcPr>
                <w:p w14:paraId="7FDFDAE1">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cs="Times New Roman"/>
                      <w:sz w:val="21"/>
                      <w:szCs w:val="21"/>
                    </w:rPr>
                  </w:pPr>
                </w:p>
              </w:tc>
              <w:tc>
                <w:tcPr>
                  <w:tcW w:w="2894" w:type="pct"/>
                  <w:gridSpan w:val="3"/>
                  <w:vAlign w:val="center"/>
                </w:tcPr>
                <w:p w14:paraId="48776880">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cs="Times New Roman"/>
                      <w:sz w:val="21"/>
                      <w:szCs w:val="21"/>
                    </w:rPr>
                  </w:pPr>
                  <w:r>
                    <w:rPr>
                      <w:rFonts w:hint="default" w:ascii="Times New Roman" w:hAnsi="Times New Roman" w:cs="Times New Roman"/>
                      <w:sz w:val="21"/>
                      <w:szCs w:val="21"/>
                    </w:rPr>
                    <w:t>TP</w:t>
                  </w:r>
                </w:p>
              </w:tc>
              <w:tc>
                <w:tcPr>
                  <w:tcW w:w="1702" w:type="dxa"/>
                  <w:shd w:val="clear" w:color="auto" w:fill="auto"/>
                  <w:vAlign w:val="center"/>
                </w:tcPr>
                <w:p w14:paraId="12EF2AF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0.018</w:t>
                  </w:r>
                </w:p>
              </w:tc>
            </w:tr>
          </w:tbl>
          <w:p w14:paraId="27A0CE90">
            <w:pPr>
              <w:spacing w:line="360" w:lineRule="auto"/>
              <w:ind w:firstLine="479" w:firstLineChars="199"/>
              <w:rPr>
                <w:rFonts w:ascii="宋体" w:hAnsi="宋体"/>
                <w:b/>
                <w:sz w:val="24"/>
              </w:rPr>
            </w:pPr>
            <w:r>
              <w:rPr>
                <w:rFonts w:ascii="宋体" w:hAnsi="宋体"/>
                <w:b/>
                <w:sz w:val="24"/>
              </w:rPr>
              <w:t>5</w:t>
            </w:r>
            <w:r>
              <w:rPr>
                <w:rFonts w:hint="eastAsia" w:ascii="宋体" w:hAnsi="宋体"/>
                <w:b/>
                <w:sz w:val="24"/>
              </w:rPr>
              <w:t>、监测要求</w:t>
            </w:r>
          </w:p>
          <w:p w14:paraId="73A9AED2">
            <w:pPr>
              <w:pStyle w:val="22"/>
              <w:ind w:firstLine="0" w:firstLineChars="0"/>
              <w:jc w:val="center"/>
              <w:rPr>
                <w:b/>
                <w:sz w:val="24"/>
                <w:u w:val="none"/>
              </w:rPr>
            </w:pPr>
            <w:r>
              <w:rPr>
                <w:b/>
                <w:sz w:val="24"/>
                <w:u w:val="none"/>
              </w:rPr>
              <w:t>表4-16   废水污染物排放监测工作计划表</w:t>
            </w:r>
          </w:p>
          <w:tbl>
            <w:tblPr>
              <w:tblStyle w:val="23"/>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2102"/>
              <w:gridCol w:w="3982"/>
              <w:gridCol w:w="1604"/>
            </w:tblGrid>
            <w:tr w14:paraId="3A326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488" w:type="pct"/>
                  <w:vAlign w:val="center"/>
                </w:tcPr>
                <w:p w14:paraId="1C6F9709">
                  <w:pPr>
                    <w:spacing w:line="288" w:lineRule="auto"/>
                    <w:jc w:val="center"/>
                    <w:rPr>
                      <w:szCs w:val="21"/>
                      <w:u w:val="none"/>
                    </w:rPr>
                  </w:pPr>
                  <w:r>
                    <w:rPr>
                      <w:szCs w:val="21"/>
                      <w:u w:val="none"/>
                    </w:rPr>
                    <w:t>要素</w:t>
                  </w:r>
                </w:p>
              </w:tc>
              <w:tc>
                <w:tcPr>
                  <w:tcW w:w="1234" w:type="pct"/>
                  <w:vAlign w:val="center"/>
                </w:tcPr>
                <w:p w14:paraId="16109895">
                  <w:pPr>
                    <w:spacing w:line="288" w:lineRule="auto"/>
                    <w:jc w:val="center"/>
                    <w:rPr>
                      <w:szCs w:val="21"/>
                      <w:u w:val="none"/>
                    </w:rPr>
                  </w:pPr>
                  <w:r>
                    <w:rPr>
                      <w:szCs w:val="21"/>
                      <w:u w:val="none"/>
                    </w:rPr>
                    <w:t>监测点位置</w:t>
                  </w:r>
                </w:p>
              </w:tc>
              <w:tc>
                <w:tcPr>
                  <w:tcW w:w="2337" w:type="pct"/>
                  <w:vAlign w:val="center"/>
                </w:tcPr>
                <w:p w14:paraId="06ADFFD9">
                  <w:pPr>
                    <w:spacing w:line="288" w:lineRule="auto"/>
                    <w:jc w:val="center"/>
                    <w:rPr>
                      <w:szCs w:val="21"/>
                      <w:u w:val="none"/>
                    </w:rPr>
                  </w:pPr>
                  <w:r>
                    <w:rPr>
                      <w:szCs w:val="21"/>
                      <w:u w:val="none"/>
                    </w:rPr>
                    <w:t>监测因子</w:t>
                  </w:r>
                </w:p>
              </w:tc>
              <w:tc>
                <w:tcPr>
                  <w:tcW w:w="942" w:type="pct"/>
                  <w:vAlign w:val="center"/>
                </w:tcPr>
                <w:p w14:paraId="3FD17F15">
                  <w:pPr>
                    <w:spacing w:line="288" w:lineRule="auto"/>
                    <w:jc w:val="center"/>
                    <w:rPr>
                      <w:szCs w:val="21"/>
                      <w:u w:val="none"/>
                    </w:rPr>
                  </w:pPr>
                  <w:r>
                    <w:rPr>
                      <w:szCs w:val="21"/>
                      <w:u w:val="none"/>
                    </w:rPr>
                    <w:t>监测频次</w:t>
                  </w:r>
                </w:p>
              </w:tc>
            </w:tr>
            <w:tr w14:paraId="34B3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 w:hRule="atLeast"/>
                <w:jc w:val="center"/>
              </w:trPr>
              <w:tc>
                <w:tcPr>
                  <w:tcW w:w="488" w:type="pct"/>
                  <w:vAlign w:val="center"/>
                </w:tcPr>
                <w:p w14:paraId="74778B75">
                  <w:pPr>
                    <w:spacing w:line="288" w:lineRule="auto"/>
                    <w:jc w:val="center"/>
                    <w:rPr>
                      <w:szCs w:val="21"/>
                      <w:u w:val="none"/>
                    </w:rPr>
                  </w:pPr>
                  <w:r>
                    <w:rPr>
                      <w:szCs w:val="21"/>
                      <w:u w:val="none"/>
                    </w:rPr>
                    <w:t>废水</w:t>
                  </w:r>
                </w:p>
              </w:tc>
              <w:tc>
                <w:tcPr>
                  <w:tcW w:w="1234" w:type="pct"/>
                  <w:vAlign w:val="center"/>
                </w:tcPr>
                <w:p w14:paraId="3E1D0DC1">
                  <w:pPr>
                    <w:spacing w:line="288" w:lineRule="auto"/>
                    <w:jc w:val="center"/>
                    <w:rPr>
                      <w:szCs w:val="21"/>
                      <w:u w:val="none"/>
                    </w:rPr>
                  </w:pPr>
                  <w:r>
                    <w:rPr>
                      <w:rFonts w:hint="eastAsia"/>
                      <w:szCs w:val="21"/>
                      <w:u w:val="none"/>
                    </w:rPr>
                    <w:t>自建污水处理站出口（D</w:t>
                  </w:r>
                  <w:r>
                    <w:rPr>
                      <w:szCs w:val="21"/>
                      <w:u w:val="none"/>
                    </w:rPr>
                    <w:t>W001</w:t>
                  </w:r>
                  <w:r>
                    <w:rPr>
                      <w:rFonts w:hint="eastAsia"/>
                      <w:szCs w:val="21"/>
                      <w:u w:val="none"/>
                    </w:rPr>
                    <w:t>）</w:t>
                  </w:r>
                </w:p>
              </w:tc>
              <w:tc>
                <w:tcPr>
                  <w:tcW w:w="2337" w:type="pct"/>
                  <w:vAlign w:val="center"/>
                </w:tcPr>
                <w:p w14:paraId="5589F3E5">
                  <w:pPr>
                    <w:spacing w:line="288" w:lineRule="auto"/>
                    <w:jc w:val="center"/>
                    <w:rPr>
                      <w:rFonts w:hint="default" w:eastAsia="宋体"/>
                      <w:szCs w:val="21"/>
                      <w:u w:val="none"/>
                      <w:lang w:val="en-US" w:eastAsia="zh-CN"/>
                    </w:rPr>
                  </w:pPr>
                  <w:r>
                    <w:rPr>
                      <w:rFonts w:hint="eastAsia"/>
                      <w:szCs w:val="21"/>
                      <w:u w:val="none"/>
                    </w:rPr>
                    <w:t>流量</w:t>
                  </w:r>
                  <w:r>
                    <w:rPr>
                      <w:szCs w:val="21"/>
                      <w:u w:val="none"/>
                    </w:rPr>
                    <w:t>、</w:t>
                  </w:r>
                  <w:r>
                    <w:rPr>
                      <w:rFonts w:hint="eastAsia"/>
                      <w:szCs w:val="21"/>
                      <w:u w:val="none"/>
                    </w:rPr>
                    <w:t>P</w:t>
                  </w:r>
                  <w:r>
                    <w:rPr>
                      <w:szCs w:val="21"/>
                      <w:u w:val="none"/>
                    </w:rPr>
                    <w:t>H值、</w:t>
                  </w:r>
                  <w:r>
                    <w:rPr>
                      <w:rFonts w:hint="eastAsia"/>
                      <w:szCs w:val="21"/>
                      <w:u w:val="none"/>
                    </w:rPr>
                    <w:t>C</w:t>
                  </w:r>
                  <w:r>
                    <w:rPr>
                      <w:szCs w:val="21"/>
                      <w:u w:val="none"/>
                    </w:rPr>
                    <w:t>OD、氨氮、</w:t>
                  </w:r>
                  <w:r>
                    <w:rPr>
                      <w:rFonts w:hint="eastAsia"/>
                      <w:szCs w:val="21"/>
                      <w:u w:val="none"/>
                    </w:rPr>
                    <w:t>S</w:t>
                  </w:r>
                  <w:r>
                    <w:rPr>
                      <w:szCs w:val="21"/>
                      <w:u w:val="none"/>
                    </w:rPr>
                    <w:t>S、</w:t>
                  </w:r>
                  <w:r>
                    <w:rPr>
                      <w:rFonts w:hint="eastAsia"/>
                      <w:szCs w:val="21"/>
                      <w:u w:val="none"/>
                    </w:rPr>
                    <w:t>B</w:t>
                  </w:r>
                  <w:r>
                    <w:rPr>
                      <w:szCs w:val="21"/>
                      <w:u w:val="none"/>
                    </w:rPr>
                    <w:t>OD</w:t>
                  </w:r>
                  <w:r>
                    <w:rPr>
                      <w:szCs w:val="21"/>
                      <w:u w:val="none"/>
                      <w:vertAlign w:val="subscript"/>
                    </w:rPr>
                    <w:t>5</w:t>
                  </w:r>
                  <w:r>
                    <w:rPr>
                      <w:szCs w:val="21"/>
                      <w:u w:val="none"/>
                    </w:rPr>
                    <w:t>、总磷（磷酸盐）、</w:t>
                  </w:r>
                  <w:r>
                    <w:rPr>
                      <w:rFonts w:hint="eastAsia"/>
                      <w:szCs w:val="21"/>
                      <w:u w:val="none"/>
                      <w:lang w:val="en-US" w:eastAsia="zh-CN"/>
                    </w:rPr>
                    <w:t>石油类、LAS</w:t>
                  </w:r>
                </w:p>
              </w:tc>
              <w:tc>
                <w:tcPr>
                  <w:tcW w:w="942" w:type="pct"/>
                  <w:vAlign w:val="center"/>
                </w:tcPr>
                <w:p w14:paraId="1354EE0F">
                  <w:pPr>
                    <w:spacing w:line="288" w:lineRule="auto"/>
                    <w:jc w:val="center"/>
                    <w:rPr>
                      <w:szCs w:val="21"/>
                      <w:u w:val="none"/>
                    </w:rPr>
                  </w:pPr>
                  <w:r>
                    <w:rPr>
                      <w:rFonts w:hint="eastAsia"/>
                      <w:szCs w:val="21"/>
                      <w:u w:val="none"/>
                    </w:rPr>
                    <w:t>1次/年</w:t>
                  </w:r>
                </w:p>
              </w:tc>
            </w:tr>
            <w:tr w14:paraId="01DFE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 w:hRule="atLeast"/>
                <w:jc w:val="center"/>
              </w:trPr>
              <w:tc>
                <w:tcPr>
                  <w:tcW w:w="488" w:type="pct"/>
                  <w:vAlign w:val="center"/>
                </w:tcPr>
                <w:p w14:paraId="7435621C">
                  <w:pPr>
                    <w:spacing w:line="288" w:lineRule="auto"/>
                    <w:jc w:val="center"/>
                    <w:rPr>
                      <w:szCs w:val="21"/>
                      <w:u w:val="none"/>
                    </w:rPr>
                  </w:pPr>
                  <w:r>
                    <w:rPr>
                      <w:szCs w:val="21"/>
                      <w:u w:val="none"/>
                    </w:rPr>
                    <w:t>废水</w:t>
                  </w:r>
                </w:p>
              </w:tc>
              <w:tc>
                <w:tcPr>
                  <w:tcW w:w="1234" w:type="pct"/>
                  <w:vAlign w:val="center"/>
                </w:tcPr>
                <w:p w14:paraId="6FF27634">
                  <w:pPr>
                    <w:spacing w:line="288" w:lineRule="auto"/>
                    <w:jc w:val="center"/>
                    <w:rPr>
                      <w:szCs w:val="21"/>
                      <w:u w:val="none"/>
                    </w:rPr>
                  </w:pPr>
                  <w:r>
                    <w:rPr>
                      <w:rFonts w:hint="eastAsia"/>
                      <w:szCs w:val="21"/>
                      <w:u w:val="none"/>
                    </w:rPr>
                    <w:t>化粪池出口（D</w:t>
                  </w:r>
                  <w:r>
                    <w:rPr>
                      <w:szCs w:val="21"/>
                      <w:u w:val="none"/>
                    </w:rPr>
                    <w:t>W002</w:t>
                  </w:r>
                  <w:r>
                    <w:rPr>
                      <w:rFonts w:hint="eastAsia"/>
                      <w:szCs w:val="21"/>
                      <w:u w:val="none"/>
                    </w:rPr>
                    <w:t>）</w:t>
                  </w:r>
                </w:p>
              </w:tc>
              <w:tc>
                <w:tcPr>
                  <w:tcW w:w="2337" w:type="pct"/>
                  <w:vAlign w:val="center"/>
                </w:tcPr>
                <w:p w14:paraId="5970F860">
                  <w:pPr>
                    <w:spacing w:line="288" w:lineRule="auto"/>
                    <w:jc w:val="center"/>
                    <w:rPr>
                      <w:szCs w:val="21"/>
                      <w:u w:val="none"/>
                    </w:rPr>
                  </w:pPr>
                  <w:r>
                    <w:rPr>
                      <w:rFonts w:hint="eastAsia"/>
                      <w:szCs w:val="21"/>
                      <w:u w:val="none"/>
                    </w:rPr>
                    <w:t>P</w:t>
                  </w:r>
                  <w:r>
                    <w:rPr>
                      <w:szCs w:val="21"/>
                      <w:u w:val="none"/>
                    </w:rPr>
                    <w:t>H值、</w:t>
                  </w:r>
                  <w:r>
                    <w:rPr>
                      <w:rFonts w:hint="eastAsia"/>
                      <w:szCs w:val="21"/>
                      <w:u w:val="none"/>
                    </w:rPr>
                    <w:t>C</w:t>
                  </w:r>
                  <w:r>
                    <w:rPr>
                      <w:szCs w:val="21"/>
                      <w:u w:val="none"/>
                    </w:rPr>
                    <w:t>OD、氨氮、</w:t>
                  </w:r>
                  <w:r>
                    <w:rPr>
                      <w:rFonts w:hint="eastAsia"/>
                      <w:szCs w:val="21"/>
                      <w:u w:val="none"/>
                    </w:rPr>
                    <w:t>S</w:t>
                  </w:r>
                  <w:r>
                    <w:rPr>
                      <w:szCs w:val="21"/>
                      <w:u w:val="none"/>
                    </w:rPr>
                    <w:t>S、</w:t>
                  </w:r>
                  <w:r>
                    <w:rPr>
                      <w:rFonts w:hint="eastAsia"/>
                      <w:szCs w:val="21"/>
                      <w:u w:val="none"/>
                    </w:rPr>
                    <w:t>B</w:t>
                  </w:r>
                  <w:r>
                    <w:rPr>
                      <w:szCs w:val="21"/>
                      <w:u w:val="none"/>
                    </w:rPr>
                    <w:t>OD</w:t>
                  </w:r>
                  <w:r>
                    <w:rPr>
                      <w:szCs w:val="21"/>
                      <w:u w:val="none"/>
                      <w:vertAlign w:val="subscript"/>
                    </w:rPr>
                    <w:t>5</w:t>
                  </w:r>
                  <w:r>
                    <w:rPr>
                      <w:szCs w:val="21"/>
                      <w:u w:val="none"/>
                    </w:rPr>
                    <w:t>、总磷（磷酸盐）、动植物油</w:t>
                  </w:r>
                </w:p>
              </w:tc>
              <w:tc>
                <w:tcPr>
                  <w:tcW w:w="942" w:type="pct"/>
                  <w:vAlign w:val="center"/>
                </w:tcPr>
                <w:p w14:paraId="156D952B">
                  <w:pPr>
                    <w:spacing w:line="288" w:lineRule="auto"/>
                    <w:jc w:val="center"/>
                    <w:rPr>
                      <w:szCs w:val="21"/>
                      <w:u w:val="none"/>
                    </w:rPr>
                  </w:pPr>
                  <w:r>
                    <w:rPr>
                      <w:rFonts w:hint="eastAsia"/>
                      <w:szCs w:val="21"/>
                      <w:u w:val="none"/>
                    </w:rPr>
                    <w:t>必要时监测</w:t>
                  </w:r>
                </w:p>
              </w:tc>
            </w:tr>
          </w:tbl>
          <w:p w14:paraId="00968CA3">
            <w:pPr>
              <w:spacing w:line="360" w:lineRule="auto"/>
              <w:ind w:firstLine="479" w:firstLineChars="199"/>
              <w:rPr>
                <w:b/>
                <w:sz w:val="24"/>
              </w:rPr>
            </w:pPr>
            <w:r>
              <w:rPr>
                <w:b/>
                <w:sz w:val="24"/>
              </w:rPr>
              <w:t>4.</w:t>
            </w:r>
            <w:r>
              <w:rPr>
                <w:rFonts w:hint="eastAsia"/>
                <w:b/>
                <w:sz w:val="24"/>
              </w:rPr>
              <w:t>3噪声</w:t>
            </w:r>
          </w:p>
          <w:p w14:paraId="659B6F60">
            <w:pPr>
              <w:spacing w:line="360" w:lineRule="auto"/>
              <w:ind w:firstLine="477" w:firstLineChars="199"/>
              <w:rPr>
                <w:bCs/>
                <w:sz w:val="24"/>
              </w:rPr>
            </w:pPr>
            <w:r>
              <w:rPr>
                <w:rFonts w:hint="eastAsia"/>
                <w:bCs/>
                <w:sz w:val="24"/>
              </w:rPr>
              <w:t>1、噪声源及声级</w:t>
            </w:r>
          </w:p>
          <w:p w14:paraId="7DF9D3F9">
            <w:pPr>
              <w:spacing w:line="360" w:lineRule="auto"/>
              <w:ind w:firstLine="477" w:firstLineChars="199"/>
              <w:rPr>
                <w:bCs/>
                <w:sz w:val="24"/>
              </w:rPr>
            </w:pPr>
            <w:r>
              <w:rPr>
                <w:rFonts w:hint="eastAsia"/>
                <w:bCs/>
                <w:sz w:val="24"/>
              </w:rPr>
              <w:t>本项目均选用低噪声设备，噪声源主要为各生产线、锅炉、风机及污水处理站等，噪声声功率级在</w:t>
            </w:r>
            <w:r>
              <w:rPr>
                <w:bCs/>
                <w:sz w:val="24"/>
              </w:rPr>
              <w:t>65</w:t>
            </w:r>
            <w:r>
              <w:rPr>
                <w:rFonts w:hint="eastAsia"/>
                <w:bCs/>
                <w:sz w:val="24"/>
              </w:rPr>
              <w:t>-8</w:t>
            </w:r>
            <w:r>
              <w:rPr>
                <w:bCs/>
                <w:sz w:val="24"/>
              </w:rPr>
              <w:t>5</w:t>
            </w:r>
            <w:r>
              <w:rPr>
                <w:rFonts w:hint="eastAsia"/>
                <w:bCs/>
                <w:sz w:val="24"/>
              </w:rPr>
              <w:t>dB(A)之间，项目噪声源强基本参数见表4</w:t>
            </w:r>
            <w:r>
              <w:rPr>
                <w:bCs/>
                <w:sz w:val="24"/>
              </w:rPr>
              <w:t>-17</w:t>
            </w:r>
            <w:r>
              <w:rPr>
                <w:rFonts w:hint="eastAsia"/>
                <w:bCs/>
                <w:sz w:val="24"/>
              </w:rPr>
              <w:t>。</w:t>
            </w:r>
          </w:p>
          <w:p w14:paraId="417148D9">
            <w:pPr>
              <w:adjustRightInd w:val="0"/>
              <w:snapToGrid w:val="0"/>
              <w:spacing w:line="360" w:lineRule="auto"/>
              <w:ind w:firstLine="480" w:firstLineChars="200"/>
              <w:jc w:val="center"/>
              <w:rPr>
                <w:rFonts w:eastAsia="黑体"/>
                <w:sz w:val="24"/>
                <w:szCs w:val="20"/>
              </w:rPr>
            </w:pPr>
            <w:r>
              <w:rPr>
                <w:rFonts w:eastAsia="黑体"/>
                <w:sz w:val="24"/>
                <w:szCs w:val="20"/>
              </w:rPr>
              <w:t xml:space="preserve">表4-17  </w:t>
            </w:r>
            <w:r>
              <w:rPr>
                <w:rFonts w:hint="eastAsia" w:eastAsia="黑体"/>
                <w:sz w:val="24"/>
                <w:szCs w:val="20"/>
              </w:rPr>
              <w:t>项目主要设备运行噪声排放情况一览表   单位：dB（A）</w:t>
            </w:r>
          </w:p>
          <w:tbl>
            <w:tblPr>
              <w:tblStyle w:val="23"/>
              <w:tblW w:w="8487" w:type="dxa"/>
              <w:jc w:val="center"/>
              <w:tblLayout w:type="autofit"/>
              <w:tblCellMar>
                <w:top w:w="0" w:type="dxa"/>
                <w:left w:w="108" w:type="dxa"/>
                <w:bottom w:w="0" w:type="dxa"/>
                <w:right w:w="108" w:type="dxa"/>
              </w:tblCellMar>
            </w:tblPr>
            <w:tblGrid>
              <w:gridCol w:w="624"/>
              <w:gridCol w:w="1213"/>
              <w:gridCol w:w="742"/>
              <w:gridCol w:w="742"/>
              <w:gridCol w:w="633"/>
              <w:gridCol w:w="686"/>
              <w:gridCol w:w="686"/>
              <w:gridCol w:w="864"/>
              <w:gridCol w:w="630"/>
              <w:gridCol w:w="574"/>
              <w:gridCol w:w="460"/>
              <w:gridCol w:w="633"/>
            </w:tblGrid>
            <w:tr w14:paraId="52589263">
              <w:tblPrEx>
                <w:tblCellMar>
                  <w:top w:w="0" w:type="dxa"/>
                  <w:left w:w="108" w:type="dxa"/>
                  <w:bottom w:w="0" w:type="dxa"/>
                  <w:right w:w="108" w:type="dxa"/>
                </w:tblCellMar>
              </w:tblPrEx>
              <w:trPr>
                <w:trHeight w:val="495" w:hRule="atLeast"/>
                <w:jc w:val="center"/>
              </w:trPr>
              <w:tc>
                <w:tcPr>
                  <w:tcW w:w="368" w:type="pct"/>
                  <w:vMerge w:val="restart"/>
                  <w:tcBorders>
                    <w:top w:val="single" w:color="auto" w:sz="8" w:space="0"/>
                    <w:left w:val="single" w:color="auto" w:sz="8" w:space="0"/>
                    <w:right w:val="single" w:color="auto" w:sz="8" w:space="0"/>
                  </w:tcBorders>
                  <w:shd w:val="clear" w:color="auto" w:fill="auto"/>
                  <w:tcMar>
                    <w:left w:w="11" w:type="dxa"/>
                    <w:right w:w="11" w:type="dxa"/>
                  </w:tcMar>
                  <w:vAlign w:val="center"/>
                </w:tcPr>
                <w:p w14:paraId="6CFEAA71">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序号</w:t>
                  </w:r>
                </w:p>
              </w:tc>
              <w:tc>
                <w:tcPr>
                  <w:tcW w:w="715" w:type="pct"/>
                  <w:vMerge w:val="restart"/>
                  <w:tcBorders>
                    <w:top w:val="single" w:color="auto" w:sz="8" w:space="0"/>
                    <w:left w:val="single" w:color="auto" w:sz="8" w:space="0"/>
                    <w:right w:val="single" w:color="auto" w:sz="8" w:space="0"/>
                  </w:tcBorders>
                  <w:shd w:val="clear" w:color="auto" w:fill="auto"/>
                  <w:tcMar>
                    <w:left w:w="11" w:type="dxa"/>
                    <w:right w:w="11" w:type="dxa"/>
                  </w:tcMar>
                  <w:vAlign w:val="center"/>
                </w:tcPr>
                <w:p w14:paraId="54265B2F">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rPr>
                    <w:t>生产线名称</w:t>
                  </w:r>
                </w:p>
              </w:tc>
              <w:tc>
                <w:tcPr>
                  <w:tcW w:w="1247" w:type="pct"/>
                  <w:gridSpan w:val="3"/>
                  <w:tcBorders>
                    <w:top w:val="single" w:color="auto" w:sz="8" w:space="0"/>
                    <w:left w:val="nil"/>
                    <w:bottom w:val="single" w:color="auto" w:sz="8" w:space="0"/>
                    <w:right w:val="single" w:color="000000" w:sz="8" w:space="0"/>
                  </w:tcBorders>
                  <w:shd w:val="clear" w:color="auto" w:fill="auto"/>
                  <w:tcMar>
                    <w:left w:w="11" w:type="dxa"/>
                    <w:right w:w="11" w:type="dxa"/>
                  </w:tcMar>
                  <w:vAlign w:val="center"/>
                </w:tcPr>
                <w:p w14:paraId="595893CD">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空间相对位置 （m）</w:t>
                  </w:r>
                </w:p>
              </w:tc>
              <w:tc>
                <w:tcPr>
                  <w:tcW w:w="404" w:type="pct"/>
                  <w:vMerge w:val="restart"/>
                  <w:tcBorders>
                    <w:top w:val="single" w:color="auto" w:sz="8" w:space="0"/>
                    <w:left w:val="single" w:color="auto" w:sz="8" w:space="0"/>
                    <w:bottom w:val="single" w:color="000000" w:sz="8" w:space="0"/>
                    <w:right w:val="single" w:color="auto" w:sz="8" w:space="0"/>
                  </w:tcBorders>
                  <w:shd w:val="clear" w:color="auto" w:fill="auto"/>
                  <w:tcMar>
                    <w:left w:w="11" w:type="dxa"/>
                    <w:right w:w="11" w:type="dxa"/>
                  </w:tcMar>
                  <w:vAlign w:val="center"/>
                </w:tcPr>
                <w:p w14:paraId="396B8B3E">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噪声源（</w:t>
                  </w:r>
                  <w:r>
                    <w:rPr>
                      <w:rFonts w:hint="default" w:ascii="Times New Roman" w:hAnsi="Times New Roman" w:eastAsia="宋体" w:cs="Times New Roman"/>
                      <w:color w:val="000000"/>
                      <w:kern w:val="0"/>
                      <w:sz w:val="21"/>
                      <w:szCs w:val="21"/>
                      <w:lang w:val="en-US" w:eastAsia="zh-CN"/>
                    </w:rPr>
                    <w:t>生产线</w:t>
                  </w:r>
                  <w:r>
                    <w:rPr>
                      <w:rFonts w:hint="default" w:ascii="Times New Roman" w:hAnsi="Times New Roman" w:eastAsia="宋体" w:cs="Times New Roman"/>
                      <w:color w:val="000000"/>
                      <w:kern w:val="0"/>
                      <w:sz w:val="21"/>
                      <w:szCs w:val="21"/>
                    </w:rPr>
                    <w:t>叠加）</w:t>
                  </w:r>
                </w:p>
              </w:tc>
              <w:tc>
                <w:tcPr>
                  <w:tcW w:w="404" w:type="pct"/>
                  <w:vMerge w:val="restart"/>
                  <w:tcBorders>
                    <w:top w:val="single" w:color="auto" w:sz="8" w:space="0"/>
                    <w:left w:val="single" w:color="auto" w:sz="8" w:space="0"/>
                    <w:bottom w:val="single" w:color="000000" w:sz="8" w:space="0"/>
                    <w:right w:val="single" w:color="auto" w:sz="8" w:space="0"/>
                  </w:tcBorders>
                  <w:shd w:val="clear" w:color="auto" w:fill="auto"/>
                  <w:tcMar>
                    <w:left w:w="11" w:type="dxa"/>
                    <w:right w:w="11" w:type="dxa"/>
                  </w:tcMar>
                  <w:vAlign w:val="center"/>
                </w:tcPr>
                <w:p w14:paraId="34F1A081">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治理措施</w:t>
                  </w:r>
                </w:p>
              </w:tc>
              <w:tc>
                <w:tcPr>
                  <w:tcW w:w="509" w:type="pct"/>
                  <w:vMerge w:val="restart"/>
                  <w:tcBorders>
                    <w:top w:val="single" w:color="auto" w:sz="8" w:space="0"/>
                    <w:left w:val="single" w:color="auto" w:sz="8" w:space="0"/>
                    <w:bottom w:val="single" w:color="000000" w:sz="8" w:space="0"/>
                    <w:right w:val="single" w:color="auto" w:sz="8" w:space="0"/>
                  </w:tcBorders>
                  <w:shd w:val="clear" w:color="auto" w:fill="auto"/>
                  <w:tcMar>
                    <w:left w:w="11" w:type="dxa"/>
                    <w:right w:w="11" w:type="dxa"/>
                  </w:tcMar>
                  <w:vAlign w:val="center"/>
                </w:tcPr>
                <w:p w14:paraId="4CDC2EA5">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距室内边界最近距离 （m）</w:t>
                  </w:r>
                </w:p>
              </w:tc>
              <w:tc>
                <w:tcPr>
                  <w:tcW w:w="371" w:type="pct"/>
                  <w:vMerge w:val="restart"/>
                  <w:tcBorders>
                    <w:top w:val="single" w:color="auto" w:sz="8" w:space="0"/>
                    <w:left w:val="single" w:color="auto" w:sz="8" w:space="0"/>
                    <w:bottom w:val="single" w:color="000000" w:sz="8" w:space="0"/>
                    <w:right w:val="single" w:color="auto" w:sz="8" w:space="0"/>
                  </w:tcBorders>
                  <w:shd w:val="clear" w:color="auto" w:fill="auto"/>
                  <w:tcMar>
                    <w:left w:w="11" w:type="dxa"/>
                    <w:right w:w="11" w:type="dxa"/>
                  </w:tcMar>
                  <w:vAlign w:val="center"/>
                </w:tcPr>
                <w:p w14:paraId="4CBA384B">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室内边界声级</w:t>
                  </w:r>
                </w:p>
              </w:tc>
              <w:tc>
                <w:tcPr>
                  <w:tcW w:w="338" w:type="pct"/>
                  <w:vMerge w:val="restart"/>
                  <w:tcBorders>
                    <w:top w:val="single" w:color="auto" w:sz="8" w:space="0"/>
                    <w:left w:val="single" w:color="auto" w:sz="8" w:space="0"/>
                    <w:bottom w:val="single" w:color="000000" w:sz="8" w:space="0"/>
                    <w:right w:val="single" w:color="auto" w:sz="8" w:space="0"/>
                  </w:tcBorders>
                  <w:shd w:val="clear" w:color="auto" w:fill="auto"/>
                  <w:tcMar>
                    <w:left w:w="11" w:type="dxa"/>
                    <w:right w:w="11" w:type="dxa"/>
                  </w:tcMar>
                  <w:vAlign w:val="center"/>
                </w:tcPr>
                <w:p w14:paraId="6B2FAE94">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运行时段</w:t>
                  </w:r>
                </w:p>
              </w:tc>
              <w:tc>
                <w:tcPr>
                  <w:tcW w:w="271" w:type="pct"/>
                  <w:vMerge w:val="restart"/>
                  <w:tcBorders>
                    <w:top w:val="single" w:color="auto" w:sz="8" w:space="0"/>
                    <w:left w:val="single" w:color="auto" w:sz="8" w:space="0"/>
                    <w:bottom w:val="single" w:color="000000" w:sz="8" w:space="0"/>
                    <w:right w:val="single" w:color="auto" w:sz="8" w:space="0"/>
                  </w:tcBorders>
                  <w:shd w:val="clear" w:color="auto" w:fill="auto"/>
                  <w:tcMar>
                    <w:left w:w="11" w:type="dxa"/>
                    <w:right w:w="11" w:type="dxa"/>
                  </w:tcMar>
                  <w:vAlign w:val="center"/>
                </w:tcPr>
                <w:p w14:paraId="6D5F9894">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xml:space="preserve">建筑物插入损失 </w:t>
                  </w:r>
                </w:p>
              </w:tc>
              <w:tc>
                <w:tcPr>
                  <w:tcW w:w="371" w:type="pct"/>
                  <w:vMerge w:val="restart"/>
                  <w:tcBorders>
                    <w:top w:val="single" w:color="auto" w:sz="8" w:space="0"/>
                    <w:left w:val="single" w:color="auto" w:sz="8" w:space="0"/>
                    <w:bottom w:val="single" w:color="000000" w:sz="8" w:space="0"/>
                    <w:right w:val="single" w:color="auto" w:sz="8" w:space="0"/>
                  </w:tcBorders>
                  <w:shd w:val="clear" w:color="auto" w:fill="auto"/>
                  <w:tcMar>
                    <w:left w:w="11" w:type="dxa"/>
                    <w:right w:w="11" w:type="dxa"/>
                  </w:tcMar>
                  <w:vAlign w:val="center"/>
                </w:tcPr>
                <w:p w14:paraId="171D6538">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建筑物外边界噪声</w:t>
                  </w:r>
                </w:p>
              </w:tc>
            </w:tr>
            <w:tr w14:paraId="293781D5">
              <w:tblPrEx>
                <w:tblCellMar>
                  <w:top w:w="0" w:type="dxa"/>
                  <w:left w:w="108" w:type="dxa"/>
                  <w:bottom w:w="0" w:type="dxa"/>
                  <w:right w:w="108" w:type="dxa"/>
                </w:tblCellMar>
              </w:tblPrEx>
              <w:trPr>
                <w:trHeight w:val="285" w:hRule="atLeast"/>
                <w:jc w:val="center"/>
              </w:trPr>
              <w:tc>
                <w:tcPr>
                  <w:tcW w:w="368" w:type="pct"/>
                  <w:vMerge w:val="continue"/>
                  <w:tcBorders>
                    <w:left w:val="single" w:color="auto" w:sz="8" w:space="0"/>
                    <w:bottom w:val="single" w:color="000000" w:sz="8" w:space="0"/>
                    <w:right w:val="single" w:color="auto" w:sz="8" w:space="0"/>
                  </w:tcBorders>
                  <w:tcMar>
                    <w:left w:w="11" w:type="dxa"/>
                    <w:right w:w="11" w:type="dxa"/>
                  </w:tcMar>
                  <w:vAlign w:val="center"/>
                </w:tcPr>
                <w:p w14:paraId="5497C64B">
                  <w:pPr>
                    <w:keepNext w:val="0"/>
                    <w:keepLines w:val="0"/>
                    <w:pageBreakBefore w:val="0"/>
                    <w:widowControl/>
                    <w:kinsoku/>
                    <w:wordWrap/>
                    <w:overflowPunct/>
                    <w:topLinePunct w:val="0"/>
                    <w:autoSpaceDE/>
                    <w:autoSpaceDN/>
                    <w:bidi w:val="0"/>
                    <w:adjustRightInd/>
                    <w:snapToGrid/>
                    <w:spacing w:line="288" w:lineRule="auto"/>
                    <w:jc w:val="left"/>
                    <w:rPr>
                      <w:rFonts w:hint="default" w:ascii="Times New Roman" w:hAnsi="Times New Roman" w:eastAsia="宋体" w:cs="Times New Roman"/>
                      <w:color w:val="000000"/>
                      <w:kern w:val="0"/>
                      <w:sz w:val="21"/>
                      <w:szCs w:val="21"/>
                    </w:rPr>
                  </w:pPr>
                </w:p>
              </w:tc>
              <w:tc>
                <w:tcPr>
                  <w:tcW w:w="715" w:type="pct"/>
                  <w:vMerge w:val="continue"/>
                  <w:tcBorders>
                    <w:left w:val="single" w:color="auto" w:sz="8" w:space="0"/>
                    <w:bottom w:val="single" w:color="000000" w:sz="8" w:space="0"/>
                    <w:right w:val="single" w:color="auto" w:sz="8" w:space="0"/>
                  </w:tcBorders>
                  <w:tcMar>
                    <w:left w:w="11" w:type="dxa"/>
                    <w:right w:w="11" w:type="dxa"/>
                  </w:tcMar>
                  <w:vAlign w:val="center"/>
                </w:tcPr>
                <w:p w14:paraId="212F7A05">
                  <w:pPr>
                    <w:keepNext w:val="0"/>
                    <w:keepLines w:val="0"/>
                    <w:pageBreakBefore w:val="0"/>
                    <w:widowControl/>
                    <w:kinsoku/>
                    <w:wordWrap/>
                    <w:overflowPunct/>
                    <w:topLinePunct w:val="0"/>
                    <w:autoSpaceDE/>
                    <w:autoSpaceDN/>
                    <w:bidi w:val="0"/>
                    <w:adjustRightInd/>
                    <w:snapToGrid/>
                    <w:spacing w:line="288" w:lineRule="auto"/>
                    <w:jc w:val="left"/>
                    <w:rPr>
                      <w:rFonts w:hint="default" w:ascii="Times New Roman" w:hAnsi="Times New Roman" w:eastAsia="宋体" w:cs="Times New Roman"/>
                      <w:color w:val="000000"/>
                      <w:kern w:val="0"/>
                      <w:sz w:val="21"/>
                      <w:szCs w:val="21"/>
                    </w:rPr>
                  </w:pPr>
                </w:p>
              </w:tc>
              <w:tc>
                <w:tcPr>
                  <w:tcW w:w="437" w:type="pct"/>
                  <w:tcBorders>
                    <w:top w:val="nil"/>
                    <w:left w:val="nil"/>
                    <w:bottom w:val="single" w:color="auto" w:sz="8" w:space="0"/>
                    <w:right w:val="single" w:color="auto" w:sz="8" w:space="0"/>
                  </w:tcBorders>
                  <w:shd w:val="clear" w:color="auto" w:fill="auto"/>
                  <w:tcMar>
                    <w:left w:w="11" w:type="dxa"/>
                    <w:right w:w="11" w:type="dxa"/>
                  </w:tcMar>
                  <w:vAlign w:val="center"/>
                </w:tcPr>
                <w:p w14:paraId="1197189B">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X</w:t>
                  </w:r>
                </w:p>
              </w:tc>
              <w:tc>
                <w:tcPr>
                  <w:tcW w:w="437" w:type="pct"/>
                  <w:tcBorders>
                    <w:top w:val="nil"/>
                    <w:left w:val="nil"/>
                    <w:bottom w:val="single" w:color="auto" w:sz="8" w:space="0"/>
                    <w:right w:val="single" w:color="auto" w:sz="8" w:space="0"/>
                  </w:tcBorders>
                  <w:shd w:val="clear" w:color="auto" w:fill="auto"/>
                  <w:tcMar>
                    <w:left w:w="11" w:type="dxa"/>
                    <w:right w:w="11" w:type="dxa"/>
                  </w:tcMar>
                  <w:vAlign w:val="center"/>
                </w:tcPr>
                <w:p w14:paraId="089232AA">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Y</w:t>
                  </w:r>
                </w:p>
              </w:tc>
              <w:tc>
                <w:tcPr>
                  <w:tcW w:w="371" w:type="pct"/>
                  <w:tcBorders>
                    <w:top w:val="nil"/>
                    <w:left w:val="nil"/>
                    <w:bottom w:val="single" w:color="auto" w:sz="8" w:space="0"/>
                    <w:right w:val="single" w:color="auto" w:sz="8" w:space="0"/>
                  </w:tcBorders>
                  <w:shd w:val="clear" w:color="auto" w:fill="auto"/>
                  <w:tcMar>
                    <w:left w:w="11" w:type="dxa"/>
                    <w:right w:w="11" w:type="dxa"/>
                  </w:tcMar>
                  <w:vAlign w:val="center"/>
                </w:tcPr>
                <w:p w14:paraId="3B1444F4">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Z</w:t>
                  </w:r>
                </w:p>
              </w:tc>
              <w:tc>
                <w:tcPr>
                  <w:tcW w:w="404" w:type="pct"/>
                  <w:vMerge w:val="continue"/>
                  <w:tcBorders>
                    <w:top w:val="single" w:color="auto" w:sz="8" w:space="0"/>
                    <w:left w:val="single" w:color="auto" w:sz="8" w:space="0"/>
                    <w:bottom w:val="single" w:color="000000" w:sz="8" w:space="0"/>
                    <w:right w:val="single" w:color="auto" w:sz="8" w:space="0"/>
                  </w:tcBorders>
                  <w:tcMar>
                    <w:left w:w="11" w:type="dxa"/>
                    <w:right w:w="11" w:type="dxa"/>
                  </w:tcMar>
                  <w:vAlign w:val="center"/>
                </w:tcPr>
                <w:p w14:paraId="509B5ACA">
                  <w:pPr>
                    <w:keepNext w:val="0"/>
                    <w:keepLines w:val="0"/>
                    <w:pageBreakBefore w:val="0"/>
                    <w:widowControl/>
                    <w:kinsoku/>
                    <w:wordWrap/>
                    <w:overflowPunct/>
                    <w:topLinePunct w:val="0"/>
                    <w:autoSpaceDE/>
                    <w:autoSpaceDN/>
                    <w:bidi w:val="0"/>
                    <w:adjustRightInd/>
                    <w:snapToGrid/>
                    <w:spacing w:line="288" w:lineRule="auto"/>
                    <w:jc w:val="left"/>
                    <w:rPr>
                      <w:rFonts w:hint="default" w:ascii="Times New Roman" w:hAnsi="Times New Roman" w:eastAsia="宋体" w:cs="Times New Roman"/>
                      <w:color w:val="000000"/>
                      <w:kern w:val="0"/>
                      <w:sz w:val="21"/>
                      <w:szCs w:val="21"/>
                    </w:rPr>
                  </w:pPr>
                </w:p>
              </w:tc>
              <w:tc>
                <w:tcPr>
                  <w:tcW w:w="404" w:type="pct"/>
                  <w:vMerge w:val="continue"/>
                  <w:tcBorders>
                    <w:top w:val="single" w:color="auto" w:sz="8" w:space="0"/>
                    <w:left w:val="single" w:color="auto" w:sz="8" w:space="0"/>
                    <w:bottom w:val="single" w:color="000000" w:sz="8" w:space="0"/>
                    <w:right w:val="single" w:color="auto" w:sz="8" w:space="0"/>
                  </w:tcBorders>
                  <w:tcMar>
                    <w:left w:w="11" w:type="dxa"/>
                    <w:right w:w="11" w:type="dxa"/>
                  </w:tcMar>
                  <w:vAlign w:val="center"/>
                </w:tcPr>
                <w:p w14:paraId="3C500430">
                  <w:pPr>
                    <w:keepNext w:val="0"/>
                    <w:keepLines w:val="0"/>
                    <w:pageBreakBefore w:val="0"/>
                    <w:widowControl/>
                    <w:kinsoku/>
                    <w:wordWrap/>
                    <w:overflowPunct/>
                    <w:topLinePunct w:val="0"/>
                    <w:autoSpaceDE/>
                    <w:autoSpaceDN/>
                    <w:bidi w:val="0"/>
                    <w:adjustRightInd/>
                    <w:snapToGrid/>
                    <w:spacing w:line="288" w:lineRule="auto"/>
                    <w:jc w:val="left"/>
                    <w:rPr>
                      <w:rFonts w:hint="default" w:ascii="Times New Roman" w:hAnsi="Times New Roman" w:eastAsia="宋体" w:cs="Times New Roman"/>
                      <w:color w:val="000000"/>
                      <w:kern w:val="0"/>
                      <w:sz w:val="21"/>
                      <w:szCs w:val="21"/>
                    </w:rPr>
                  </w:pPr>
                </w:p>
              </w:tc>
              <w:tc>
                <w:tcPr>
                  <w:tcW w:w="509" w:type="pct"/>
                  <w:vMerge w:val="continue"/>
                  <w:tcBorders>
                    <w:top w:val="single" w:color="auto" w:sz="8" w:space="0"/>
                    <w:left w:val="single" w:color="auto" w:sz="8" w:space="0"/>
                    <w:bottom w:val="single" w:color="000000" w:sz="8" w:space="0"/>
                    <w:right w:val="single" w:color="auto" w:sz="8" w:space="0"/>
                  </w:tcBorders>
                  <w:tcMar>
                    <w:left w:w="11" w:type="dxa"/>
                    <w:right w:w="11" w:type="dxa"/>
                  </w:tcMar>
                  <w:vAlign w:val="center"/>
                </w:tcPr>
                <w:p w14:paraId="3541EE35">
                  <w:pPr>
                    <w:keepNext w:val="0"/>
                    <w:keepLines w:val="0"/>
                    <w:pageBreakBefore w:val="0"/>
                    <w:widowControl/>
                    <w:kinsoku/>
                    <w:wordWrap/>
                    <w:overflowPunct/>
                    <w:topLinePunct w:val="0"/>
                    <w:autoSpaceDE/>
                    <w:autoSpaceDN/>
                    <w:bidi w:val="0"/>
                    <w:adjustRightInd/>
                    <w:snapToGrid/>
                    <w:spacing w:line="288" w:lineRule="auto"/>
                    <w:jc w:val="left"/>
                    <w:rPr>
                      <w:rFonts w:hint="default" w:ascii="Times New Roman" w:hAnsi="Times New Roman" w:eastAsia="宋体" w:cs="Times New Roman"/>
                      <w:color w:val="000000"/>
                      <w:kern w:val="0"/>
                      <w:sz w:val="21"/>
                      <w:szCs w:val="21"/>
                    </w:rPr>
                  </w:pPr>
                </w:p>
              </w:tc>
              <w:tc>
                <w:tcPr>
                  <w:tcW w:w="371" w:type="pct"/>
                  <w:vMerge w:val="continue"/>
                  <w:tcBorders>
                    <w:top w:val="single" w:color="auto" w:sz="8" w:space="0"/>
                    <w:left w:val="single" w:color="auto" w:sz="8" w:space="0"/>
                    <w:bottom w:val="single" w:color="000000" w:sz="8" w:space="0"/>
                    <w:right w:val="single" w:color="auto" w:sz="8" w:space="0"/>
                  </w:tcBorders>
                  <w:tcMar>
                    <w:left w:w="11" w:type="dxa"/>
                    <w:right w:w="11" w:type="dxa"/>
                  </w:tcMar>
                  <w:vAlign w:val="center"/>
                </w:tcPr>
                <w:p w14:paraId="0DCE05CA">
                  <w:pPr>
                    <w:keepNext w:val="0"/>
                    <w:keepLines w:val="0"/>
                    <w:pageBreakBefore w:val="0"/>
                    <w:widowControl/>
                    <w:kinsoku/>
                    <w:wordWrap/>
                    <w:overflowPunct/>
                    <w:topLinePunct w:val="0"/>
                    <w:autoSpaceDE/>
                    <w:autoSpaceDN/>
                    <w:bidi w:val="0"/>
                    <w:adjustRightInd/>
                    <w:snapToGrid/>
                    <w:spacing w:line="288" w:lineRule="auto"/>
                    <w:jc w:val="left"/>
                    <w:rPr>
                      <w:rFonts w:hint="default" w:ascii="Times New Roman" w:hAnsi="Times New Roman" w:eastAsia="宋体" w:cs="Times New Roman"/>
                      <w:color w:val="000000"/>
                      <w:kern w:val="0"/>
                      <w:sz w:val="21"/>
                      <w:szCs w:val="21"/>
                    </w:rPr>
                  </w:pPr>
                </w:p>
              </w:tc>
              <w:tc>
                <w:tcPr>
                  <w:tcW w:w="338" w:type="pct"/>
                  <w:vMerge w:val="continue"/>
                  <w:tcBorders>
                    <w:top w:val="single" w:color="auto" w:sz="8" w:space="0"/>
                    <w:left w:val="single" w:color="auto" w:sz="8" w:space="0"/>
                    <w:bottom w:val="single" w:color="000000" w:sz="8" w:space="0"/>
                    <w:right w:val="single" w:color="auto" w:sz="8" w:space="0"/>
                  </w:tcBorders>
                  <w:tcMar>
                    <w:left w:w="11" w:type="dxa"/>
                    <w:right w:w="11" w:type="dxa"/>
                  </w:tcMar>
                  <w:vAlign w:val="center"/>
                </w:tcPr>
                <w:p w14:paraId="74DC6598">
                  <w:pPr>
                    <w:keepNext w:val="0"/>
                    <w:keepLines w:val="0"/>
                    <w:pageBreakBefore w:val="0"/>
                    <w:widowControl/>
                    <w:kinsoku/>
                    <w:wordWrap/>
                    <w:overflowPunct/>
                    <w:topLinePunct w:val="0"/>
                    <w:autoSpaceDE/>
                    <w:autoSpaceDN/>
                    <w:bidi w:val="0"/>
                    <w:adjustRightInd/>
                    <w:snapToGrid/>
                    <w:spacing w:line="288" w:lineRule="auto"/>
                    <w:jc w:val="left"/>
                    <w:rPr>
                      <w:rFonts w:hint="default" w:ascii="Times New Roman" w:hAnsi="Times New Roman" w:eastAsia="宋体" w:cs="Times New Roman"/>
                      <w:color w:val="000000"/>
                      <w:kern w:val="0"/>
                      <w:sz w:val="21"/>
                      <w:szCs w:val="21"/>
                    </w:rPr>
                  </w:pPr>
                </w:p>
              </w:tc>
              <w:tc>
                <w:tcPr>
                  <w:tcW w:w="271" w:type="pct"/>
                  <w:vMerge w:val="continue"/>
                  <w:tcBorders>
                    <w:top w:val="single" w:color="auto" w:sz="8" w:space="0"/>
                    <w:left w:val="single" w:color="auto" w:sz="8" w:space="0"/>
                    <w:bottom w:val="single" w:color="000000" w:sz="8" w:space="0"/>
                    <w:right w:val="single" w:color="auto" w:sz="8" w:space="0"/>
                  </w:tcBorders>
                  <w:tcMar>
                    <w:left w:w="11" w:type="dxa"/>
                    <w:right w:w="11" w:type="dxa"/>
                  </w:tcMar>
                  <w:vAlign w:val="center"/>
                </w:tcPr>
                <w:p w14:paraId="360DE367">
                  <w:pPr>
                    <w:keepNext w:val="0"/>
                    <w:keepLines w:val="0"/>
                    <w:pageBreakBefore w:val="0"/>
                    <w:widowControl/>
                    <w:kinsoku/>
                    <w:wordWrap/>
                    <w:overflowPunct/>
                    <w:topLinePunct w:val="0"/>
                    <w:autoSpaceDE/>
                    <w:autoSpaceDN/>
                    <w:bidi w:val="0"/>
                    <w:adjustRightInd/>
                    <w:snapToGrid/>
                    <w:spacing w:line="288" w:lineRule="auto"/>
                    <w:jc w:val="left"/>
                    <w:rPr>
                      <w:rFonts w:hint="default" w:ascii="Times New Roman" w:hAnsi="Times New Roman" w:eastAsia="宋体" w:cs="Times New Roman"/>
                      <w:color w:val="000000"/>
                      <w:kern w:val="0"/>
                      <w:sz w:val="21"/>
                      <w:szCs w:val="21"/>
                    </w:rPr>
                  </w:pPr>
                </w:p>
              </w:tc>
              <w:tc>
                <w:tcPr>
                  <w:tcW w:w="371" w:type="pct"/>
                  <w:vMerge w:val="continue"/>
                  <w:tcBorders>
                    <w:top w:val="single" w:color="auto" w:sz="8" w:space="0"/>
                    <w:left w:val="single" w:color="auto" w:sz="8" w:space="0"/>
                    <w:bottom w:val="single" w:color="000000" w:sz="8" w:space="0"/>
                    <w:right w:val="single" w:color="auto" w:sz="8" w:space="0"/>
                  </w:tcBorders>
                  <w:tcMar>
                    <w:left w:w="11" w:type="dxa"/>
                    <w:right w:w="11" w:type="dxa"/>
                  </w:tcMar>
                  <w:vAlign w:val="center"/>
                </w:tcPr>
                <w:p w14:paraId="0CA9A064">
                  <w:pPr>
                    <w:keepNext w:val="0"/>
                    <w:keepLines w:val="0"/>
                    <w:pageBreakBefore w:val="0"/>
                    <w:widowControl/>
                    <w:kinsoku/>
                    <w:wordWrap/>
                    <w:overflowPunct/>
                    <w:topLinePunct w:val="0"/>
                    <w:autoSpaceDE/>
                    <w:autoSpaceDN/>
                    <w:bidi w:val="0"/>
                    <w:adjustRightInd/>
                    <w:snapToGrid/>
                    <w:spacing w:line="288" w:lineRule="auto"/>
                    <w:jc w:val="left"/>
                    <w:rPr>
                      <w:rFonts w:hint="default" w:ascii="Times New Roman" w:hAnsi="Times New Roman" w:eastAsia="宋体" w:cs="Times New Roman"/>
                      <w:color w:val="000000"/>
                      <w:kern w:val="0"/>
                      <w:sz w:val="21"/>
                      <w:szCs w:val="21"/>
                    </w:rPr>
                  </w:pPr>
                </w:p>
              </w:tc>
            </w:tr>
            <w:tr w14:paraId="68535F9A">
              <w:tblPrEx>
                <w:tblCellMar>
                  <w:top w:w="0" w:type="dxa"/>
                  <w:left w:w="108" w:type="dxa"/>
                  <w:bottom w:w="0" w:type="dxa"/>
                  <w:right w:w="108" w:type="dxa"/>
                </w:tblCellMar>
              </w:tblPrEx>
              <w:trPr>
                <w:trHeight w:val="525" w:hRule="atLeast"/>
                <w:jc w:val="center"/>
              </w:trPr>
              <w:tc>
                <w:tcPr>
                  <w:tcW w:w="368" w:type="pct"/>
                  <w:tcBorders>
                    <w:top w:val="nil"/>
                    <w:left w:val="single" w:color="auto" w:sz="8" w:space="0"/>
                    <w:bottom w:val="single" w:color="000000" w:sz="8" w:space="0"/>
                    <w:right w:val="single" w:color="auto" w:sz="8" w:space="0"/>
                  </w:tcBorders>
                  <w:shd w:val="clear" w:color="auto" w:fill="auto"/>
                  <w:tcMar>
                    <w:left w:w="11" w:type="dxa"/>
                    <w:right w:w="11" w:type="dxa"/>
                  </w:tcMar>
                  <w:vAlign w:val="center"/>
                </w:tcPr>
                <w:p w14:paraId="485ECC2F">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w:t>
                  </w:r>
                </w:p>
              </w:tc>
              <w:tc>
                <w:tcPr>
                  <w:tcW w:w="715" w:type="pct"/>
                  <w:tcBorders>
                    <w:top w:val="nil"/>
                    <w:left w:val="nil"/>
                    <w:bottom w:val="single" w:color="auto" w:sz="8" w:space="0"/>
                    <w:right w:val="single" w:color="auto" w:sz="8" w:space="0"/>
                  </w:tcBorders>
                  <w:shd w:val="clear" w:color="auto" w:fill="auto"/>
                  <w:tcMar>
                    <w:left w:w="11" w:type="dxa"/>
                    <w:right w:w="11" w:type="dxa"/>
                  </w:tcMar>
                  <w:vAlign w:val="center"/>
                </w:tcPr>
                <w:p w14:paraId="4F3D0FC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iCs w:val="0"/>
                      <w:color w:val="404040"/>
                      <w:kern w:val="0"/>
                      <w:sz w:val="21"/>
                      <w:szCs w:val="21"/>
                      <w:u w:val="none"/>
                      <w:lang w:val="en-US" w:eastAsia="zh-CN" w:bidi="ar"/>
                    </w:rPr>
                    <w:t>化妆品生产线（12#一层）</w:t>
                  </w:r>
                </w:p>
                <w:p w14:paraId="5B28CB14">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lang w:val="en-US" w:eastAsia="zh-CN"/>
                    </w:rPr>
                    <w:t>1</w:t>
                  </w:r>
                </w:p>
              </w:tc>
              <w:tc>
                <w:tcPr>
                  <w:tcW w:w="437" w:type="pct"/>
                  <w:tcBorders>
                    <w:top w:val="nil"/>
                    <w:left w:val="nil"/>
                    <w:bottom w:val="single" w:color="auto" w:sz="8" w:space="0"/>
                    <w:right w:val="single" w:color="auto" w:sz="8" w:space="0"/>
                  </w:tcBorders>
                  <w:shd w:val="clear" w:color="auto" w:fill="auto"/>
                  <w:tcMar>
                    <w:left w:w="11" w:type="dxa"/>
                    <w:right w:w="11" w:type="dxa"/>
                  </w:tcMar>
                  <w:vAlign w:val="center"/>
                </w:tcPr>
                <w:p w14:paraId="1718F64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-3.8</w:t>
                  </w:r>
                </w:p>
              </w:tc>
              <w:tc>
                <w:tcPr>
                  <w:tcW w:w="437" w:type="pct"/>
                  <w:tcBorders>
                    <w:top w:val="nil"/>
                    <w:left w:val="nil"/>
                    <w:bottom w:val="single" w:color="auto" w:sz="8" w:space="0"/>
                    <w:right w:val="single" w:color="auto" w:sz="8" w:space="0"/>
                  </w:tcBorders>
                  <w:shd w:val="clear" w:color="auto" w:fill="auto"/>
                  <w:tcMar>
                    <w:left w:w="11" w:type="dxa"/>
                    <w:right w:w="11" w:type="dxa"/>
                  </w:tcMar>
                  <w:vAlign w:val="center"/>
                </w:tcPr>
                <w:p w14:paraId="4C6F94B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153.6</w:t>
                  </w:r>
                </w:p>
              </w:tc>
              <w:tc>
                <w:tcPr>
                  <w:tcW w:w="371" w:type="pct"/>
                  <w:tcBorders>
                    <w:top w:val="nil"/>
                    <w:left w:val="nil"/>
                    <w:bottom w:val="single" w:color="auto" w:sz="8" w:space="0"/>
                    <w:right w:val="single" w:color="auto" w:sz="8" w:space="0"/>
                  </w:tcBorders>
                  <w:shd w:val="clear" w:color="auto" w:fill="auto"/>
                  <w:tcMar>
                    <w:left w:w="11" w:type="dxa"/>
                    <w:right w:w="11" w:type="dxa"/>
                  </w:tcMar>
                  <w:vAlign w:val="center"/>
                </w:tcPr>
                <w:p w14:paraId="38E9C24B">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04" w:type="pct"/>
                  <w:tcBorders>
                    <w:top w:val="nil"/>
                    <w:left w:val="nil"/>
                    <w:bottom w:val="single" w:color="auto" w:sz="8" w:space="0"/>
                    <w:right w:val="single" w:color="auto" w:sz="8" w:space="0"/>
                  </w:tcBorders>
                  <w:shd w:val="clear" w:color="auto" w:fill="auto"/>
                  <w:tcMar>
                    <w:left w:w="11" w:type="dxa"/>
                    <w:right w:w="11" w:type="dxa"/>
                  </w:tcMar>
                  <w:vAlign w:val="center"/>
                </w:tcPr>
                <w:p w14:paraId="5576723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404040"/>
                      <w:kern w:val="0"/>
                      <w:sz w:val="21"/>
                      <w:szCs w:val="21"/>
                      <w:u w:val="none"/>
                      <w:lang w:val="en-US" w:eastAsia="zh-CN" w:bidi="ar"/>
                    </w:rPr>
                    <w:t>80</w:t>
                  </w:r>
                </w:p>
              </w:tc>
              <w:tc>
                <w:tcPr>
                  <w:tcW w:w="404" w:type="pct"/>
                  <w:tcBorders>
                    <w:top w:val="nil"/>
                    <w:left w:val="nil"/>
                    <w:bottom w:val="single" w:color="auto" w:sz="8" w:space="0"/>
                    <w:right w:val="single" w:color="auto" w:sz="8" w:space="0"/>
                  </w:tcBorders>
                  <w:shd w:val="clear" w:color="auto" w:fill="auto"/>
                  <w:tcMar>
                    <w:left w:w="11" w:type="dxa"/>
                    <w:right w:w="11" w:type="dxa"/>
                  </w:tcMar>
                  <w:vAlign w:val="center"/>
                </w:tcPr>
                <w:p w14:paraId="7DF4268A">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隔声、减振</w:t>
                  </w:r>
                </w:p>
              </w:tc>
              <w:tc>
                <w:tcPr>
                  <w:tcW w:w="509" w:type="pct"/>
                  <w:tcBorders>
                    <w:top w:val="nil"/>
                    <w:left w:val="nil"/>
                    <w:bottom w:val="single" w:color="auto" w:sz="8" w:space="0"/>
                    <w:right w:val="single" w:color="auto" w:sz="8" w:space="0"/>
                  </w:tcBorders>
                  <w:shd w:val="clear" w:color="auto" w:fill="auto"/>
                  <w:tcMar>
                    <w:left w:w="11" w:type="dxa"/>
                    <w:right w:w="11" w:type="dxa"/>
                  </w:tcMar>
                  <w:vAlign w:val="top"/>
                </w:tcPr>
                <w:p w14:paraId="71527AA2">
                  <w:pPr>
                    <w:keepNext w:val="0"/>
                    <w:keepLines w:val="0"/>
                    <w:widowControl/>
                    <w:suppressLineNumbers w:val="0"/>
                    <w:jc w:val="center"/>
                    <w:textAlignment w:val="top"/>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371" w:type="pct"/>
                  <w:tcBorders>
                    <w:top w:val="nil"/>
                    <w:left w:val="nil"/>
                    <w:bottom w:val="single" w:color="auto" w:sz="8" w:space="0"/>
                    <w:right w:val="single" w:color="auto" w:sz="8" w:space="0"/>
                  </w:tcBorders>
                  <w:shd w:val="clear" w:color="auto" w:fill="auto"/>
                  <w:tcMar>
                    <w:left w:w="11" w:type="dxa"/>
                    <w:right w:w="11" w:type="dxa"/>
                  </w:tcMar>
                  <w:vAlign w:val="top"/>
                </w:tcPr>
                <w:p w14:paraId="123448E4">
                  <w:pPr>
                    <w:keepNext w:val="0"/>
                    <w:keepLines w:val="0"/>
                    <w:widowControl/>
                    <w:suppressLineNumbers w:val="0"/>
                    <w:jc w:val="center"/>
                    <w:textAlignment w:val="top"/>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72.0 </w:t>
                  </w:r>
                </w:p>
              </w:tc>
              <w:tc>
                <w:tcPr>
                  <w:tcW w:w="338" w:type="pct"/>
                  <w:vMerge w:val="restart"/>
                  <w:tcBorders>
                    <w:top w:val="nil"/>
                    <w:left w:val="single" w:color="auto" w:sz="8" w:space="0"/>
                    <w:right w:val="single" w:color="auto" w:sz="8" w:space="0"/>
                  </w:tcBorders>
                  <w:shd w:val="clear" w:color="auto" w:fill="auto"/>
                  <w:tcMar>
                    <w:left w:w="11" w:type="dxa"/>
                    <w:right w:w="11" w:type="dxa"/>
                  </w:tcMar>
                  <w:vAlign w:val="center"/>
                </w:tcPr>
                <w:p w14:paraId="5B6871A2">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24h</w:t>
                  </w:r>
                </w:p>
              </w:tc>
              <w:tc>
                <w:tcPr>
                  <w:tcW w:w="460" w:type="dxa"/>
                  <w:tcBorders>
                    <w:top w:val="nil"/>
                    <w:left w:val="nil"/>
                    <w:bottom w:val="single" w:color="auto" w:sz="8" w:space="0"/>
                    <w:right w:val="single" w:color="auto" w:sz="8" w:space="0"/>
                  </w:tcBorders>
                  <w:shd w:val="clear" w:color="auto" w:fill="auto"/>
                  <w:tcMar>
                    <w:left w:w="11" w:type="dxa"/>
                    <w:right w:w="11" w:type="dxa"/>
                  </w:tcMar>
                  <w:vAlign w:val="top"/>
                </w:tcPr>
                <w:p w14:paraId="1DCBDC9C">
                  <w:pPr>
                    <w:keepNext w:val="0"/>
                    <w:keepLines w:val="0"/>
                    <w:widowControl/>
                    <w:suppressLineNumbers w:val="0"/>
                    <w:jc w:val="center"/>
                    <w:textAlignment w:val="top"/>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630" w:type="dxa"/>
                  <w:tcBorders>
                    <w:top w:val="nil"/>
                    <w:left w:val="nil"/>
                    <w:bottom w:val="single" w:color="auto" w:sz="8" w:space="0"/>
                    <w:right w:val="single" w:color="auto" w:sz="8" w:space="0"/>
                  </w:tcBorders>
                  <w:shd w:val="clear" w:color="auto" w:fill="auto"/>
                  <w:tcMar>
                    <w:left w:w="11" w:type="dxa"/>
                    <w:right w:w="11" w:type="dxa"/>
                  </w:tcMar>
                  <w:vAlign w:val="top"/>
                </w:tcPr>
                <w:p w14:paraId="7F56D70A">
                  <w:pPr>
                    <w:keepNext w:val="0"/>
                    <w:keepLines w:val="0"/>
                    <w:widowControl/>
                    <w:suppressLineNumbers w:val="0"/>
                    <w:jc w:val="center"/>
                    <w:textAlignment w:val="top"/>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51.0 </w:t>
                  </w:r>
                </w:p>
              </w:tc>
            </w:tr>
            <w:tr w14:paraId="2A3B7D09">
              <w:tblPrEx>
                <w:tblCellMar>
                  <w:top w:w="0" w:type="dxa"/>
                  <w:left w:w="108" w:type="dxa"/>
                  <w:bottom w:w="0" w:type="dxa"/>
                  <w:right w:w="108" w:type="dxa"/>
                </w:tblCellMar>
              </w:tblPrEx>
              <w:trPr>
                <w:trHeight w:val="525" w:hRule="atLeast"/>
                <w:jc w:val="center"/>
              </w:trPr>
              <w:tc>
                <w:tcPr>
                  <w:tcW w:w="368" w:type="pct"/>
                  <w:tcBorders>
                    <w:top w:val="nil"/>
                    <w:left w:val="single" w:color="auto" w:sz="8" w:space="0"/>
                    <w:bottom w:val="single" w:color="000000" w:sz="8" w:space="0"/>
                    <w:right w:val="single" w:color="auto" w:sz="8" w:space="0"/>
                  </w:tcBorders>
                  <w:tcMar>
                    <w:left w:w="11" w:type="dxa"/>
                    <w:right w:w="11" w:type="dxa"/>
                  </w:tcMar>
                  <w:vAlign w:val="center"/>
                </w:tcPr>
                <w:p w14:paraId="5004D24C">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w:t>
                  </w:r>
                </w:p>
              </w:tc>
              <w:tc>
                <w:tcPr>
                  <w:tcW w:w="715" w:type="pct"/>
                  <w:tcBorders>
                    <w:top w:val="nil"/>
                    <w:left w:val="nil"/>
                    <w:bottom w:val="single" w:color="auto" w:sz="8" w:space="0"/>
                    <w:right w:val="single" w:color="auto" w:sz="8" w:space="0"/>
                  </w:tcBorders>
                  <w:shd w:val="clear" w:color="auto" w:fill="auto"/>
                  <w:tcMar>
                    <w:left w:w="11" w:type="dxa"/>
                    <w:right w:w="11" w:type="dxa"/>
                  </w:tcMar>
                  <w:vAlign w:val="center"/>
                </w:tcPr>
                <w:p w14:paraId="5E1848BB">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404040"/>
                      <w:kern w:val="0"/>
                      <w:sz w:val="21"/>
                      <w:szCs w:val="21"/>
                      <w:u w:val="none"/>
                      <w:lang w:val="en-US" w:eastAsia="zh-CN" w:bidi="ar"/>
                    </w:rPr>
                    <w:t>化妆品生产线（12#二层）</w:t>
                  </w:r>
                </w:p>
                <w:p w14:paraId="51B4074E">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w:t>
                  </w:r>
                </w:p>
              </w:tc>
              <w:tc>
                <w:tcPr>
                  <w:tcW w:w="437" w:type="pct"/>
                  <w:tcBorders>
                    <w:top w:val="nil"/>
                    <w:left w:val="nil"/>
                    <w:bottom w:val="single" w:color="auto" w:sz="8" w:space="0"/>
                    <w:right w:val="single" w:color="auto" w:sz="8" w:space="0"/>
                  </w:tcBorders>
                  <w:shd w:val="clear" w:color="auto" w:fill="auto"/>
                  <w:tcMar>
                    <w:left w:w="11" w:type="dxa"/>
                    <w:right w:w="11" w:type="dxa"/>
                  </w:tcMar>
                  <w:vAlign w:val="center"/>
                </w:tcPr>
                <w:p w14:paraId="4C998A54">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-3.8</w:t>
                  </w:r>
                </w:p>
              </w:tc>
              <w:tc>
                <w:tcPr>
                  <w:tcW w:w="437" w:type="pct"/>
                  <w:tcBorders>
                    <w:top w:val="nil"/>
                    <w:left w:val="nil"/>
                    <w:bottom w:val="single" w:color="auto" w:sz="8" w:space="0"/>
                    <w:right w:val="single" w:color="auto" w:sz="8" w:space="0"/>
                  </w:tcBorders>
                  <w:shd w:val="clear" w:color="auto" w:fill="auto"/>
                  <w:tcMar>
                    <w:left w:w="11" w:type="dxa"/>
                    <w:right w:w="11" w:type="dxa"/>
                  </w:tcMar>
                  <w:vAlign w:val="center"/>
                </w:tcPr>
                <w:p w14:paraId="5470258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153.6</w:t>
                  </w:r>
                </w:p>
              </w:tc>
              <w:tc>
                <w:tcPr>
                  <w:tcW w:w="371" w:type="pct"/>
                  <w:tcBorders>
                    <w:top w:val="nil"/>
                    <w:left w:val="nil"/>
                    <w:bottom w:val="single" w:color="auto" w:sz="8" w:space="0"/>
                    <w:right w:val="single" w:color="auto" w:sz="8" w:space="0"/>
                  </w:tcBorders>
                  <w:shd w:val="clear" w:color="auto" w:fill="auto"/>
                  <w:tcMar>
                    <w:left w:w="11" w:type="dxa"/>
                    <w:right w:w="11" w:type="dxa"/>
                  </w:tcMar>
                  <w:vAlign w:val="center"/>
                </w:tcPr>
                <w:p w14:paraId="5581D82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04" w:type="pct"/>
                  <w:tcBorders>
                    <w:top w:val="nil"/>
                    <w:left w:val="nil"/>
                    <w:bottom w:val="single" w:color="auto" w:sz="8" w:space="0"/>
                    <w:right w:val="single" w:color="auto" w:sz="8" w:space="0"/>
                  </w:tcBorders>
                  <w:shd w:val="clear" w:color="auto" w:fill="auto"/>
                  <w:tcMar>
                    <w:left w:w="11" w:type="dxa"/>
                    <w:right w:w="11" w:type="dxa"/>
                  </w:tcMar>
                  <w:vAlign w:val="center"/>
                </w:tcPr>
                <w:p w14:paraId="0549E22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404040"/>
                      <w:kern w:val="0"/>
                      <w:sz w:val="21"/>
                      <w:szCs w:val="21"/>
                      <w:u w:val="none"/>
                      <w:lang w:val="en-US" w:eastAsia="zh-CN" w:bidi="ar"/>
                    </w:rPr>
                    <w:t>80</w:t>
                  </w:r>
                </w:p>
              </w:tc>
              <w:tc>
                <w:tcPr>
                  <w:tcW w:w="404" w:type="pct"/>
                  <w:tcBorders>
                    <w:top w:val="nil"/>
                    <w:left w:val="nil"/>
                    <w:bottom w:val="single" w:color="auto" w:sz="8" w:space="0"/>
                    <w:right w:val="single" w:color="auto" w:sz="8" w:space="0"/>
                  </w:tcBorders>
                  <w:shd w:val="clear" w:color="auto" w:fill="auto"/>
                  <w:tcMar>
                    <w:left w:w="11" w:type="dxa"/>
                    <w:right w:w="11" w:type="dxa"/>
                  </w:tcMar>
                  <w:vAlign w:val="center"/>
                </w:tcPr>
                <w:p w14:paraId="01798A49">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隔声、减振</w:t>
                  </w:r>
                </w:p>
              </w:tc>
              <w:tc>
                <w:tcPr>
                  <w:tcW w:w="509" w:type="pct"/>
                  <w:tcBorders>
                    <w:top w:val="nil"/>
                    <w:left w:val="nil"/>
                    <w:bottom w:val="single" w:color="auto" w:sz="8" w:space="0"/>
                    <w:right w:val="single" w:color="auto" w:sz="8" w:space="0"/>
                  </w:tcBorders>
                  <w:shd w:val="clear" w:color="auto" w:fill="auto"/>
                  <w:tcMar>
                    <w:left w:w="11" w:type="dxa"/>
                    <w:right w:w="11" w:type="dxa"/>
                  </w:tcMar>
                  <w:vAlign w:val="top"/>
                </w:tcPr>
                <w:p w14:paraId="37F8D6CD">
                  <w:pPr>
                    <w:keepNext w:val="0"/>
                    <w:keepLines w:val="0"/>
                    <w:widowControl/>
                    <w:suppressLineNumbers w:val="0"/>
                    <w:jc w:val="center"/>
                    <w:textAlignment w:val="top"/>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371" w:type="pct"/>
                  <w:tcBorders>
                    <w:top w:val="nil"/>
                    <w:left w:val="nil"/>
                    <w:bottom w:val="single" w:color="auto" w:sz="8" w:space="0"/>
                    <w:right w:val="single" w:color="auto" w:sz="8" w:space="0"/>
                  </w:tcBorders>
                  <w:shd w:val="clear" w:color="auto" w:fill="auto"/>
                  <w:tcMar>
                    <w:left w:w="11" w:type="dxa"/>
                    <w:right w:w="11" w:type="dxa"/>
                  </w:tcMar>
                  <w:vAlign w:val="top"/>
                </w:tcPr>
                <w:p w14:paraId="60018481">
                  <w:pPr>
                    <w:keepNext w:val="0"/>
                    <w:keepLines w:val="0"/>
                    <w:widowControl/>
                    <w:suppressLineNumbers w:val="0"/>
                    <w:jc w:val="center"/>
                    <w:textAlignment w:val="top"/>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72.0 </w:t>
                  </w:r>
                </w:p>
              </w:tc>
              <w:tc>
                <w:tcPr>
                  <w:tcW w:w="338" w:type="pct"/>
                  <w:vMerge w:val="continue"/>
                  <w:tcBorders>
                    <w:left w:val="single" w:color="auto" w:sz="8" w:space="0"/>
                    <w:right w:val="single" w:color="auto" w:sz="8" w:space="0"/>
                  </w:tcBorders>
                  <w:tcMar>
                    <w:left w:w="11" w:type="dxa"/>
                    <w:right w:w="11" w:type="dxa"/>
                  </w:tcMar>
                  <w:vAlign w:val="center"/>
                </w:tcPr>
                <w:p w14:paraId="50E603DD">
                  <w:pPr>
                    <w:keepNext w:val="0"/>
                    <w:keepLines w:val="0"/>
                    <w:pageBreakBefore w:val="0"/>
                    <w:widowControl/>
                    <w:kinsoku/>
                    <w:wordWrap/>
                    <w:overflowPunct/>
                    <w:topLinePunct w:val="0"/>
                    <w:autoSpaceDE/>
                    <w:autoSpaceDN/>
                    <w:bidi w:val="0"/>
                    <w:adjustRightInd/>
                    <w:snapToGrid/>
                    <w:spacing w:line="288" w:lineRule="auto"/>
                    <w:jc w:val="left"/>
                    <w:rPr>
                      <w:rFonts w:hint="default" w:ascii="Times New Roman" w:hAnsi="Times New Roman" w:eastAsia="宋体" w:cs="Times New Roman"/>
                      <w:color w:val="000000"/>
                      <w:kern w:val="0"/>
                      <w:sz w:val="21"/>
                      <w:szCs w:val="21"/>
                    </w:rPr>
                  </w:pPr>
                </w:p>
              </w:tc>
              <w:tc>
                <w:tcPr>
                  <w:tcW w:w="460" w:type="dxa"/>
                  <w:tcBorders>
                    <w:top w:val="nil"/>
                    <w:left w:val="nil"/>
                    <w:bottom w:val="single" w:color="auto" w:sz="8" w:space="0"/>
                    <w:right w:val="single" w:color="auto" w:sz="8" w:space="0"/>
                  </w:tcBorders>
                  <w:shd w:val="clear" w:color="auto" w:fill="auto"/>
                  <w:tcMar>
                    <w:left w:w="11" w:type="dxa"/>
                    <w:right w:w="11" w:type="dxa"/>
                  </w:tcMar>
                  <w:vAlign w:val="top"/>
                </w:tcPr>
                <w:p w14:paraId="3C13FD2E">
                  <w:pPr>
                    <w:keepNext w:val="0"/>
                    <w:keepLines w:val="0"/>
                    <w:widowControl/>
                    <w:suppressLineNumbers w:val="0"/>
                    <w:jc w:val="center"/>
                    <w:textAlignment w:val="top"/>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630" w:type="dxa"/>
                  <w:tcBorders>
                    <w:top w:val="nil"/>
                    <w:left w:val="nil"/>
                    <w:bottom w:val="single" w:color="auto" w:sz="8" w:space="0"/>
                    <w:right w:val="single" w:color="auto" w:sz="8" w:space="0"/>
                  </w:tcBorders>
                  <w:shd w:val="clear" w:color="auto" w:fill="auto"/>
                  <w:tcMar>
                    <w:left w:w="11" w:type="dxa"/>
                    <w:right w:w="11" w:type="dxa"/>
                  </w:tcMar>
                  <w:vAlign w:val="top"/>
                </w:tcPr>
                <w:p w14:paraId="0E0ED4B4">
                  <w:pPr>
                    <w:keepNext w:val="0"/>
                    <w:keepLines w:val="0"/>
                    <w:widowControl/>
                    <w:suppressLineNumbers w:val="0"/>
                    <w:jc w:val="center"/>
                    <w:textAlignment w:val="top"/>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51.0 </w:t>
                  </w:r>
                </w:p>
              </w:tc>
            </w:tr>
            <w:tr w14:paraId="325E694D">
              <w:tblPrEx>
                <w:tblCellMar>
                  <w:top w:w="0" w:type="dxa"/>
                  <w:left w:w="108" w:type="dxa"/>
                  <w:bottom w:w="0" w:type="dxa"/>
                  <w:right w:w="108" w:type="dxa"/>
                </w:tblCellMar>
              </w:tblPrEx>
              <w:trPr>
                <w:trHeight w:val="780" w:hRule="atLeast"/>
                <w:jc w:val="center"/>
              </w:trPr>
              <w:tc>
                <w:tcPr>
                  <w:tcW w:w="368" w:type="pct"/>
                  <w:tcBorders>
                    <w:top w:val="nil"/>
                    <w:left w:val="single" w:color="auto" w:sz="8" w:space="0"/>
                    <w:bottom w:val="single" w:color="000000" w:sz="8" w:space="0"/>
                    <w:right w:val="single" w:color="auto" w:sz="8" w:space="0"/>
                  </w:tcBorders>
                  <w:tcMar>
                    <w:left w:w="11" w:type="dxa"/>
                    <w:right w:w="11" w:type="dxa"/>
                  </w:tcMar>
                  <w:vAlign w:val="center"/>
                </w:tcPr>
                <w:p w14:paraId="0AE936EC">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3</w:t>
                  </w:r>
                </w:p>
              </w:tc>
              <w:tc>
                <w:tcPr>
                  <w:tcW w:w="715" w:type="pct"/>
                  <w:tcBorders>
                    <w:top w:val="nil"/>
                    <w:left w:val="nil"/>
                    <w:bottom w:val="single" w:color="auto" w:sz="8" w:space="0"/>
                    <w:right w:val="single" w:color="auto" w:sz="8" w:space="0"/>
                  </w:tcBorders>
                  <w:shd w:val="clear" w:color="auto" w:fill="auto"/>
                  <w:tcMar>
                    <w:left w:w="11" w:type="dxa"/>
                    <w:right w:w="11" w:type="dxa"/>
                  </w:tcMar>
                  <w:vAlign w:val="center"/>
                </w:tcPr>
                <w:p w14:paraId="6DD04663">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404040"/>
                      <w:kern w:val="0"/>
                      <w:sz w:val="21"/>
                      <w:szCs w:val="21"/>
                      <w:u w:val="none"/>
                      <w:lang w:val="en-US" w:eastAsia="zh-CN" w:bidi="ar"/>
                    </w:rPr>
                    <w:t>食品生产线（13#一层）</w:t>
                  </w:r>
                </w:p>
                <w:p w14:paraId="19299E8F">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w:t>
                  </w:r>
                </w:p>
              </w:tc>
              <w:tc>
                <w:tcPr>
                  <w:tcW w:w="437" w:type="pct"/>
                  <w:tcBorders>
                    <w:top w:val="nil"/>
                    <w:left w:val="nil"/>
                    <w:bottom w:val="single" w:color="auto" w:sz="8" w:space="0"/>
                    <w:right w:val="single" w:color="auto" w:sz="8" w:space="0"/>
                  </w:tcBorders>
                  <w:shd w:val="clear" w:color="auto" w:fill="auto"/>
                  <w:tcMar>
                    <w:left w:w="11" w:type="dxa"/>
                    <w:right w:w="11" w:type="dxa"/>
                  </w:tcMar>
                  <w:vAlign w:val="center"/>
                </w:tcPr>
                <w:p w14:paraId="5F61A433">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9.4</w:t>
                  </w:r>
                </w:p>
              </w:tc>
              <w:tc>
                <w:tcPr>
                  <w:tcW w:w="437" w:type="pct"/>
                  <w:tcBorders>
                    <w:top w:val="nil"/>
                    <w:left w:val="nil"/>
                    <w:bottom w:val="single" w:color="auto" w:sz="8" w:space="0"/>
                    <w:right w:val="single" w:color="auto" w:sz="8" w:space="0"/>
                  </w:tcBorders>
                  <w:shd w:val="clear" w:color="auto" w:fill="auto"/>
                  <w:tcMar>
                    <w:left w:w="11" w:type="dxa"/>
                    <w:right w:w="11" w:type="dxa"/>
                  </w:tcMar>
                  <w:vAlign w:val="center"/>
                </w:tcPr>
                <w:p w14:paraId="6716389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48.7</w:t>
                  </w:r>
                </w:p>
              </w:tc>
              <w:tc>
                <w:tcPr>
                  <w:tcW w:w="371" w:type="pct"/>
                  <w:tcBorders>
                    <w:top w:val="nil"/>
                    <w:left w:val="nil"/>
                    <w:bottom w:val="single" w:color="auto" w:sz="8" w:space="0"/>
                    <w:right w:val="single" w:color="auto" w:sz="8" w:space="0"/>
                  </w:tcBorders>
                  <w:shd w:val="clear" w:color="auto" w:fill="auto"/>
                  <w:tcMar>
                    <w:left w:w="11" w:type="dxa"/>
                    <w:right w:w="11" w:type="dxa"/>
                  </w:tcMar>
                  <w:vAlign w:val="center"/>
                </w:tcPr>
                <w:p w14:paraId="4097E1E0">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04" w:type="pct"/>
                  <w:tcBorders>
                    <w:top w:val="nil"/>
                    <w:left w:val="nil"/>
                    <w:bottom w:val="single" w:color="auto" w:sz="8" w:space="0"/>
                    <w:right w:val="single" w:color="auto" w:sz="8" w:space="0"/>
                  </w:tcBorders>
                  <w:shd w:val="clear" w:color="auto" w:fill="auto"/>
                  <w:tcMar>
                    <w:left w:w="11" w:type="dxa"/>
                    <w:right w:w="11" w:type="dxa"/>
                  </w:tcMar>
                  <w:vAlign w:val="center"/>
                </w:tcPr>
                <w:p w14:paraId="0775CE24">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404040"/>
                      <w:kern w:val="0"/>
                      <w:sz w:val="21"/>
                      <w:szCs w:val="21"/>
                      <w:u w:val="none"/>
                      <w:lang w:val="en-US" w:eastAsia="zh-CN" w:bidi="ar"/>
                    </w:rPr>
                    <w:t>80</w:t>
                  </w:r>
                </w:p>
              </w:tc>
              <w:tc>
                <w:tcPr>
                  <w:tcW w:w="404" w:type="pct"/>
                  <w:tcBorders>
                    <w:top w:val="nil"/>
                    <w:left w:val="nil"/>
                    <w:bottom w:val="single" w:color="auto" w:sz="8" w:space="0"/>
                    <w:right w:val="single" w:color="auto" w:sz="8" w:space="0"/>
                  </w:tcBorders>
                  <w:shd w:val="clear" w:color="auto" w:fill="auto"/>
                  <w:tcMar>
                    <w:left w:w="11" w:type="dxa"/>
                    <w:right w:w="11" w:type="dxa"/>
                  </w:tcMar>
                  <w:vAlign w:val="center"/>
                </w:tcPr>
                <w:p w14:paraId="5D38B823">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隔声、减振</w:t>
                  </w:r>
                </w:p>
              </w:tc>
              <w:tc>
                <w:tcPr>
                  <w:tcW w:w="509" w:type="pct"/>
                  <w:tcBorders>
                    <w:top w:val="nil"/>
                    <w:left w:val="nil"/>
                    <w:bottom w:val="single" w:color="auto" w:sz="8" w:space="0"/>
                    <w:right w:val="single" w:color="auto" w:sz="8" w:space="0"/>
                  </w:tcBorders>
                  <w:shd w:val="clear" w:color="auto" w:fill="auto"/>
                  <w:tcMar>
                    <w:left w:w="11" w:type="dxa"/>
                    <w:right w:w="11" w:type="dxa"/>
                  </w:tcMar>
                  <w:vAlign w:val="top"/>
                </w:tcPr>
                <w:p w14:paraId="36C614CE">
                  <w:pPr>
                    <w:keepNext w:val="0"/>
                    <w:keepLines w:val="0"/>
                    <w:widowControl/>
                    <w:suppressLineNumbers w:val="0"/>
                    <w:jc w:val="center"/>
                    <w:textAlignment w:val="top"/>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371" w:type="pct"/>
                  <w:tcBorders>
                    <w:top w:val="nil"/>
                    <w:left w:val="nil"/>
                    <w:bottom w:val="single" w:color="auto" w:sz="8" w:space="0"/>
                    <w:right w:val="single" w:color="auto" w:sz="8" w:space="0"/>
                  </w:tcBorders>
                  <w:shd w:val="clear" w:color="auto" w:fill="auto"/>
                  <w:tcMar>
                    <w:left w:w="11" w:type="dxa"/>
                    <w:right w:w="11" w:type="dxa"/>
                  </w:tcMar>
                  <w:vAlign w:val="top"/>
                </w:tcPr>
                <w:p w14:paraId="6E4B4998">
                  <w:pPr>
                    <w:keepNext w:val="0"/>
                    <w:keepLines w:val="0"/>
                    <w:widowControl/>
                    <w:suppressLineNumbers w:val="0"/>
                    <w:jc w:val="center"/>
                    <w:textAlignment w:val="top"/>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72.0 </w:t>
                  </w:r>
                </w:p>
              </w:tc>
              <w:tc>
                <w:tcPr>
                  <w:tcW w:w="338" w:type="pct"/>
                  <w:vMerge w:val="continue"/>
                  <w:tcBorders>
                    <w:left w:val="single" w:color="auto" w:sz="8" w:space="0"/>
                    <w:right w:val="single" w:color="auto" w:sz="8" w:space="0"/>
                  </w:tcBorders>
                  <w:shd w:val="clear" w:color="auto" w:fill="auto"/>
                  <w:tcMar>
                    <w:left w:w="11" w:type="dxa"/>
                    <w:right w:w="11" w:type="dxa"/>
                  </w:tcMar>
                  <w:vAlign w:val="center"/>
                </w:tcPr>
                <w:p w14:paraId="306EF80E">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kern w:val="0"/>
                      <w:sz w:val="21"/>
                      <w:szCs w:val="21"/>
                    </w:rPr>
                  </w:pPr>
                </w:p>
              </w:tc>
              <w:tc>
                <w:tcPr>
                  <w:tcW w:w="460" w:type="dxa"/>
                  <w:tcBorders>
                    <w:top w:val="nil"/>
                    <w:left w:val="nil"/>
                    <w:bottom w:val="single" w:color="auto" w:sz="8" w:space="0"/>
                    <w:right w:val="single" w:color="auto" w:sz="8" w:space="0"/>
                  </w:tcBorders>
                  <w:shd w:val="clear" w:color="auto" w:fill="auto"/>
                  <w:tcMar>
                    <w:left w:w="11" w:type="dxa"/>
                    <w:right w:w="11" w:type="dxa"/>
                  </w:tcMar>
                  <w:vAlign w:val="top"/>
                </w:tcPr>
                <w:p w14:paraId="6B9A9C57">
                  <w:pPr>
                    <w:keepNext w:val="0"/>
                    <w:keepLines w:val="0"/>
                    <w:widowControl/>
                    <w:suppressLineNumbers w:val="0"/>
                    <w:jc w:val="center"/>
                    <w:textAlignment w:val="top"/>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630" w:type="dxa"/>
                  <w:tcBorders>
                    <w:top w:val="nil"/>
                    <w:left w:val="nil"/>
                    <w:bottom w:val="single" w:color="auto" w:sz="8" w:space="0"/>
                    <w:right w:val="single" w:color="auto" w:sz="8" w:space="0"/>
                  </w:tcBorders>
                  <w:shd w:val="clear" w:color="auto" w:fill="auto"/>
                  <w:tcMar>
                    <w:left w:w="11" w:type="dxa"/>
                    <w:right w:w="11" w:type="dxa"/>
                  </w:tcMar>
                  <w:vAlign w:val="top"/>
                </w:tcPr>
                <w:p w14:paraId="7CB4D400">
                  <w:pPr>
                    <w:keepNext w:val="0"/>
                    <w:keepLines w:val="0"/>
                    <w:widowControl/>
                    <w:suppressLineNumbers w:val="0"/>
                    <w:jc w:val="center"/>
                    <w:textAlignment w:val="top"/>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51.0 </w:t>
                  </w:r>
                </w:p>
              </w:tc>
            </w:tr>
            <w:tr w14:paraId="4C845545">
              <w:tblPrEx>
                <w:tblCellMar>
                  <w:top w:w="0" w:type="dxa"/>
                  <w:left w:w="108" w:type="dxa"/>
                  <w:bottom w:w="0" w:type="dxa"/>
                  <w:right w:w="108" w:type="dxa"/>
                </w:tblCellMar>
              </w:tblPrEx>
              <w:trPr>
                <w:trHeight w:val="525" w:hRule="atLeast"/>
                <w:jc w:val="center"/>
              </w:trPr>
              <w:tc>
                <w:tcPr>
                  <w:tcW w:w="368" w:type="pct"/>
                  <w:tcBorders>
                    <w:top w:val="nil"/>
                    <w:left w:val="single" w:color="auto" w:sz="8" w:space="0"/>
                    <w:bottom w:val="single" w:color="000000" w:sz="8" w:space="0"/>
                    <w:right w:val="single" w:color="auto" w:sz="8" w:space="0"/>
                  </w:tcBorders>
                  <w:tcMar>
                    <w:left w:w="11" w:type="dxa"/>
                    <w:right w:w="11" w:type="dxa"/>
                  </w:tcMar>
                  <w:vAlign w:val="center"/>
                </w:tcPr>
                <w:p w14:paraId="43815CEA">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4</w:t>
                  </w:r>
                </w:p>
              </w:tc>
              <w:tc>
                <w:tcPr>
                  <w:tcW w:w="715" w:type="pct"/>
                  <w:tcBorders>
                    <w:top w:val="nil"/>
                    <w:left w:val="nil"/>
                    <w:bottom w:val="single" w:color="auto" w:sz="8" w:space="0"/>
                    <w:right w:val="single" w:color="auto" w:sz="8" w:space="0"/>
                  </w:tcBorders>
                  <w:shd w:val="clear" w:color="auto" w:fill="auto"/>
                  <w:tcMar>
                    <w:left w:w="11" w:type="dxa"/>
                    <w:right w:w="11" w:type="dxa"/>
                  </w:tcMar>
                  <w:vAlign w:val="center"/>
                </w:tcPr>
                <w:p w14:paraId="319BCAE3">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404040"/>
                      <w:kern w:val="0"/>
                      <w:sz w:val="21"/>
                      <w:szCs w:val="21"/>
                      <w:u w:val="none"/>
                      <w:lang w:val="en-US" w:eastAsia="zh-CN" w:bidi="ar"/>
                    </w:rPr>
                    <w:t>食品生产线（13#二层）</w:t>
                  </w:r>
                </w:p>
                <w:p w14:paraId="3A582436">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w:t>
                  </w:r>
                </w:p>
              </w:tc>
              <w:tc>
                <w:tcPr>
                  <w:tcW w:w="437" w:type="pct"/>
                  <w:tcBorders>
                    <w:top w:val="nil"/>
                    <w:left w:val="nil"/>
                    <w:bottom w:val="single" w:color="auto" w:sz="8" w:space="0"/>
                    <w:right w:val="single" w:color="auto" w:sz="8" w:space="0"/>
                  </w:tcBorders>
                  <w:shd w:val="clear" w:color="auto" w:fill="auto"/>
                  <w:tcMar>
                    <w:left w:w="11" w:type="dxa"/>
                    <w:right w:w="11" w:type="dxa"/>
                  </w:tcMar>
                  <w:vAlign w:val="center"/>
                </w:tcPr>
                <w:p w14:paraId="6BAFB73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9.4</w:t>
                  </w:r>
                </w:p>
              </w:tc>
              <w:tc>
                <w:tcPr>
                  <w:tcW w:w="437" w:type="pct"/>
                  <w:tcBorders>
                    <w:top w:val="nil"/>
                    <w:left w:val="nil"/>
                    <w:bottom w:val="single" w:color="auto" w:sz="8" w:space="0"/>
                    <w:right w:val="single" w:color="auto" w:sz="8" w:space="0"/>
                  </w:tcBorders>
                  <w:shd w:val="clear" w:color="auto" w:fill="auto"/>
                  <w:tcMar>
                    <w:left w:w="11" w:type="dxa"/>
                    <w:right w:w="11" w:type="dxa"/>
                  </w:tcMar>
                  <w:vAlign w:val="center"/>
                </w:tcPr>
                <w:p w14:paraId="3DC0E5A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48.7</w:t>
                  </w:r>
                </w:p>
              </w:tc>
              <w:tc>
                <w:tcPr>
                  <w:tcW w:w="371" w:type="pct"/>
                  <w:tcBorders>
                    <w:top w:val="nil"/>
                    <w:left w:val="nil"/>
                    <w:bottom w:val="single" w:color="auto" w:sz="8" w:space="0"/>
                    <w:right w:val="single" w:color="auto" w:sz="8" w:space="0"/>
                  </w:tcBorders>
                  <w:shd w:val="clear" w:color="auto" w:fill="auto"/>
                  <w:tcMar>
                    <w:left w:w="11" w:type="dxa"/>
                    <w:right w:w="11" w:type="dxa"/>
                  </w:tcMar>
                  <w:vAlign w:val="center"/>
                </w:tcPr>
                <w:p w14:paraId="5F51A8D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04" w:type="pct"/>
                  <w:tcBorders>
                    <w:top w:val="nil"/>
                    <w:left w:val="nil"/>
                    <w:bottom w:val="single" w:color="auto" w:sz="8" w:space="0"/>
                    <w:right w:val="single" w:color="auto" w:sz="8" w:space="0"/>
                  </w:tcBorders>
                  <w:shd w:val="clear" w:color="auto" w:fill="auto"/>
                  <w:tcMar>
                    <w:left w:w="11" w:type="dxa"/>
                    <w:right w:w="11" w:type="dxa"/>
                  </w:tcMar>
                  <w:vAlign w:val="center"/>
                </w:tcPr>
                <w:p w14:paraId="17E46A3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404040"/>
                      <w:kern w:val="0"/>
                      <w:sz w:val="21"/>
                      <w:szCs w:val="21"/>
                      <w:u w:val="none"/>
                      <w:lang w:val="en-US" w:eastAsia="zh-CN" w:bidi="ar"/>
                    </w:rPr>
                    <w:t>80</w:t>
                  </w:r>
                </w:p>
              </w:tc>
              <w:tc>
                <w:tcPr>
                  <w:tcW w:w="404" w:type="pct"/>
                  <w:tcBorders>
                    <w:top w:val="nil"/>
                    <w:left w:val="nil"/>
                    <w:bottom w:val="single" w:color="auto" w:sz="8" w:space="0"/>
                    <w:right w:val="single" w:color="auto" w:sz="8" w:space="0"/>
                  </w:tcBorders>
                  <w:shd w:val="clear" w:color="auto" w:fill="auto"/>
                  <w:tcMar>
                    <w:left w:w="11" w:type="dxa"/>
                    <w:right w:w="11" w:type="dxa"/>
                  </w:tcMar>
                  <w:vAlign w:val="center"/>
                </w:tcPr>
                <w:p w14:paraId="1E055FB1">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隔声、减振</w:t>
                  </w:r>
                </w:p>
              </w:tc>
              <w:tc>
                <w:tcPr>
                  <w:tcW w:w="509" w:type="pct"/>
                  <w:tcBorders>
                    <w:top w:val="nil"/>
                    <w:left w:val="nil"/>
                    <w:bottom w:val="single" w:color="auto" w:sz="8" w:space="0"/>
                    <w:right w:val="single" w:color="auto" w:sz="8" w:space="0"/>
                  </w:tcBorders>
                  <w:shd w:val="clear" w:color="auto" w:fill="auto"/>
                  <w:tcMar>
                    <w:left w:w="11" w:type="dxa"/>
                    <w:right w:w="11" w:type="dxa"/>
                  </w:tcMar>
                  <w:vAlign w:val="top"/>
                </w:tcPr>
                <w:p w14:paraId="37619B49">
                  <w:pPr>
                    <w:keepNext w:val="0"/>
                    <w:keepLines w:val="0"/>
                    <w:widowControl/>
                    <w:suppressLineNumbers w:val="0"/>
                    <w:jc w:val="center"/>
                    <w:textAlignment w:val="top"/>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371" w:type="pct"/>
                  <w:tcBorders>
                    <w:top w:val="nil"/>
                    <w:left w:val="nil"/>
                    <w:bottom w:val="single" w:color="auto" w:sz="8" w:space="0"/>
                    <w:right w:val="single" w:color="auto" w:sz="8" w:space="0"/>
                  </w:tcBorders>
                  <w:shd w:val="clear" w:color="auto" w:fill="auto"/>
                  <w:tcMar>
                    <w:left w:w="11" w:type="dxa"/>
                    <w:right w:w="11" w:type="dxa"/>
                  </w:tcMar>
                  <w:vAlign w:val="top"/>
                </w:tcPr>
                <w:p w14:paraId="03E2DBAA">
                  <w:pPr>
                    <w:keepNext w:val="0"/>
                    <w:keepLines w:val="0"/>
                    <w:widowControl/>
                    <w:suppressLineNumbers w:val="0"/>
                    <w:jc w:val="center"/>
                    <w:textAlignment w:val="top"/>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72.0 </w:t>
                  </w:r>
                </w:p>
              </w:tc>
              <w:tc>
                <w:tcPr>
                  <w:tcW w:w="338" w:type="pct"/>
                  <w:vMerge w:val="continue"/>
                  <w:tcBorders>
                    <w:left w:val="single" w:color="auto" w:sz="8" w:space="0"/>
                    <w:right w:val="single" w:color="auto" w:sz="8" w:space="0"/>
                  </w:tcBorders>
                  <w:shd w:val="clear" w:color="auto" w:fill="auto"/>
                  <w:tcMar>
                    <w:left w:w="11" w:type="dxa"/>
                    <w:right w:w="11" w:type="dxa"/>
                  </w:tcMar>
                  <w:vAlign w:val="center"/>
                </w:tcPr>
                <w:p w14:paraId="03C558B9">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kern w:val="0"/>
                      <w:sz w:val="21"/>
                      <w:szCs w:val="21"/>
                    </w:rPr>
                  </w:pPr>
                </w:p>
              </w:tc>
              <w:tc>
                <w:tcPr>
                  <w:tcW w:w="460" w:type="dxa"/>
                  <w:tcBorders>
                    <w:top w:val="nil"/>
                    <w:left w:val="nil"/>
                    <w:bottom w:val="single" w:color="auto" w:sz="8" w:space="0"/>
                    <w:right w:val="single" w:color="auto" w:sz="8" w:space="0"/>
                  </w:tcBorders>
                  <w:shd w:val="clear" w:color="auto" w:fill="auto"/>
                  <w:tcMar>
                    <w:left w:w="11" w:type="dxa"/>
                    <w:right w:w="11" w:type="dxa"/>
                  </w:tcMar>
                  <w:vAlign w:val="top"/>
                </w:tcPr>
                <w:p w14:paraId="6CD0EAFB">
                  <w:pPr>
                    <w:keepNext w:val="0"/>
                    <w:keepLines w:val="0"/>
                    <w:widowControl/>
                    <w:suppressLineNumbers w:val="0"/>
                    <w:jc w:val="center"/>
                    <w:textAlignment w:val="top"/>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630" w:type="dxa"/>
                  <w:tcBorders>
                    <w:top w:val="nil"/>
                    <w:left w:val="nil"/>
                    <w:bottom w:val="single" w:color="auto" w:sz="8" w:space="0"/>
                    <w:right w:val="single" w:color="auto" w:sz="8" w:space="0"/>
                  </w:tcBorders>
                  <w:shd w:val="clear" w:color="auto" w:fill="auto"/>
                  <w:tcMar>
                    <w:left w:w="11" w:type="dxa"/>
                    <w:right w:w="11" w:type="dxa"/>
                  </w:tcMar>
                  <w:vAlign w:val="top"/>
                </w:tcPr>
                <w:p w14:paraId="7F0E528F">
                  <w:pPr>
                    <w:keepNext w:val="0"/>
                    <w:keepLines w:val="0"/>
                    <w:widowControl/>
                    <w:suppressLineNumbers w:val="0"/>
                    <w:jc w:val="center"/>
                    <w:textAlignment w:val="top"/>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51.0 </w:t>
                  </w:r>
                </w:p>
              </w:tc>
            </w:tr>
            <w:tr w14:paraId="33D8328B">
              <w:tblPrEx>
                <w:tblCellMar>
                  <w:top w:w="0" w:type="dxa"/>
                  <w:left w:w="108" w:type="dxa"/>
                  <w:bottom w:w="0" w:type="dxa"/>
                  <w:right w:w="108" w:type="dxa"/>
                </w:tblCellMar>
              </w:tblPrEx>
              <w:trPr>
                <w:trHeight w:val="525" w:hRule="atLeast"/>
                <w:jc w:val="center"/>
              </w:trPr>
              <w:tc>
                <w:tcPr>
                  <w:tcW w:w="368" w:type="pct"/>
                  <w:tcBorders>
                    <w:top w:val="nil"/>
                    <w:left w:val="single" w:color="auto" w:sz="8" w:space="0"/>
                    <w:bottom w:val="single" w:color="000000" w:sz="8" w:space="0"/>
                    <w:right w:val="single" w:color="auto" w:sz="8" w:space="0"/>
                  </w:tcBorders>
                  <w:tcMar>
                    <w:left w:w="11" w:type="dxa"/>
                    <w:right w:w="11" w:type="dxa"/>
                  </w:tcMar>
                  <w:vAlign w:val="center"/>
                </w:tcPr>
                <w:p w14:paraId="3BB50B71">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rPr>
                    <w:t>5</w:t>
                  </w:r>
                </w:p>
              </w:tc>
              <w:tc>
                <w:tcPr>
                  <w:tcW w:w="715" w:type="pct"/>
                  <w:tcBorders>
                    <w:top w:val="nil"/>
                    <w:left w:val="nil"/>
                    <w:bottom w:val="single" w:color="auto" w:sz="8" w:space="0"/>
                    <w:right w:val="single" w:color="auto" w:sz="8" w:space="0"/>
                  </w:tcBorders>
                  <w:shd w:val="clear" w:color="auto" w:fill="auto"/>
                  <w:tcMar>
                    <w:left w:w="11" w:type="dxa"/>
                    <w:right w:w="11" w:type="dxa"/>
                  </w:tcMar>
                  <w:vAlign w:val="center"/>
                </w:tcPr>
                <w:p w14:paraId="7929FE2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404040"/>
                      <w:kern w:val="0"/>
                      <w:sz w:val="21"/>
                      <w:szCs w:val="21"/>
                      <w:u w:val="none"/>
                      <w:lang w:val="en-US" w:eastAsia="zh-CN" w:bidi="ar"/>
                    </w:rPr>
                    <w:t>食品生产线（13#三层）</w:t>
                  </w:r>
                </w:p>
                <w:p w14:paraId="0F0DBA29">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kern w:val="0"/>
                      <w:sz w:val="21"/>
                      <w:szCs w:val="21"/>
                    </w:rPr>
                  </w:pPr>
                </w:p>
              </w:tc>
              <w:tc>
                <w:tcPr>
                  <w:tcW w:w="437" w:type="pct"/>
                  <w:tcBorders>
                    <w:top w:val="nil"/>
                    <w:left w:val="nil"/>
                    <w:bottom w:val="single" w:color="auto" w:sz="8" w:space="0"/>
                    <w:right w:val="single" w:color="auto" w:sz="8" w:space="0"/>
                  </w:tcBorders>
                  <w:shd w:val="clear" w:color="auto" w:fill="auto"/>
                  <w:tcMar>
                    <w:left w:w="11" w:type="dxa"/>
                    <w:right w:w="11" w:type="dxa"/>
                  </w:tcMar>
                  <w:vAlign w:val="center"/>
                </w:tcPr>
                <w:p w14:paraId="26B3865B">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9.4</w:t>
                  </w:r>
                </w:p>
              </w:tc>
              <w:tc>
                <w:tcPr>
                  <w:tcW w:w="437" w:type="pct"/>
                  <w:tcBorders>
                    <w:top w:val="nil"/>
                    <w:left w:val="nil"/>
                    <w:bottom w:val="single" w:color="auto" w:sz="8" w:space="0"/>
                    <w:right w:val="single" w:color="auto" w:sz="8" w:space="0"/>
                  </w:tcBorders>
                  <w:shd w:val="clear" w:color="auto" w:fill="auto"/>
                  <w:tcMar>
                    <w:left w:w="11" w:type="dxa"/>
                    <w:right w:w="11" w:type="dxa"/>
                  </w:tcMar>
                  <w:vAlign w:val="center"/>
                </w:tcPr>
                <w:p w14:paraId="53714CC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48.7</w:t>
                  </w:r>
                </w:p>
              </w:tc>
              <w:tc>
                <w:tcPr>
                  <w:tcW w:w="371" w:type="pct"/>
                  <w:tcBorders>
                    <w:top w:val="nil"/>
                    <w:left w:val="nil"/>
                    <w:bottom w:val="single" w:color="auto" w:sz="8" w:space="0"/>
                    <w:right w:val="single" w:color="auto" w:sz="8" w:space="0"/>
                  </w:tcBorders>
                  <w:shd w:val="clear" w:color="auto" w:fill="auto"/>
                  <w:tcMar>
                    <w:left w:w="11" w:type="dxa"/>
                    <w:right w:w="11" w:type="dxa"/>
                  </w:tcMar>
                  <w:vAlign w:val="center"/>
                </w:tcPr>
                <w:p w14:paraId="7BF1D83F">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404" w:type="pct"/>
                  <w:tcBorders>
                    <w:top w:val="nil"/>
                    <w:left w:val="nil"/>
                    <w:bottom w:val="single" w:color="auto" w:sz="8" w:space="0"/>
                    <w:right w:val="single" w:color="auto" w:sz="8" w:space="0"/>
                  </w:tcBorders>
                  <w:shd w:val="clear" w:color="auto" w:fill="auto"/>
                  <w:tcMar>
                    <w:left w:w="11" w:type="dxa"/>
                    <w:right w:w="11" w:type="dxa"/>
                  </w:tcMar>
                  <w:vAlign w:val="center"/>
                </w:tcPr>
                <w:p w14:paraId="2BA4BB6C">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404040"/>
                      <w:kern w:val="0"/>
                      <w:sz w:val="21"/>
                      <w:szCs w:val="21"/>
                      <w:u w:val="none"/>
                      <w:lang w:val="en-US" w:eastAsia="zh-CN" w:bidi="ar"/>
                    </w:rPr>
                    <w:t>80</w:t>
                  </w:r>
                </w:p>
              </w:tc>
              <w:tc>
                <w:tcPr>
                  <w:tcW w:w="404" w:type="pct"/>
                  <w:tcBorders>
                    <w:top w:val="nil"/>
                    <w:left w:val="nil"/>
                    <w:bottom w:val="single" w:color="auto" w:sz="8" w:space="0"/>
                    <w:right w:val="single" w:color="auto" w:sz="8" w:space="0"/>
                  </w:tcBorders>
                  <w:shd w:val="clear" w:color="auto" w:fill="auto"/>
                  <w:tcMar>
                    <w:left w:w="11" w:type="dxa"/>
                    <w:right w:w="11" w:type="dxa"/>
                  </w:tcMar>
                  <w:vAlign w:val="center"/>
                </w:tcPr>
                <w:p w14:paraId="47D60496">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隔声、减振</w:t>
                  </w:r>
                </w:p>
              </w:tc>
              <w:tc>
                <w:tcPr>
                  <w:tcW w:w="509" w:type="pct"/>
                  <w:tcBorders>
                    <w:top w:val="nil"/>
                    <w:left w:val="nil"/>
                    <w:bottom w:val="single" w:color="auto" w:sz="8" w:space="0"/>
                    <w:right w:val="single" w:color="auto" w:sz="8" w:space="0"/>
                  </w:tcBorders>
                  <w:shd w:val="clear" w:color="auto" w:fill="auto"/>
                  <w:tcMar>
                    <w:left w:w="11" w:type="dxa"/>
                    <w:right w:w="11" w:type="dxa"/>
                  </w:tcMar>
                  <w:vAlign w:val="top"/>
                </w:tcPr>
                <w:p w14:paraId="7D80D33F">
                  <w:pPr>
                    <w:keepNext w:val="0"/>
                    <w:keepLines w:val="0"/>
                    <w:widowControl/>
                    <w:suppressLineNumbers w:val="0"/>
                    <w:jc w:val="center"/>
                    <w:textAlignment w:val="top"/>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371" w:type="pct"/>
                  <w:tcBorders>
                    <w:top w:val="nil"/>
                    <w:left w:val="nil"/>
                    <w:bottom w:val="single" w:color="auto" w:sz="8" w:space="0"/>
                    <w:right w:val="single" w:color="auto" w:sz="8" w:space="0"/>
                  </w:tcBorders>
                  <w:shd w:val="clear" w:color="auto" w:fill="auto"/>
                  <w:tcMar>
                    <w:left w:w="11" w:type="dxa"/>
                    <w:right w:w="11" w:type="dxa"/>
                  </w:tcMar>
                  <w:vAlign w:val="top"/>
                </w:tcPr>
                <w:p w14:paraId="039616ED">
                  <w:pPr>
                    <w:keepNext w:val="0"/>
                    <w:keepLines w:val="0"/>
                    <w:widowControl/>
                    <w:suppressLineNumbers w:val="0"/>
                    <w:jc w:val="center"/>
                    <w:textAlignment w:val="top"/>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72.0 </w:t>
                  </w:r>
                </w:p>
              </w:tc>
              <w:tc>
                <w:tcPr>
                  <w:tcW w:w="338" w:type="pct"/>
                  <w:vMerge w:val="continue"/>
                  <w:tcBorders>
                    <w:left w:val="single" w:color="auto" w:sz="8" w:space="0"/>
                    <w:right w:val="single" w:color="auto" w:sz="8" w:space="0"/>
                  </w:tcBorders>
                  <w:shd w:val="clear" w:color="auto" w:fill="auto"/>
                  <w:tcMar>
                    <w:left w:w="11" w:type="dxa"/>
                    <w:right w:w="11" w:type="dxa"/>
                  </w:tcMar>
                  <w:vAlign w:val="center"/>
                </w:tcPr>
                <w:p w14:paraId="363C7174">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kern w:val="0"/>
                      <w:sz w:val="21"/>
                      <w:szCs w:val="21"/>
                    </w:rPr>
                  </w:pPr>
                </w:p>
              </w:tc>
              <w:tc>
                <w:tcPr>
                  <w:tcW w:w="460" w:type="dxa"/>
                  <w:tcBorders>
                    <w:top w:val="nil"/>
                    <w:left w:val="nil"/>
                    <w:bottom w:val="single" w:color="auto" w:sz="8" w:space="0"/>
                    <w:right w:val="single" w:color="auto" w:sz="8" w:space="0"/>
                  </w:tcBorders>
                  <w:shd w:val="clear" w:color="auto" w:fill="auto"/>
                  <w:tcMar>
                    <w:left w:w="11" w:type="dxa"/>
                    <w:right w:w="11" w:type="dxa"/>
                  </w:tcMar>
                  <w:vAlign w:val="top"/>
                </w:tcPr>
                <w:p w14:paraId="6244A053">
                  <w:pPr>
                    <w:keepNext w:val="0"/>
                    <w:keepLines w:val="0"/>
                    <w:widowControl/>
                    <w:suppressLineNumbers w:val="0"/>
                    <w:jc w:val="center"/>
                    <w:textAlignment w:val="top"/>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630" w:type="dxa"/>
                  <w:tcBorders>
                    <w:top w:val="nil"/>
                    <w:left w:val="nil"/>
                    <w:bottom w:val="single" w:color="auto" w:sz="8" w:space="0"/>
                    <w:right w:val="single" w:color="auto" w:sz="8" w:space="0"/>
                  </w:tcBorders>
                  <w:shd w:val="clear" w:color="auto" w:fill="auto"/>
                  <w:tcMar>
                    <w:left w:w="11" w:type="dxa"/>
                    <w:right w:w="11" w:type="dxa"/>
                  </w:tcMar>
                  <w:vAlign w:val="top"/>
                </w:tcPr>
                <w:p w14:paraId="31C5922F">
                  <w:pPr>
                    <w:keepNext w:val="0"/>
                    <w:keepLines w:val="0"/>
                    <w:widowControl/>
                    <w:suppressLineNumbers w:val="0"/>
                    <w:jc w:val="center"/>
                    <w:textAlignment w:val="top"/>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51.0 </w:t>
                  </w:r>
                </w:p>
              </w:tc>
            </w:tr>
            <w:tr w14:paraId="02BD3DFA">
              <w:tblPrEx>
                <w:tblCellMar>
                  <w:top w:w="0" w:type="dxa"/>
                  <w:left w:w="108" w:type="dxa"/>
                  <w:bottom w:w="0" w:type="dxa"/>
                  <w:right w:w="108" w:type="dxa"/>
                </w:tblCellMar>
              </w:tblPrEx>
              <w:trPr>
                <w:trHeight w:val="525" w:hRule="atLeast"/>
                <w:jc w:val="center"/>
              </w:trPr>
              <w:tc>
                <w:tcPr>
                  <w:tcW w:w="368" w:type="pct"/>
                  <w:tcBorders>
                    <w:top w:val="nil"/>
                    <w:left w:val="single" w:color="auto" w:sz="8" w:space="0"/>
                    <w:bottom w:val="single" w:color="000000" w:sz="8" w:space="0"/>
                    <w:right w:val="single" w:color="auto" w:sz="8" w:space="0"/>
                  </w:tcBorders>
                  <w:tcMar>
                    <w:left w:w="11" w:type="dxa"/>
                    <w:right w:w="11" w:type="dxa"/>
                  </w:tcMar>
                  <w:vAlign w:val="center"/>
                </w:tcPr>
                <w:p w14:paraId="2EE02D59">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rPr>
                    <w:t>6</w:t>
                  </w:r>
                </w:p>
              </w:tc>
              <w:tc>
                <w:tcPr>
                  <w:tcW w:w="715" w:type="pct"/>
                  <w:tcBorders>
                    <w:top w:val="nil"/>
                    <w:left w:val="nil"/>
                    <w:bottom w:val="single" w:color="auto" w:sz="8" w:space="0"/>
                    <w:right w:val="single" w:color="auto" w:sz="8" w:space="0"/>
                  </w:tcBorders>
                  <w:shd w:val="clear" w:color="auto" w:fill="auto"/>
                  <w:tcMar>
                    <w:left w:w="11" w:type="dxa"/>
                    <w:right w:w="11" w:type="dxa"/>
                  </w:tcMar>
                  <w:vAlign w:val="center"/>
                </w:tcPr>
                <w:p w14:paraId="54828EFA">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404040"/>
                      <w:kern w:val="0"/>
                      <w:sz w:val="21"/>
                      <w:szCs w:val="21"/>
                      <w:u w:val="none"/>
                      <w:lang w:val="en-US" w:eastAsia="zh-CN" w:bidi="ar"/>
                    </w:rPr>
                    <w:t>12#厂房纯水生产线</w:t>
                  </w:r>
                </w:p>
                <w:p w14:paraId="79ECEB30">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kern w:val="0"/>
                      <w:sz w:val="21"/>
                      <w:szCs w:val="21"/>
                    </w:rPr>
                  </w:pPr>
                </w:p>
              </w:tc>
              <w:tc>
                <w:tcPr>
                  <w:tcW w:w="437" w:type="pct"/>
                  <w:tcBorders>
                    <w:top w:val="nil"/>
                    <w:left w:val="nil"/>
                    <w:bottom w:val="single" w:color="auto" w:sz="8" w:space="0"/>
                    <w:right w:val="single" w:color="auto" w:sz="8" w:space="0"/>
                  </w:tcBorders>
                  <w:shd w:val="clear" w:color="auto" w:fill="auto"/>
                  <w:tcMar>
                    <w:left w:w="11" w:type="dxa"/>
                    <w:right w:w="11" w:type="dxa"/>
                  </w:tcMar>
                  <w:vAlign w:val="center"/>
                </w:tcPr>
                <w:p w14:paraId="1FFB2FF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12.9</w:t>
                  </w:r>
                </w:p>
              </w:tc>
              <w:tc>
                <w:tcPr>
                  <w:tcW w:w="437" w:type="pct"/>
                  <w:tcBorders>
                    <w:top w:val="nil"/>
                    <w:left w:val="nil"/>
                    <w:bottom w:val="single" w:color="auto" w:sz="8" w:space="0"/>
                    <w:right w:val="single" w:color="auto" w:sz="8" w:space="0"/>
                  </w:tcBorders>
                  <w:shd w:val="clear" w:color="auto" w:fill="auto"/>
                  <w:tcMar>
                    <w:left w:w="11" w:type="dxa"/>
                    <w:right w:w="11" w:type="dxa"/>
                  </w:tcMar>
                  <w:vAlign w:val="center"/>
                </w:tcPr>
                <w:p w14:paraId="06191751">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148.4</w:t>
                  </w:r>
                </w:p>
              </w:tc>
              <w:tc>
                <w:tcPr>
                  <w:tcW w:w="371" w:type="pct"/>
                  <w:tcBorders>
                    <w:top w:val="nil"/>
                    <w:left w:val="nil"/>
                    <w:bottom w:val="single" w:color="auto" w:sz="8" w:space="0"/>
                    <w:right w:val="single" w:color="auto" w:sz="8" w:space="0"/>
                  </w:tcBorders>
                  <w:shd w:val="clear" w:color="auto" w:fill="auto"/>
                  <w:tcMar>
                    <w:left w:w="11" w:type="dxa"/>
                    <w:right w:w="11" w:type="dxa"/>
                  </w:tcMar>
                  <w:vAlign w:val="center"/>
                </w:tcPr>
                <w:p w14:paraId="471838F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404" w:type="pct"/>
                  <w:tcBorders>
                    <w:top w:val="nil"/>
                    <w:left w:val="nil"/>
                    <w:bottom w:val="single" w:color="auto" w:sz="8" w:space="0"/>
                    <w:right w:val="single" w:color="auto" w:sz="8" w:space="0"/>
                  </w:tcBorders>
                  <w:shd w:val="clear" w:color="auto" w:fill="auto"/>
                  <w:tcMar>
                    <w:left w:w="11" w:type="dxa"/>
                    <w:right w:w="11" w:type="dxa"/>
                  </w:tcMar>
                  <w:vAlign w:val="center"/>
                </w:tcPr>
                <w:p w14:paraId="5C217504">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404040"/>
                      <w:kern w:val="0"/>
                      <w:sz w:val="21"/>
                      <w:szCs w:val="21"/>
                      <w:u w:val="none"/>
                      <w:lang w:val="en-US" w:eastAsia="zh-CN" w:bidi="ar"/>
                    </w:rPr>
                    <w:t>75</w:t>
                  </w:r>
                </w:p>
              </w:tc>
              <w:tc>
                <w:tcPr>
                  <w:tcW w:w="404" w:type="pct"/>
                  <w:tcBorders>
                    <w:top w:val="nil"/>
                    <w:left w:val="nil"/>
                    <w:bottom w:val="single" w:color="auto" w:sz="8" w:space="0"/>
                    <w:right w:val="single" w:color="auto" w:sz="8" w:space="0"/>
                  </w:tcBorders>
                  <w:shd w:val="clear" w:color="auto" w:fill="auto"/>
                  <w:tcMar>
                    <w:left w:w="11" w:type="dxa"/>
                    <w:right w:w="11" w:type="dxa"/>
                  </w:tcMar>
                  <w:vAlign w:val="center"/>
                </w:tcPr>
                <w:p w14:paraId="09DE27FF">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隔声、减振</w:t>
                  </w:r>
                </w:p>
              </w:tc>
              <w:tc>
                <w:tcPr>
                  <w:tcW w:w="509" w:type="pct"/>
                  <w:tcBorders>
                    <w:top w:val="nil"/>
                    <w:left w:val="nil"/>
                    <w:bottom w:val="single" w:color="auto" w:sz="8" w:space="0"/>
                    <w:right w:val="single" w:color="auto" w:sz="8" w:space="0"/>
                  </w:tcBorders>
                  <w:shd w:val="clear" w:color="auto" w:fill="auto"/>
                  <w:tcMar>
                    <w:left w:w="11" w:type="dxa"/>
                    <w:right w:w="11" w:type="dxa"/>
                  </w:tcMar>
                  <w:vAlign w:val="top"/>
                </w:tcPr>
                <w:p w14:paraId="6CB76616">
                  <w:pPr>
                    <w:keepNext w:val="0"/>
                    <w:keepLines w:val="0"/>
                    <w:widowControl/>
                    <w:suppressLineNumbers w:val="0"/>
                    <w:jc w:val="center"/>
                    <w:textAlignment w:val="top"/>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371" w:type="pct"/>
                  <w:tcBorders>
                    <w:top w:val="nil"/>
                    <w:left w:val="nil"/>
                    <w:bottom w:val="single" w:color="auto" w:sz="8" w:space="0"/>
                    <w:right w:val="single" w:color="auto" w:sz="8" w:space="0"/>
                  </w:tcBorders>
                  <w:shd w:val="clear" w:color="auto" w:fill="auto"/>
                  <w:tcMar>
                    <w:left w:w="11" w:type="dxa"/>
                    <w:right w:w="11" w:type="dxa"/>
                  </w:tcMar>
                  <w:vAlign w:val="top"/>
                </w:tcPr>
                <w:p w14:paraId="31573E36">
                  <w:pPr>
                    <w:keepNext w:val="0"/>
                    <w:keepLines w:val="0"/>
                    <w:widowControl/>
                    <w:suppressLineNumbers w:val="0"/>
                    <w:jc w:val="center"/>
                    <w:textAlignment w:val="top"/>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70.0 </w:t>
                  </w:r>
                </w:p>
              </w:tc>
              <w:tc>
                <w:tcPr>
                  <w:tcW w:w="338" w:type="pct"/>
                  <w:vMerge w:val="continue"/>
                  <w:tcBorders>
                    <w:left w:val="single" w:color="auto" w:sz="8" w:space="0"/>
                    <w:right w:val="single" w:color="auto" w:sz="8" w:space="0"/>
                  </w:tcBorders>
                  <w:shd w:val="clear" w:color="auto" w:fill="auto"/>
                  <w:tcMar>
                    <w:left w:w="11" w:type="dxa"/>
                    <w:right w:w="11" w:type="dxa"/>
                  </w:tcMar>
                  <w:vAlign w:val="center"/>
                </w:tcPr>
                <w:p w14:paraId="3F765CAA">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kern w:val="0"/>
                      <w:sz w:val="21"/>
                      <w:szCs w:val="21"/>
                    </w:rPr>
                  </w:pPr>
                </w:p>
              </w:tc>
              <w:tc>
                <w:tcPr>
                  <w:tcW w:w="460" w:type="dxa"/>
                  <w:tcBorders>
                    <w:top w:val="nil"/>
                    <w:left w:val="nil"/>
                    <w:bottom w:val="single" w:color="auto" w:sz="8" w:space="0"/>
                    <w:right w:val="single" w:color="auto" w:sz="8" w:space="0"/>
                  </w:tcBorders>
                  <w:shd w:val="clear" w:color="auto" w:fill="auto"/>
                  <w:tcMar>
                    <w:left w:w="11" w:type="dxa"/>
                    <w:right w:w="11" w:type="dxa"/>
                  </w:tcMar>
                  <w:vAlign w:val="top"/>
                </w:tcPr>
                <w:p w14:paraId="4A670186">
                  <w:pPr>
                    <w:keepNext w:val="0"/>
                    <w:keepLines w:val="0"/>
                    <w:widowControl/>
                    <w:suppressLineNumbers w:val="0"/>
                    <w:jc w:val="center"/>
                    <w:textAlignment w:val="top"/>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630" w:type="dxa"/>
                  <w:tcBorders>
                    <w:top w:val="nil"/>
                    <w:left w:val="nil"/>
                    <w:bottom w:val="single" w:color="auto" w:sz="8" w:space="0"/>
                    <w:right w:val="single" w:color="auto" w:sz="8" w:space="0"/>
                  </w:tcBorders>
                  <w:shd w:val="clear" w:color="auto" w:fill="auto"/>
                  <w:tcMar>
                    <w:left w:w="11" w:type="dxa"/>
                    <w:right w:w="11" w:type="dxa"/>
                  </w:tcMar>
                  <w:vAlign w:val="top"/>
                </w:tcPr>
                <w:p w14:paraId="518A39A0">
                  <w:pPr>
                    <w:keepNext w:val="0"/>
                    <w:keepLines w:val="0"/>
                    <w:widowControl/>
                    <w:suppressLineNumbers w:val="0"/>
                    <w:jc w:val="center"/>
                    <w:textAlignment w:val="top"/>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49.0 </w:t>
                  </w:r>
                </w:p>
              </w:tc>
            </w:tr>
            <w:tr w14:paraId="562372C2">
              <w:tblPrEx>
                <w:tblCellMar>
                  <w:top w:w="0" w:type="dxa"/>
                  <w:left w:w="108" w:type="dxa"/>
                  <w:bottom w:w="0" w:type="dxa"/>
                  <w:right w:w="108" w:type="dxa"/>
                </w:tblCellMar>
              </w:tblPrEx>
              <w:trPr>
                <w:trHeight w:val="525" w:hRule="atLeast"/>
                <w:jc w:val="center"/>
              </w:trPr>
              <w:tc>
                <w:tcPr>
                  <w:tcW w:w="368" w:type="pct"/>
                  <w:tcBorders>
                    <w:top w:val="nil"/>
                    <w:left w:val="single" w:color="auto" w:sz="8" w:space="0"/>
                    <w:bottom w:val="single" w:color="000000" w:sz="8" w:space="0"/>
                    <w:right w:val="single" w:color="auto" w:sz="8" w:space="0"/>
                  </w:tcBorders>
                  <w:tcMar>
                    <w:left w:w="11" w:type="dxa"/>
                    <w:right w:w="11" w:type="dxa"/>
                  </w:tcMar>
                  <w:vAlign w:val="center"/>
                </w:tcPr>
                <w:p w14:paraId="33F91EF3">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7</w:t>
                  </w:r>
                </w:p>
              </w:tc>
              <w:tc>
                <w:tcPr>
                  <w:tcW w:w="715" w:type="pct"/>
                  <w:tcBorders>
                    <w:top w:val="nil"/>
                    <w:left w:val="nil"/>
                    <w:bottom w:val="single" w:color="auto" w:sz="8" w:space="0"/>
                    <w:right w:val="single" w:color="auto" w:sz="8" w:space="0"/>
                  </w:tcBorders>
                  <w:shd w:val="clear" w:color="auto" w:fill="auto"/>
                  <w:tcMar>
                    <w:left w:w="11" w:type="dxa"/>
                    <w:right w:w="11" w:type="dxa"/>
                  </w:tcMar>
                  <w:vAlign w:val="center"/>
                </w:tcPr>
                <w:p w14:paraId="6B63E1E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404040"/>
                      <w:kern w:val="0"/>
                      <w:sz w:val="21"/>
                      <w:szCs w:val="21"/>
                      <w:u w:val="none"/>
                      <w:lang w:val="en-US" w:eastAsia="zh-CN" w:bidi="ar"/>
                    </w:rPr>
                    <w:t>13#厂房纯水生产线</w:t>
                  </w:r>
                </w:p>
                <w:p w14:paraId="134316D0">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kern w:val="0"/>
                      <w:sz w:val="21"/>
                      <w:szCs w:val="21"/>
                    </w:rPr>
                  </w:pPr>
                </w:p>
              </w:tc>
              <w:tc>
                <w:tcPr>
                  <w:tcW w:w="437" w:type="pct"/>
                  <w:tcBorders>
                    <w:top w:val="nil"/>
                    <w:left w:val="nil"/>
                    <w:bottom w:val="single" w:color="auto" w:sz="8" w:space="0"/>
                    <w:right w:val="single" w:color="auto" w:sz="8" w:space="0"/>
                  </w:tcBorders>
                  <w:shd w:val="clear" w:color="auto" w:fill="auto"/>
                  <w:tcMar>
                    <w:left w:w="11" w:type="dxa"/>
                    <w:right w:w="11" w:type="dxa"/>
                  </w:tcMar>
                  <w:vAlign w:val="center"/>
                </w:tcPr>
                <w:p w14:paraId="4AF70D3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23.5</w:t>
                  </w:r>
                </w:p>
              </w:tc>
              <w:tc>
                <w:tcPr>
                  <w:tcW w:w="437" w:type="pct"/>
                  <w:tcBorders>
                    <w:top w:val="nil"/>
                    <w:left w:val="nil"/>
                    <w:bottom w:val="single" w:color="auto" w:sz="8" w:space="0"/>
                    <w:right w:val="single" w:color="auto" w:sz="8" w:space="0"/>
                  </w:tcBorders>
                  <w:shd w:val="clear" w:color="auto" w:fill="auto"/>
                  <w:tcMar>
                    <w:left w:w="11" w:type="dxa"/>
                    <w:right w:w="11" w:type="dxa"/>
                  </w:tcMar>
                  <w:vAlign w:val="center"/>
                </w:tcPr>
                <w:p w14:paraId="18B74A5A">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53.6</w:t>
                  </w:r>
                </w:p>
              </w:tc>
              <w:tc>
                <w:tcPr>
                  <w:tcW w:w="371" w:type="pct"/>
                  <w:tcBorders>
                    <w:top w:val="nil"/>
                    <w:left w:val="nil"/>
                    <w:bottom w:val="single" w:color="auto" w:sz="8" w:space="0"/>
                    <w:right w:val="single" w:color="auto" w:sz="8" w:space="0"/>
                  </w:tcBorders>
                  <w:shd w:val="clear" w:color="auto" w:fill="auto"/>
                  <w:tcMar>
                    <w:left w:w="11" w:type="dxa"/>
                    <w:right w:w="11" w:type="dxa"/>
                  </w:tcMar>
                  <w:vAlign w:val="center"/>
                </w:tcPr>
                <w:p w14:paraId="23C33D3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404" w:type="pct"/>
                  <w:tcBorders>
                    <w:top w:val="nil"/>
                    <w:left w:val="nil"/>
                    <w:bottom w:val="single" w:color="auto" w:sz="8" w:space="0"/>
                    <w:right w:val="single" w:color="auto" w:sz="8" w:space="0"/>
                  </w:tcBorders>
                  <w:shd w:val="clear" w:color="auto" w:fill="auto"/>
                  <w:tcMar>
                    <w:left w:w="11" w:type="dxa"/>
                    <w:right w:w="11" w:type="dxa"/>
                  </w:tcMar>
                  <w:vAlign w:val="center"/>
                </w:tcPr>
                <w:p w14:paraId="0D51FAFC">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404040"/>
                      <w:kern w:val="0"/>
                      <w:sz w:val="21"/>
                      <w:szCs w:val="21"/>
                      <w:u w:val="none"/>
                      <w:lang w:val="en-US" w:eastAsia="zh-CN" w:bidi="ar"/>
                    </w:rPr>
                    <w:t>75</w:t>
                  </w:r>
                </w:p>
              </w:tc>
              <w:tc>
                <w:tcPr>
                  <w:tcW w:w="404" w:type="pct"/>
                  <w:tcBorders>
                    <w:top w:val="nil"/>
                    <w:left w:val="nil"/>
                    <w:bottom w:val="single" w:color="auto" w:sz="8" w:space="0"/>
                    <w:right w:val="single" w:color="auto" w:sz="8" w:space="0"/>
                  </w:tcBorders>
                  <w:shd w:val="clear" w:color="auto" w:fill="auto"/>
                  <w:tcMar>
                    <w:left w:w="11" w:type="dxa"/>
                    <w:right w:w="11" w:type="dxa"/>
                  </w:tcMar>
                  <w:vAlign w:val="center"/>
                </w:tcPr>
                <w:p w14:paraId="5DBC240C">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隔声、减振</w:t>
                  </w:r>
                </w:p>
              </w:tc>
              <w:tc>
                <w:tcPr>
                  <w:tcW w:w="509" w:type="pct"/>
                  <w:tcBorders>
                    <w:top w:val="nil"/>
                    <w:left w:val="nil"/>
                    <w:bottom w:val="single" w:color="auto" w:sz="8" w:space="0"/>
                    <w:right w:val="single" w:color="auto" w:sz="8" w:space="0"/>
                  </w:tcBorders>
                  <w:shd w:val="clear" w:color="auto" w:fill="auto"/>
                  <w:tcMar>
                    <w:left w:w="11" w:type="dxa"/>
                    <w:right w:w="11" w:type="dxa"/>
                  </w:tcMar>
                  <w:vAlign w:val="top"/>
                </w:tcPr>
                <w:p w14:paraId="352C0B5B">
                  <w:pPr>
                    <w:keepNext w:val="0"/>
                    <w:keepLines w:val="0"/>
                    <w:widowControl/>
                    <w:suppressLineNumbers w:val="0"/>
                    <w:jc w:val="center"/>
                    <w:textAlignment w:val="top"/>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371" w:type="pct"/>
                  <w:tcBorders>
                    <w:top w:val="nil"/>
                    <w:left w:val="nil"/>
                    <w:bottom w:val="single" w:color="auto" w:sz="8" w:space="0"/>
                    <w:right w:val="single" w:color="auto" w:sz="8" w:space="0"/>
                  </w:tcBorders>
                  <w:shd w:val="clear" w:color="auto" w:fill="auto"/>
                  <w:tcMar>
                    <w:left w:w="11" w:type="dxa"/>
                    <w:right w:w="11" w:type="dxa"/>
                  </w:tcMar>
                  <w:vAlign w:val="top"/>
                </w:tcPr>
                <w:p w14:paraId="46E1FD6A">
                  <w:pPr>
                    <w:keepNext w:val="0"/>
                    <w:keepLines w:val="0"/>
                    <w:widowControl/>
                    <w:suppressLineNumbers w:val="0"/>
                    <w:jc w:val="center"/>
                    <w:textAlignment w:val="top"/>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70.0 </w:t>
                  </w:r>
                </w:p>
              </w:tc>
              <w:tc>
                <w:tcPr>
                  <w:tcW w:w="338" w:type="pct"/>
                  <w:vMerge w:val="continue"/>
                  <w:tcBorders>
                    <w:left w:val="single" w:color="auto" w:sz="8" w:space="0"/>
                    <w:right w:val="single" w:color="auto" w:sz="8" w:space="0"/>
                  </w:tcBorders>
                  <w:shd w:val="clear" w:color="auto" w:fill="auto"/>
                  <w:tcMar>
                    <w:left w:w="11" w:type="dxa"/>
                    <w:right w:w="11" w:type="dxa"/>
                  </w:tcMar>
                  <w:vAlign w:val="center"/>
                </w:tcPr>
                <w:p w14:paraId="49CB40D1">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kern w:val="0"/>
                      <w:sz w:val="21"/>
                      <w:szCs w:val="21"/>
                    </w:rPr>
                  </w:pPr>
                </w:p>
              </w:tc>
              <w:tc>
                <w:tcPr>
                  <w:tcW w:w="460" w:type="dxa"/>
                  <w:tcBorders>
                    <w:top w:val="nil"/>
                    <w:left w:val="nil"/>
                    <w:bottom w:val="single" w:color="auto" w:sz="8" w:space="0"/>
                    <w:right w:val="single" w:color="auto" w:sz="8" w:space="0"/>
                  </w:tcBorders>
                  <w:shd w:val="clear" w:color="auto" w:fill="auto"/>
                  <w:tcMar>
                    <w:left w:w="11" w:type="dxa"/>
                    <w:right w:w="11" w:type="dxa"/>
                  </w:tcMar>
                  <w:vAlign w:val="top"/>
                </w:tcPr>
                <w:p w14:paraId="52AC6CC7">
                  <w:pPr>
                    <w:keepNext w:val="0"/>
                    <w:keepLines w:val="0"/>
                    <w:widowControl/>
                    <w:suppressLineNumbers w:val="0"/>
                    <w:jc w:val="center"/>
                    <w:textAlignment w:val="top"/>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630" w:type="dxa"/>
                  <w:tcBorders>
                    <w:top w:val="nil"/>
                    <w:left w:val="nil"/>
                    <w:bottom w:val="single" w:color="auto" w:sz="8" w:space="0"/>
                    <w:right w:val="single" w:color="auto" w:sz="8" w:space="0"/>
                  </w:tcBorders>
                  <w:shd w:val="clear" w:color="auto" w:fill="auto"/>
                  <w:tcMar>
                    <w:left w:w="11" w:type="dxa"/>
                    <w:right w:w="11" w:type="dxa"/>
                  </w:tcMar>
                  <w:vAlign w:val="top"/>
                </w:tcPr>
                <w:p w14:paraId="1EE373B8">
                  <w:pPr>
                    <w:keepNext w:val="0"/>
                    <w:keepLines w:val="0"/>
                    <w:widowControl/>
                    <w:suppressLineNumbers w:val="0"/>
                    <w:jc w:val="center"/>
                    <w:textAlignment w:val="top"/>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49.0 </w:t>
                  </w:r>
                </w:p>
              </w:tc>
            </w:tr>
            <w:tr w14:paraId="2CAD400A">
              <w:tblPrEx>
                <w:tblCellMar>
                  <w:top w:w="0" w:type="dxa"/>
                  <w:left w:w="108" w:type="dxa"/>
                  <w:bottom w:w="0" w:type="dxa"/>
                  <w:right w:w="108" w:type="dxa"/>
                </w:tblCellMar>
              </w:tblPrEx>
              <w:trPr>
                <w:trHeight w:val="525" w:hRule="atLeast"/>
                <w:jc w:val="center"/>
              </w:trPr>
              <w:tc>
                <w:tcPr>
                  <w:tcW w:w="368" w:type="pct"/>
                  <w:tcBorders>
                    <w:top w:val="nil"/>
                    <w:left w:val="single" w:color="auto" w:sz="8" w:space="0"/>
                    <w:bottom w:val="single" w:color="000000" w:sz="8" w:space="0"/>
                    <w:right w:val="single" w:color="auto" w:sz="8" w:space="0"/>
                  </w:tcBorders>
                  <w:tcMar>
                    <w:left w:w="11" w:type="dxa"/>
                    <w:right w:w="11" w:type="dxa"/>
                  </w:tcMar>
                  <w:vAlign w:val="center"/>
                </w:tcPr>
                <w:p w14:paraId="6D4D5350">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8</w:t>
                  </w:r>
                </w:p>
              </w:tc>
              <w:tc>
                <w:tcPr>
                  <w:tcW w:w="715" w:type="pct"/>
                  <w:tcBorders>
                    <w:top w:val="nil"/>
                    <w:left w:val="nil"/>
                    <w:bottom w:val="single" w:color="auto" w:sz="8" w:space="0"/>
                    <w:right w:val="single" w:color="auto" w:sz="8" w:space="0"/>
                  </w:tcBorders>
                  <w:shd w:val="clear" w:color="auto" w:fill="auto"/>
                  <w:tcMar>
                    <w:left w:w="11" w:type="dxa"/>
                    <w:right w:w="11" w:type="dxa"/>
                  </w:tcMar>
                  <w:vAlign w:val="center"/>
                </w:tcPr>
                <w:p w14:paraId="212998C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404040"/>
                      <w:kern w:val="0"/>
                      <w:sz w:val="21"/>
                      <w:szCs w:val="21"/>
                      <w:u w:val="none"/>
                      <w:lang w:val="en-US" w:eastAsia="zh-CN" w:bidi="ar"/>
                    </w:rPr>
                    <w:t>12#厂房蒸汽发生器</w:t>
                  </w:r>
                </w:p>
                <w:p w14:paraId="21760C8F">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kern w:val="0"/>
                      <w:sz w:val="21"/>
                      <w:szCs w:val="21"/>
                    </w:rPr>
                  </w:pPr>
                </w:p>
              </w:tc>
              <w:tc>
                <w:tcPr>
                  <w:tcW w:w="437" w:type="pct"/>
                  <w:tcBorders>
                    <w:top w:val="nil"/>
                    <w:left w:val="nil"/>
                    <w:bottom w:val="single" w:color="auto" w:sz="8" w:space="0"/>
                    <w:right w:val="single" w:color="auto" w:sz="8" w:space="0"/>
                  </w:tcBorders>
                  <w:shd w:val="clear" w:color="auto" w:fill="auto"/>
                  <w:tcMar>
                    <w:left w:w="11" w:type="dxa"/>
                    <w:right w:w="11" w:type="dxa"/>
                  </w:tcMar>
                  <w:vAlign w:val="center"/>
                </w:tcPr>
                <w:p w14:paraId="1BC0C9B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13.9</w:t>
                  </w:r>
                </w:p>
              </w:tc>
              <w:tc>
                <w:tcPr>
                  <w:tcW w:w="437" w:type="pct"/>
                  <w:tcBorders>
                    <w:top w:val="nil"/>
                    <w:left w:val="nil"/>
                    <w:bottom w:val="single" w:color="auto" w:sz="8" w:space="0"/>
                    <w:right w:val="single" w:color="auto" w:sz="8" w:space="0"/>
                  </w:tcBorders>
                  <w:shd w:val="clear" w:color="auto" w:fill="auto"/>
                  <w:tcMar>
                    <w:left w:w="11" w:type="dxa"/>
                    <w:right w:w="11" w:type="dxa"/>
                  </w:tcMar>
                  <w:vAlign w:val="center"/>
                </w:tcPr>
                <w:p w14:paraId="21DDD6CF">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142.6</w:t>
                  </w:r>
                </w:p>
              </w:tc>
              <w:tc>
                <w:tcPr>
                  <w:tcW w:w="371" w:type="pct"/>
                  <w:tcBorders>
                    <w:top w:val="nil"/>
                    <w:left w:val="nil"/>
                    <w:bottom w:val="single" w:color="auto" w:sz="8" w:space="0"/>
                    <w:right w:val="single" w:color="auto" w:sz="8" w:space="0"/>
                  </w:tcBorders>
                  <w:shd w:val="clear" w:color="auto" w:fill="auto"/>
                  <w:tcMar>
                    <w:left w:w="11" w:type="dxa"/>
                    <w:right w:w="11" w:type="dxa"/>
                  </w:tcMar>
                  <w:vAlign w:val="center"/>
                </w:tcPr>
                <w:p w14:paraId="3AECB18B">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04" w:type="pct"/>
                  <w:tcBorders>
                    <w:top w:val="nil"/>
                    <w:left w:val="nil"/>
                    <w:bottom w:val="single" w:color="auto" w:sz="8" w:space="0"/>
                    <w:right w:val="single" w:color="auto" w:sz="8" w:space="0"/>
                  </w:tcBorders>
                  <w:shd w:val="clear" w:color="auto" w:fill="auto"/>
                  <w:tcMar>
                    <w:left w:w="11" w:type="dxa"/>
                    <w:right w:w="11" w:type="dxa"/>
                  </w:tcMar>
                  <w:vAlign w:val="center"/>
                </w:tcPr>
                <w:p w14:paraId="03890931">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404040"/>
                      <w:kern w:val="0"/>
                      <w:sz w:val="21"/>
                      <w:szCs w:val="21"/>
                      <w:u w:val="none"/>
                      <w:lang w:val="en-US" w:eastAsia="zh-CN" w:bidi="ar"/>
                    </w:rPr>
                    <w:t>85</w:t>
                  </w:r>
                </w:p>
              </w:tc>
              <w:tc>
                <w:tcPr>
                  <w:tcW w:w="404" w:type="pct"/>
                  <w:tcBorders>
                    <w:top w:val="nil"/>
                    <w:left w:val="nil"/>
                    <w:bottom w:val="single" w:color="auto" w:sz="8" w:space="0"/>
                    <w:right w:val="single" w:color="auto" w:sz="8" w:space="0"/>
                  </w:tcBorders>
                  <w:shd w:val="clear" w:color="auto" w:fill="auto"/>
                  <w:tcMar>
                    <w:left w:w="11" w:type="dxa"/>
                    <w:right w:w="11" w:type="dxa"/>
                  </w:tcMar>
                  <w:vAlign w:val="center"/>
                </w:tcPr>
                <w:p w14:paraId="5118EEA0">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隔声、减振</w:t>
                  </w:r>
                </w:p>
              </w:tc>
              <w:tc>
                <w:tcPr>
                  <w:tcW w:w="509" w:type="pct"/>
                  <w:tcBorders>
                    <w:top w:val="nil"/>
                    <w:left w:val="nil"/>
                    <w:bottom w:val="single" w:color="auto" w:sz="8" w:space="0"/>
                    <w:right w:val="single" w:color="auto" w:sz="8" w:space="0"/>
                  </w:tcBorders>
                  <w:shd w:val="clear" w:color="auto" w:fill="auto"/>
                  <w:tcMar>
                    <w:left w:w="11" w:type="dxa"/>
                    <w:right w:w="11" w:type="dxa"/>
                  </w:tcMar>
                  <w:vAlign w:val="top"/>
                </w:tcPr>
                <w:p w14:paraId="0B6709F4">
                  <w:pPr>
                    <w:keepNext w:val="0"/>
                    <w:keepLines w:val="0"/>
                    <w:widowControl/>
                    <w:suppressLineNumbers w:val="0"/>
                    <w:jc w:val="center"/>
                    <w:textAlignment w:val="top"/>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371" w:type="pct"/>
                  <w:tcBorders>
                    <w:top w:val="nil"/>
                    <w:left w:val="nil"/>
                    <w:bottom w:val="single" w:color="auto" w:sz="8" w:space="0"/>
                    <w:right w:val="single" w:color="auto" w:sz="8" w:space="0"/>
                  </w:tcBorders>
                  <w:shd w:val="clear" w:color="auto" w:fill="auto"/>
                  <w:tcMar>
                    <w:left w:w="11" w:type="dxa"/>
                    <w:right w:w="11" w:type="dxa"/>
                  </w:tcMar>
                  <w:vAlign w:val="top"/>
                </w:tcPr>
                <w:p w14:paraId="151BD7F0">
                  <w:pPr>
                    <w:keepNext w:val="0"/>
                    <w:keepLines w:val="0"/>
                    <w:widowControl/>
                    <w:suppressLineNumbers w:val="0"/>
                    <w:jc w:val="center"/>
                    <w:textAlignment w:val="top"/>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80.0 </w:t>
                  </w:r>
                </w:p>
              </w:tc>
              <w:tc>
                <w:tcPr>
                  <w:tcW w:w="338" w:type="pct"/>
                  <w:vMerge w:val="continue"/>
                  <w:tcBorders>
                    <w:left w:val="single" w:color="auto" w:sz="8" w:space="0"/>
                    <w:right w:val="single" w:color="auto" w:sz="8" w:space="0"/>
                  </w:tcBorders>
                  <w:shd w:val="clear" w:color="auto" w:fill="auto"/>
                  <w:tcMar>
                    <w:left w:w="11" w:type="dxa"/>
                    <w:right w:w="11" w:type="dxa"/>
                  </w:tcMar>
                  <w:vAlign w:val="center"/>
                </w:tcPr>
                <w:p w14:paraId="6275D8DA">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kern w:val="0"/>
                      <w:sz w:val="21"/>
                      <w:szCs w:val="21"/>
                    </w:rPr>
                  </w:pPr>
                </w:p>
              </w:tc>
              <w:tc>
                <w:tcPr>
                  <w:tcW w:w="460" w:type="dxa"/>
                  <w:tcBorders>
                    <w:top w:val="nil"/>
                    <w:left w:val="nil"/>
                    <w:bottom w:val="single" w:color="auto" w:sz="8" w:space="0"/>
                    <w:right w:val="single" w:color="auto" w:sz="8" w:space="0"/>
                  </w:tcBorders>
                  <w:shd w:val="clear" w:color="auto" w:fill="auto"/>
                  <w:tcMar>
                    <w:left w:w="11" w:type="dxa"/>
                    <w:right w:w="11" w:type="dxa"/>
                  </w:tcMar>
                  <w:vAlign w:val="top"/>
                </w:tcPr>
                <w:p w14:paraId="2B0E26B2">
                  <w:pPr>
                    <w:keepNext w:val="0"/>
                    <w:keepLines w:val="0"/>
                    <w:widowControl/>
                    <w:suppressLineNumbers w:val="0"/>
                    <w:jc w:val="center"/>
                    <w:textAlignment w:val="top"/>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630" w:type="dxa"/>
                  <w:tcBorders>
                    <w:top w:val="nil"/>
                    <w:left w:val="nil"/>
                    <w:bottom w:val="single" w:color="auto" w:sz="8" w:space="0"/>
                    <w:right w:val="single" w:color="auto" w:sz="8" w:space="0"/>
                  </w:tcBorders>
                  <w:shd w:val="clear" w:color="auto" w:fill="auto"/>
                  <w:tcMar>
                    <w:left w:w="11" w:type="dxa"/>
                    <w:right w:w="11" w:type="dxa"/>
                  </w:tcMar>
                  <w:vAlign w:val="top"/>
                </w:tcPr>
                <w:p w14:paraId="4E77B684">
                  <w:pPr>
                    <w:keepNext w:val="0"/>
                    <w:keepLines w:val="0"/>
                    <w:widowControl/>
                    <w:suppressLineNumbers w:val="0"/>
                    <w:jc w:val="center"/>
                    <w:textAlignment w:val="top"/>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59.0 </w:t>
                  </w:r>
                </w:p>
              </w:tc>
            </w:tr>
            <w:tr w14:paraId="571B8425">
              <w:tblPrEx>
                <w:tblCellMar>
                  <w:top w:w="0" w:type="dxa"/>
                  <w:left w:w="108" w:type="dxa"/>
                  <w:bottom w:w="0" w:type="dxa"/>
                  <w:right w:w="108" w:type="dxa"/>
                </w:tblCellMar>
              </w:tblPrEx>
              <w:trPr>
                <w:trHeight w:val="525" w:hRule="atLeast"/>
                <w:jc w:val="center"/>
              </w:trPr>
              <w:tc>
                <w:tcPr>
                  <w:tcW w:w="368" w:type="pct"/>
                  <w:tcBorders>
                    <w:top w:val="nil"/>
                    <w:left w:val="single" w:color="auto" w:sz="8" w:space="0"/>
                    <w:bottom w:val="single" w:color="000000" w:sz="8" w:space="0"/>
                    <w:right w:val="single" w:color="auto" w:sz="8" w:space="0"/>
                  </w:tcBorders>
                  <w:tcMar>
                    <w:left w:w="11" w:type="dxa"/>
                    <w:right w:w="11" w:type="dxa"/>
                  </w:tcMar>
                  <w:vAlign w:val="center"/>
                </w:tcPr>
                <w:p w14:paraId="00C25F6C">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9</w:t>
                  </w:r>
                </w:p>
              </w:tc>
              <w:tc>
                <w:tcPr>
                  <w:tcW w:w="715" w:type="pct"/>
                  <w:tcBorders>
                    <w:top w:val="nil"/>
                    <w:left w:val="nil"/>
                    <w:bottom w:val="single" w:color="auto" w:sz="8" w:space="0"/>
                    <w:right w:val="single" w:color="auto" w:sz="8" w:space="0"/>
                  </w:tcBorders>
                  <w:shd w:val="clear" w:color="auto" w:fill="auto"/>
                  <w:tcMar>
                    <w:left w:w="11" w:type="dxa"/>
                    <w:right w:w="11" w:type="dxa"/>
                  </w:tcMar>
                  <w:vAlign w:val="center"/>
                </w:tcPr>
                <w:p w14:paraId="248C20A1">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404040"/>
                      <w:kern w:val="0"/>
                      <w:sz w:val="21"/>
                      <w:szCs w:val="21"/>
                      <w:u w:val="none"/>
                      <w:lang w:val="en-US" w:eastAsia="zh-CN" w:bidi="ar"/>
                    </w:rPr>
                    <w:t>13#厂房天然气锅炉</w:t>
                  </w:r>
                </w:p>
                <w:p w14:paraId="370FD8DE">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kern w:val="0"/>
                      <w:sz w:val="21"/>
                      <w:szCs w:val="21"/>
                    </w:rPr>
                  </w:pPr>
                </w:p>
              </w:tc>
              <w:tc>
                <w:tcPr>
                  <w:tcW w:w="437" w:type="pct"/>
                  <w:tcBorders>
                    <w:top w:val="nil"/>
                    <w:left w:val="nil"/>
                    <w:bottom w:val="single" w:color="auto" w:sz="8" w:space="0"/>
                    <w:right w:val="single" w:color="auto" w:sz="8" w:space="0"/>
                  </w:tcBorders>
                  <w:shd w:val="clear" w:color="auto" w:fill="auto"/>
                  <w:tcMar>
                    <w:left w:w="11" w:type="dxa"/>
                    <w:right w:w="11" w:type="dxa"/>
                  </w:tcMar>
                  <w:vAlign w:val="center"/>
                </w:tcPr>
                <w:p w14:paraId="65A9A27A">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25.8</w:t>
                  </w:r>
                </w:p>
              </w:tc>
              <w:tc>
                <w:tcPr>
                  <w:tcW w:w="437" w:type="pct"/>
                  <w:tcBorders>
                    <w:top w:val="nil"/>
                    <w:left w:val="nil"/>
                    <w:bottom w:val="single" w:color="auto" w:sz="8" w:space="0"/>
                    <w:right w:val="single" w:color="auto" w:sz="8" w:space="0"/>
                  </w:tcBorders>
                  <w:shd w:val="clear" w:color="auto" w:fill="auto"/>
                  <w:tcMar>
                    <w:left w:w="11" w:type="dxa"/>
                    <w:right w:w="11" w:type="dxa"/>
                  </w:tcMar>
                  <w:vAlign w:val="center"/>
                </w:tcPr>
                <w:p w14:paraId="51FE67E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44.4</w:t>
                  </w:r>
                </w:p>
              </w:tc>
              <w:tc>
                <w:tcPr>
                  <w:tcW w:w="371" w:type="pct"/>
                  <w:tcBorders>
                    <w:top w:val="nil"/>
                    <w:left w:val="nil"/>
                    <w:bottom w:val="single" w:color="auto" w:sz="8" w:space="0"/>
                    <w:right w:val="single" w:color="auto" w:sz="8" w:space="0"/>
                  </w:tcBorders>
                  <w:shd w:val="clear" w:color="auto" w:fill="auto"/>
                  <w:tcMar>
                    <w:left w:w="11" w:type="dxa"/>
                    <w:right w:w="11" w:type="dxa"/>
                  </w:tcMar>
                  <w:vAlign w:val="center"/>
                </w:tcPr>
                <w:p w14:paraId="229008A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04" w:type="pct"/>
                  <w:tcBorders>
                    <w:top w:val="nil"/>
                    <w:left w:val="nil"/>
                    <w:bottom w:val="single" w:color="auto" w:sz="8" w:space="0"/>
                    <w:right w:val="single" w:color="auto" w:sz="8" w:space="0"/>
                  </w:tcBorders>
                  <w:shd w:val="clear" w:color="auto" w:fill="auto"/>
                  <w:tcMar>
                    <w:left w:w="11" w:type="dxa"/>
                    <w:right w:w="11" w:type="dxa"/>
                  </w:tcMar>
                  <w:vAlign w:val="center"/>
                </w:tcPr>
                <w:p w14:paraId="2276C326">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404040"/>
                      <w:kern w:val="0"/>
                      <w:sz w:val="21"/>
                      <w:szCs w:val="21"/>
                      <w:u w:val="none"/>
                      <w:lang w:val="en-US" w:eastAsia="zh-CN" w:bidi="ar"/>
                    </w:rPr>
                    <w:t>85</w:t>
                  </w:r>
                </w:p>
              </w:tc>
              <w:tc>
                <w:tcPr>
                  <w:tcW w:w="404" w:type="pct"/>
                  <w:tcBorders>
                    <w:top w:val="nil"/>
                    <w:left w:val="nil"/>
                    <w:bottom w:val="single" w:color="auto" w:sz="8" w:space="0"/>
                    <w:right w:val="single" w:color="auto" w:sz="8" w:space="0"/>
                  </w:tcBorders>
                  <w:shd w:val="clear" w:color="auto" w:fill="auto"/>
                  <w:tcMar>
                    <w:left w:w="11" w:type="dxa"/>
                    <w:right w:w="11" w:type="dxa"/>
                  </w:tcMar>
                  <w:vAlign w:val="center"/>
                </w:tcPr>
                <w:p w14:paraId="2DD16E70">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隔声、减振</w:t>
                  </w:r>
                </w:p>
              </w:tc>
              <w:tc>
                <w:tcPr>
                  <w:tcW w:w="509" w:type="pct"/>
                  <w:tcBorders>
                    <w:top w:val="nil"/>
                    <w:left w:val="nil"/>
                    <w:bottom w:val="single" w:color="auto" w:sz="8" w:space="0"/>
                    <w:right w:val="single" w:color="auto" w:sz="8" w:space="0"/>
                  </w:tcBorders>
                  <w:shd w:val="clear" w:color="auto" w:fill="auto"/>
                  <w:tcMar>
                    <w:left w:w="11" w:type="dxa"/>
                    <w:right w:w="11" w:type="dxa"/>
                  </w:tcMar>
                  <w:vAlign w:val="top"/>
                </w:tcPr>
                <w:p w14:paraId="395DBC2F">
                  <w:pPr>
                    <w:keepNext w:val="0"/>
                    <w:keepLines w:val="0"/>
                    <w:widowControl/>
                    <w:suppressLineNumbers w:val="0"/>
                    <w:jc w:val="center"/>
                    <w:textAlignment w:val="top"/>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371" w:type="pct"/>
                  <w:tcBorders>
                    <w:top w:val="nil"/>
                    <w:left w:val="nil"/>
                    <w:bottom w:val="single" w:color="auto" w:sz="8" w:space="0"/>
                    <w:right w:val="single" w:color="auto" w:sz="8" w:space="0"/>
                  </w:tcBorders>
                  <w:shd w:val="clear" w:color="auto" w:fill="auto"/>
                  <w:tcMar>
                    <w:left w:w="11" w:type="dxa"/>
                    <w:right w:w="11" w:type="dxa"/>
                  </w:tcMar>
                  <w:vAlign w:val="top"/>
                </w:tcPr>
                <w:p w14:paraId="669AE543">
                  <w:pPr>
                    <w:keepNext w:val="0"/>
                    <w:keepLines w:val="0"/>
                    <w:widowControl/>
                    <w:suppressLineNumbers w:val="0"/>
                    <w:jc w:val="center"/>
                    <w:textAlignment w:val="top"/>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80.0 </w:t>
                  </w:r>
                </w:p>
              </w:tc>
              <w:tc>
                <w:tcPr>
                  <w:tcW w:w="338" w:type="pct"/>
                  <w:vMerge w:val="continue"/>
                  <w:tcBorders>
                    <w:left w:val="single" w:color="auto" w:sz="8" w:space="0"/>
                    <w:right w:val="single" w:color="auto" w:sz="8" w:space="0"/>
                  </w:tcBorders>
                  <w:shd w:val="clear" w:color="auto" w:fill="auto"/>
                  <w:tcMar>
                    <w:left w:w="11" w:type="dxa"/>
                    <w:right w:w="11" w:type="dxa"/>
                  </w:tcMar>
                  <w:vAlign w:val="center"/>
                </w:tcPr>
                <w:p w14:paraId="1C38FDFA">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kern w:val="0"/>
                      <w:sz w:val="21"/>
                      <w:szCs w:val="21"/>
                    </w:rPr>
                  </w:pPr>
                </w:p>
              </w:tc>
              <w:tc>
                <w:tcPr>
                  <w:tcW w:w="460" w:type="dxa"/>
                  <w:tcBorders>
                    <w:top w:val="nil"/>
                    <w:left w:val="nil"/>
                    <w:bottom w:val="single" w:color="auto" w:sz="8" w:space="0"/>
                    <w:right w:val="single" w:color="auto" w:sz="8" w:space="0"/>
                  </w:tcBorders>
                  <w:shd w:val="clear" w:color="auto" w:fill="auto"/>
                  <w:tcMar>
                    <w:left w:w="11" w:type="dxa"/>
                    <w:right w:w="11" w:type="dxa"/>
                  </w:tcMar>
                  <w:vAlign w:val="top"/>
                </w:tcPr>
                <w:p w14:paraId="31A4C142">
                  <w:pPr>
                    <w:keepNext w:val="0"/>
                    <w:keepLines w:val="0"/>
                    <w:widowControl/>
                    <w:suppressLineNumbers w:val="0"/>
                    <w:jc w:val="center"/>
                    <w:textAlignment w:val="top"/>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630" w:type="dxa"/>
                  <w:tcBorders>
                    <w:top w:val="nil"/>
                    <w:left w:val="nil"/>
                    <w:bottom w:val="single" w:color="auto" w:sz="8" w:space="0"/>
                    <w:right w:val="single" w:color="auto" w:sz="8" w:space="0"/>
                  </w:tcBorders>
                  <w:shd w:val="clear" w:color="auto" w:fill="auto"/>
                  <w:tcMar>
                    <w:left w:w="11" w:type="dxa"/>
                    <w:right w:w="11" w:type="dxa"/>
                  </w:tcMar>
                  <w:vAlign w:val="top"/>
                </w:tcPr>
                <w:p w14:paraId="059CB259">
                  <w:pPr>
                    <w:keepNext w:val="0"/>
                    <w:keepLines w:val="0"/>
                    <w:widowControl/>
                    <w:suppressLineNumbers w:val="0"/>
                    <w:jc w:val="center"/>
                    <w:textAlignment w:val="top"/>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59.0 </w:t>
                  </w:r>
                </w:p>
              </w:tc>
            </w:tr>
            <w:tr w14:paraId="35F6A6D0">
              <w:tblPrEx>
                <w:tblCellMar>
                  <w:top w:w="0" w:type="dxa"/>
                  <w:left w:w="108" w:type="dxa"/>
                  <w:bottom w:w="0" w:type="dxa"/>
                  <w:right w:w="108" w:type="dxa"/>
                </w:tblCellMar>
              </w:tblPrEx>
              <w:trPr>
                <w:trHeight w:val="525" w:hRule="atLeast"/>
                <w:jc w:val="center"/>
              </w:trPr>
              <w:tc>
                <w:tcPr>
                  <w:tcW w:w="368" w:type="pct"/>
                  <w:tcBorders>
                    <w:top w:val="nil"/>
                    <w:left w:val="single" w:color="auto" w:sz="8" w:space="0"/>
                    <w:bottom w:val="single" w:color="000000" w:sz="8" w:space="0"/>
                    <w:right w:val="single" w:color="auto" w:sz="8" w:space="0"/>
                  </w:tcBorders>
                  <w:tcMar>
                    <w:left w:w="11" w:type="dxa"/>
                    <w:right w:w="11" w:type="dxa"/>
                  </w:tcMar>
                  <w:vAlign w:val="center"/>
                </w:tcPr>
                <w:p w14:paraId="0FE9628F">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10</w:t>
                  </w:r>
                </w:p>
              </w:tc>
              <w:tc>
                <w:tcPr>
                  <w:tcW w:w="715" w:type="pct"/>
                  <w:tcBorders>
                    <w:top w:val="nil"/>
                    <w:left w:val="nil"/>
                    <w:bottom w:val="single" w:color="auto" w:sz="8" w:space="0"/>
                    <w:right w:val="single" w:color="auto" w:sz="8" w:space="0"/>
                  </w:tcBorders>
                  <w:shd w:val="clear" w:color="auto" w:fill="auto"/>
                  <w:tcMar>
                    <w:left w:w="11" w:type="dxa"/>
                    <w:right w:w="11" w:type="dxa"/>
                  </w:tcMar>
                  <w:vAlign w:val="center"/>
                </w:tcPr>
                <w:p w14:paraId="1397E4A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404040"/>
                      <w:kern w:val="0"/>
                      <w:sz w:val="21"/>
                      <w:szCs w:val="21"/>
                      <w:u w:val="none"/>
                      <w:lang w:val="en-US" w:eastAsia="zh-CN" w:bidi="ar"/>
                    </w:rPr>
                    <w:t>污水处理站</w:t>
                  </w:r>
                </w:p>
                <w:p w14:paraId="0CA5F5E2">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w:t>
                  </w:r>
                </w:p>
              </w:tc>
              <w:tc>
                <w:tcPr>
                  <w:tcW w:w="437" w:type="pct"/>
                  <w:tcBorders>
                    <w:top w:val="nil"/>
                    <w:left w:val="nil"/>
                    <w:bottom w:val="single" w:color="auto" w:sz="8" w:space="0"/>
                    <w:right w:val="single" w:color="auto" w:sz="8" w:space="0"/>
                  </w:tcBorders>
                  <w:shd w:val="clear" w:color="auto" w:fill="auto"/>
                  <w:tcMar>
                    <w:left w:w="11" w:type="dxa"/>
                    <w:right w:w="11" w:type="dxa"/>
                  </w:tcMar>
                  <w:vAlign w:val="center"/>
                </w:tcPr>
                <w:p w14:paraId="277D3E8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kern w:val="0"/>
                      <w:sz w:val="21"/>
                      <w:szCs w:val="21"/>
                      <w:lang w:val="en-US"/>
                    </w:rPr>
                  </w:pPr>
                  <w:r>
                    <w:rPr>
                      <w:rFonts w:hint="eastAsia" w:cs="Times New Roman"/>
                      <w:i w:val="0"/>
                      <w:iCs w:val="0"/>
                      <w:color w:val="000000"/>
                      <w:kern w:val="0"/>
                      <w:sz w:val="21"/>
                      <w:szCs w:val="21"/>
                      <w:u w:val="none"/>
                      <w:lang w:val="en-US" w:eastAsia="zh-CN" w:bidi="ar"/>
                    </w:rPr>
                    <w:t>-30.1</w:t>
                  </w:r>
                </w:p>
              </w:tc>
              <w:tc>
                <w:tcPr>
                  <w:tcW w:w="437" w:type="pct"/>
                  <w:tcBorders>
                    <w:top w:val="nil"/>
                    <w:left w:val="nil"/>
                    <w:bottom w:val="single" w:color="auto" w:sz="8" w:space="0"/>
                    <w:right w:val="single" w:color="auto" w:sz="8" w:space="0"/>
                  </w:tcBorders>
                  <w:shd w:val="clear" w:color="auto" w:fill="auto"/>
                  <w:tcMar>
                    <w:left w:w="11" w:type="dxa"/>
                    <w:right w:w="11" w:type="dxa"/>
                  </w:tcMar>
                  <w:vAlign w:val="center"/>
                </w:tcPr>
                <w:p w14:paraId="77353F51">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kern w:val="0"/>
                      <w:sz w:val="21"/>
                      <w:szCs w:val="21"/>
                      <w:lang w:val="en-US"/>
                    </w:rPr>
                  </w:pPr>
                  <w:r>
                    <w:rPr>
                      <w:rFonts w:hint="eastAsia" w:cs="Times New Roman"/>
                      <w:i w:val="0"/>
                      <w:iCs w:val="0"/>
                      <w:color w:val="000000"/>
                      <w:kern w:val="0"/>
                      <w:sz w:val="21"/>
                      <w:szCs w:val="21"/>
                      <w:u w:val="none"/>
                      <w:lang w:val="en-US" w:eastAsia="zh-CN" w:bidi="ar"/>
                    </w:rPr>
                    <w:t>197.9</w:t>
                  </w:r>
                </w:p>
              </w:tc>
              <w:tc>
                <w:tcPr>
                  <w:tcW w:w="371" w:type="pct"/>
                  <w:tcBorders>
                    <w:top w:val="nil"/>
                    <w:left w:val="nil"/>
                    <w:bottom w:val="single" w:color="auto" w:sz="8" w:space="0"/>
                    <w:right w:val="single" w:color="auto" w:sz="8" w:space="0"/>
                  </w:tcBorders>
                  <w:shd w:val="clear" w:color="auto" w:fill="auto"/>
                  <w:tcMar>
                    <w:left w:w="11" w:type="dxa"/>
                    <w:right w:w="11" w:type="dxa"/>
                  </w:tcMar>
                  <w:vAlign w:val="center"/>
                </w:tcPr>
                <w:p w14:paraId="140AE044">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04" w:type="pct"/>
                  <w:tcBorders>
                    <w:top w:val="nil"/>
                    <w:left w:val="nil"/>
                    <w:bottom w:val="single" w:color="auto" w:sz="8" w:space="0"/>
                    <w:right w:val="single" w:color="auto" w:sz="8" w:space="0"/>
                  </w:tcBorders>
                  <w:shd w:val="clear" w:color="auto" w:fill="auto"/>
                  <w:tcMar>
                    <w:left w:w="11" w:type="dxa"/>
                    <w:right w:w="11" w:type="dxa"/>
                  </w:tcMar>
                  <w:vAlign w:val="center"/>
                </w:tcPr>
                <w:p w14:paraId="0968DE04">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404040"/>
                      <w:kern w:val="0"/>
                      <w:sz w:val="21"/>
                      <w:szCs w:val="21"/>
                      <w:u w:val="none"/>
                      <w:lang w:val="en-US" w:eastAsia="zh-CN" w:bidi="ar"/>
                    </w:rPr>
                    <w:t>75</w:t>
                  </w:r>
                </w:p>
              </w:tc>
              <w:tc>
                <w:tcPr>
                  <w:tcW w:w="404" w:type="pct"/>
                  <w:tcBorders>
                    <w:top w:val="nil"/>
                    <w:left w:val="nil"/>
                    <w:bottom w:val="single" w:color="auto" w:sz="8" w:space="0"/>
                    <w:right w:val="single" w:color="auto" w:sz="8" w:space="0"/>
                  </w:tcBorders>
                  <w:shd w:val="clear" w:color="auto" w:fill="auto"/>
                  <w:tcMar>
                    <w:left w:w="11" w:type="dxa"/>
                    <w:right w:w="11" w:type="dxa"/>
                  </w:tcMar>
                  <w:vAlign w:val="center"/>
                </w:tcPr>
                <w:p w14:paraId="75548D68">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隔声、减振</w:t>
                  </w:r>
                </w:p>
              </w:tc>
              <w:tc>
                <w:tcPr>
                  <w:tcW w:w="509" w:type="pct"/>
                  <w:tcBorders>
                    <w:top w:val="nil"/>
                    <w:left w:val="nil"/>
                    <w:bottom w:val="single" w:color="auto" w:sz="8" w:space="0"/>
                    <w:right w:val="single" w:color="auto" w:sz="8" w:space="0"/>
                  </w:tcBorders>
                  <w:shd w:val="clear" w:color="auto" w:fill="auto"/>
                  <w:tcMar>
                    <w:left w:w="11" w:type="dxa"/>
                    <w:right w:w="11" w:type="dxa"/>
                  </w:tcMar>
                  <w:vAlign w:val="top"/>
                </w:tcPr>
                <w:p w14:paraId="60268D61">
                  <w:pPr>
                    <w:keepNext w:val="0"/>
                    <w:keepLines w:val="0"/>
                    <w:widowControl/>
                    <w:suppressLineNumbers w:val="0"/>
                    <w:jc w:val="center"/>
                    <w:textAlignment w:val="top"/>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371" w:type="pct"/>
                  <w:tcBorders>
                    <w:top w:val="nil"/>
                    <w:left w:val="nil"/>
                    <w:bottom w:val="single" w:color="auto" w:sz="8" w:space="0"/>
                    <w:right w:val="single" w:color="auto" w:sz="8" w:space="0"/>
                  </w:tcBorders>
                  <w:shd w:val="clear" w:color="auto" w:fill="auto"/>
                  <w:tcMar>
                    <w:left w:w="11" w:type="dxa"/>
                    <w:right w:w="11" w:type="dxa"/>
                  </w:tcMar>
                  <w:vAlign w:val="top"/>
                </w:tcPr>
                <w:p w14:paraId="7FDCD1C1">
                  <w:pPr>
                    <w:keepNext w:val="0"/>
                    <w:keepLines w:val="0"/>
                    <w:widowControl/>
                    <w:suppressLineNumbers w:val="0"/>
                    <w:jc w:val="center"/>
                    <w:textAlignment w:val="top"/>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70.0 </w:t>
                  </w:r>
                </w:p>
              </w:tc>
              <w:tc>
                <w:tcPr>
                  <w:tcW w:w="338" w:type="pct"/>
                  <w:vMerge w:val="continue"/>
                  <w:tcBorders>
                    <w:left w:val="single" w:color="auto" w:sz="8" w:space="0"/>
                    <w:bottom w:val="single" w:color="000000" w:sz="8" w:space="0"/>
                    <w:right w:val="single" w:color="auto" w:sz="8" w:space="0"/>
                  </w:tcBorders>
                  <w:tcMar>
                    <w:left w:w="11" w:type="dxa"/>
                    <w:right w:w="11" w:type="dxa"/>
                  </w:tcMar>
                  <w:vAlign w:val="center"/>
                </w:tcPr>
                <w:p w14:paraId="5693F9D6">
                  <w:pPr>
                    <w:keepNext w:val="0"/>
                    <w:keepLines w:val="0"/>
                    <w:pageBreakBefore w:val="0"/>
                    <w:widowControl/>
                    <w:kinsoku/>
                    <w:wordWrap/>
                    <w:overflowPunct/>
                    <w:topLinePunct w:val="0"/>
                    <w:autoSpaceDE/>
                    <w:autoSpaceDN/>
                    <w:bidi w:val="0"/>
                    <w:adjustRightInd/>
                    <w:snapToGrid/>
                    <w:spacing w:line="288" w:lineRule="auto"/>
                    <w:jc w:val="left"/>
                    <w:rPr>
                      <w:rFonts w:hint="default" w:ascii="Times New Roman" w:hAnsi="Times New Roman" w:eastAsia="宋体" w:cs="Times New Roman"/>
                      <w:color w:val="000000"/>
                      <w:kern w:val="0"/>
                      <w:sz w:val="21"/>
                      <w:szCs w:val="21"/>
                    </w:rPr>
                  </w:pPr>
                </w:p>
              </w:tc>
              <w:tc>
                <w:tcPr>
                  <w:tcW w:w="460" w:type="dxa"/>
                  <w:tcBorders>
                    <w:top w:val="nil"/>
                    <w:left w:val="nil"/>
                    <w:bottom w:val="single" w:color="auto" w:sz="8" w:space="0"/>
                    <w:right w:val="single" w:color="auto" w:sz="8" w:space="0"/>
                  </w:tcBorders>
                  <w:shd w:val="clear" w:color="auto" w:fill="auto"/>
                  <w:tcMar>
                    <w:left w:w="11" w:type="dxa"/>
                    <w:right w:w="11" w:type="dxa"/>
                  </w:tcMar>
                  <w:vAlign w:val="top"/>
                </w:tcPr>
                <w:p w14:paraId="65A95AA5">
                  <w:pPr>
                    <w:keepNext w:val="0"/>
                    <w:keepLines w:val="0"/>
                    <w:widowControl/>
                    <w:suppressLineNumbers w:val="0"/>
                    <w:jc w:val="center"/>
                    <w:textAlignment w:val="top"/>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630" w:type="dxa"/>
                  <w:tcBorders>
                    <w:top w:val="nil"/>
                    <w:left w:val="nil"/>
                    <w:bottom w:val="single" w:color="auto" w:sz="8" w:space="0"/>
                    <w:right w:val="single" w:color="auto" w:sz="8" w:space="0"/>
                  </w:tcBorders>
                  <w:shd w:val="clear" w:color="auto" w:fill="auto"/>
                  <w:tcMar>
                    <w:left w:w="11" w:type="dxa"/>
                    <w:right w:w="11" w:type="dxa"/>
                  </w:tcMar>
                  <w:vAlign w:val="top"/>
                </w:tcPr>
                <w:p w14:paraId="1669109E">
                  <w:pPr>
                    <w:keepNext w:val="0"/>
                    <w:keepLines w:val="0"/>
                    <w:widowControl/>
                    <w:suppressLineNumbers w:val="0"/>
                    <w:jc w:val="center"/>
                    <w:textAlignment w:val="top"/>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49.0 </w:t>
                  </w:r>
                </w:p>
              </w:tc>
            </w:tr>
            <w:tr w14:paraId="4EC921D3">
              <w:tblPrEx>
                <w:tblCellMar>
                  <w:top w:w="0" w:type="dxa"/>
                  <w:left w:w="108" w:type="dxa"/>
                  <w:bottom w:w="0" w:type="dxa"/>
                  <w:right w:w="108" w:type="dxa"/>
                </w:tblCellMar>
              </w:tblPrEx>
              <w:trPr>
                <w:trHeight w:val="270" w:hRule="atLeast"/>
                <w:jc w:val="center"/>
              </w:trPr>
              <w:tc>
                <w:tcPr>
                  <w:tcW w:w="5000" w:type="pct"/>
                  <w:gridSpan w:val="12"/>
                  <w:tcBorders>
                    <w:top w:val="single" w:color="auto" w:sz="8" w:space="0"/>
                    <w:left w:val="single" w:color="auto" w:sz="8" w:space="0"/>
                    <w:bottom w:val="nil"/>
                    <w:right w:val="single" w:color="000000" w:sz="8" w:space="0"/>
                  </w:tcBorders>
                  <w:shd w:val="clear" w:color="auto" w:fill="auto"/>
                  <w:tcMar>
                    <w:left w:w="11" w:type="dxa"/>
                    <w:right w:w="11" w:type="dxa"/>
                  </w:tcMar>
                  <w:vAlign w:val="center"/>
                </w:tcPr>
                <w:p w14:paraId="0905CE17">
                  <w:pPr>
                    <w:keepNext w:val="0"/>
                    <w:keepLines w:val="0"/>
                    <w:pageBreakBefore w:val="0"/>
                    <w:widowControl/>
                    <w:kinsoku/>
                    <w:wordWrap/>
                    <w:overflowPunct/>
                    <w:topLinePunct w:val="0"/>
                    <w:autoSpaceDE/>
                    <w:autoSpaceDN/>
                    <w:bidi w:val="0"/>
                    <w:adjustRightInd/>
                    <w:snapToGrid/>
                    <w:spacing w:line="288" w:lineRule="auto"/>
                    <w:jc w:val="left"/>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说明：1、</w:t>
                  </w:r>
                  <w:r>
                    <w:rPr>
                      <w:rFonts w:hint="eastAsia" w:ascii="Times New Roman" w:hAnsi="Times New Roman" w:eastAsia="宋体" w:cs="Times New Roman"/>
                      <w:color w:val="000000"/>
                      <w:kern w:val="0"/>
                      <w:sz w:val="21"/>
                      <w:szCs w:val="21"/>
                      <w:lang w:val="en-US" w:eastAsia="zh-CN"/>
                    </w:rPr>
                    <w:t>建设单位拟将所有生产单元（含污水处理站）全部建设厂房进行密闭，生产线</w:t>
                  </w:r>
                  <w:r>
                    <w:rPr>
                      <w:rFonts w:hint="default" w:ascii="Times New Roman" w:hAnsi="Times New Roman" w:eastAsia="宋体" w:cs="Times New Roman"/>
                      <w:color w:val="000000"/>
                      <w:kern w:val="0"/>
                      <w:sz w:val="21"/>
                      <w:szCs w:val="21"/>
                    </w:rPr>
                    <w:t>声源源强均考虑</w:t>
                  </w:r>
                  <w:r>
                    <w:rPr>
                      <w:rFonts w:hint="eastAsia" w:ascii="Times New Roman" w:hAnsi="Times New Roman" w:eastAsia="宋体" w:cs="Times New Roman"/>
                      <w:color w:val="000000"/>
                      <w:kern w:val="0"/>
                      <w:sz w:val="21"/>
                      <w:szCs w:val="21"/>
                      <w:lang w:val="en-US" w:eastAsia="zh-CN"/>
                    </w:rPr>
                    <w:t>该生产线所有设备</w:t>
                  </w:r>
                  <w:r>
                    <w:rPr>
                      <w:rFonts w:hint="default" w:ascii="Times New Roman" w:hAnsi="Times New Roman" w:eastAsia="宋体" w:cs="Times New Roman"/>
                      <w:color w:val="000000"/>
                      <w:kern w:val="0"/>
                      <w:sz w:val="21"/>
                      <w:szCs w:val="21"/>
                    </w:rPr>
                    <w:t xml:space="preserve">叠加； </w:t>
                  </w:r>
                </w:p>
              </w:tc>
            </w:tr>
            <w:tr w14:paraId="2C3EF08E">
              <w:tblPrEx>
                <w:tblCellMar>
                  <w:top w:w="0" w:type="dxa"/>
                  <w:left w:w="108" w:type="dxa"/>
                  <w:bottom w:w="0" w:type="dxa"/>
                  <w:right w:w="108" w:type="dxa"/>
                </w:tblCellMar>
              </w:tblPrEx>
              <w:trPr>
                <w:trHeight w:val="270" w:hRule="atLeast"/>
                <w:jc w:val="center"/>
              </w:trPr>
              <w:tc>
                <w:tcPr>
                  <w:tcW w:w="5000" w:type="pct"/>
                  <w:gridSpan w:val="12"/>
                  <w:tcBorders>
                    <w:top w:val="nil"/>
                    <w:left w:val="single" w:color="auto" w:sz="8" w:space="0"/>
                    <w:bottom w:val="nil"/>
                    <w:right w:val="single" w:color="000000" w:sz="8" w:space="0"/>
                  </w:tcBorders>
                  <w:shd w:val="clear" w:color="auto" w:fill="auto"/>
                  <w:tcMar>
                    <w:left w:w="11" w:type="dxa"/>
                    <w:right w:w="11" w:type="dxa"/>
                  </w:tcMar>
                  <w:vAlign w:val="center"/>
                </w:tcPr>
                <w:p w14:paraId="643870A7">
                  <w:pPr>
                    <w:keepNext w:val="0"/>
                    <w:keepLines w:val="0"/>
                    <w:pageBreakBefore w:val="0"/>
                    <w:widowControl/>
                    <w:kinsoku/>
                    <w:wordWrap/>
                    <w:overflowPunct/>
                    <w:topLinePunct w:val="0"/>
                    <w:autoSpaceDE/>
                    <w:autoSpaceDN/>
                    <w:bidi w:val="0"/>
                    <w:adjustRightInd/>
                    <w:snapToGrid/>
                    <w:spacing w:line="288" w:lineRule="auto"/>
                    <w:jc w:val="left"/>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2、空间相对坐标以</w:t>
                  </w:r>
                  <w:r>
                    <w:rPr>
                      <w:rFonts w:hint="eastAsia" w:ascii="Times New Roman" w:hAnsi="Times New Roman" w:eastAsia="宋体" w:cs="Times New Roman"/>
                      <w:color w:val="000000"/>
                      <w:kern w:val="0"/>
                      <w:sz w:val="21"/>
                      <w:szCs w:val="21"/>
                      <w:lang w:val="en-US" w:eastAsia="zh-CN"/>
                    </w:rPr>
                    <w:t>13#厂房西南角</w:t>
                  </w:r>
                  <w:r>
                    <w:rPr>
                      <w:rFonts w:hint="default" w:ascii="Times New Roman" w:hAnsi="Times New Roman" w:eastAsia="宋体" w:cs="Times New Roman"/>
                      <w:color w:val="000000"/>
                      <w:kern w:val="0"/>
                      <w:sz w:val="21"/>
                      <w:szCs w:val="21"/>
                    </w:rPr>
                    <w:t xml:space="preserve">为原点； </w:t>
                  </w:r>
                </w:p>
              </w:tc>
            </w:tr>
            <w:tr w14:paraId="7DC0508B">
              <w:tblPrEx>
                <w:tblCellMar>
                  <w:top w:w="0" w:type="dxa"/>
                  <w:left w:w="108" w:type="dxa"/>
                  <w:bottom w:w="0" w:type="dxa"/>
                  <w:right w:w="108" w:type="dxa"/>
                </w:tblCellMar>
              </w:tblPrEx>
              <w:trPr>
                <w:trHeight w:val="311" w:hRule="atLeast"/>
                <w:jc w:val="center"/>
              </w:trPr>
              <w:tc>
                <w:tcPr>
                  <w:tcW w:w="5000" w:type="pct"/>
                  <w:gridSpan w:val="12"/>
                  <w:tcBorders>
                    <w:top w:val="nil"/>
                    <w:left w:val="single" w:color="auto" w:sz="8" w:space="0"/>
                    <w:bottom w:val="nil"/>
                    <w:right w:val="single" w:color="000000" w:sz="8" w:space="0"/>
                  </w:tcBorders>
                  <w:shd w:val="clear" w:color="auto" w:fill="auto"/>
                  <w:tcMar>
                    <w:left w:w="11" w:type="dxa"/>
                    <w:right w:w="11" w:type="dxa"/>
                  </w:tcMar>
                  <w:vAlign w:val="center"/>
                </w:tcPr>
                <w:p w14:paraId="41506CE2">
                  <w:pPr>
                    <w:keepNext w:val="0"/>
                    <w:keepLines w:val="0"/>
                    <w:pageBreakBefore w:val="0"/>
                    <w:widowControl/>
                    <w:kinsoku/>
                    <w:wordWrap/>
                    <w:overflowPunct/>
                    <w:topLinePunct w:val="0"/>
                    <w:autoSpaceDE/>
                    <w:autoSpaceDN/>
                    <w:bidi w:val="0"/>
                    <w:adjustRightInd/>
                    <w:snapToGrid/>
                    <w:spacing w:line="288" w:lineRule="auto"/>
                    <w:jc w:val="left"/>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3、室内声源衰减为简化过程，将其视为半自由空间，即衰减量△L=L</w:t>
                  </w:r>
                  <w:r>
                    <w:rPr>
                      <w:rFonts w:hint="default" w:ascii="Times New Roman" w:hAnsi="Times New Roman" w:eastAsia="宋体" w:cs="Times New Roman"/>
                      <w:color w:val="000000"/>
                      <w:kern w:val="0"/>
                      <w:sz w:val="21"/>
                      <w:szCs w:val="21"/>
                      <w:vertAlign w:val="subscript"/>
                    </w:rPr>
                    <w:t>1</w:t>
                  </w:r>
                  <w:r>
                    <w:rPr>
                      <w:rFonts w:hint="default" w:ascii="Times New Roman" w:hAnsi="Times New Roman" w:eastAsia="宋体" w:cs="Times New Roman"/>
                      <w:color w:val="000000"/>
                      <w:kern w:val="0"/>
                      <w:sz w:val="21"/>
                      <w:szCs w:val="21"/>
                    </w:rPr>
                    <w:t xml:space="preserve">-10lgr-8； </w:t>
                  </w:r>
                </w:p>
              </w:tc>
            </w:tr>
            <w:tr w14:paraId="2ED8C639">
              <w:tblPrEx>
                <w:tblCellMar>
                  <w:top w:w="0" w:type="dxa"/>
                  <w:left w:w="108" w:type="dxa"/>
                  <w:bottom w:w="0" w:type="dxa"/>
                  <w:right w:w="108" w:type="dxa"/>
                </w:tblCellMar>
              </w:tblPrEx>
              <w:trPr>
                <w:trHeight w:val="540" w:hRule="atLeast"/>
                <w:jc w:val="center"/>
              </w:trPr>
              <w:tc>
                <w:tcPr>
                  <w:tcW w:w="5000" w:type="pct"/>
                  <w:gridSpan w:val="12"/>
                  <w:tcBorders>
                    <w:top w:val="nil"/>
                    <w:left w:val="single" w:color="auto" w:sz="8" w:space="0"/>
                    <w:bottom w:val="single" w:color="auto" w:sz="8" w:space="0"/>
                    <w:right w:val="single" w:color="000000" w:sz="8" w:space="0"/>
                  </w:tcBorders>
                  <w:shd w:val="clear" w:color="auto" w:fill="auto"/>
                  <w:tcMar>
                    <w:left w:w="11" w:type="dxa"/>
                    <w:right w:w="11" w:type="dxa"/>
                  </w:tcMar>
                  <w:vAlign w:val="center"/>
                </w:tcPr>
                <w:p w14:paraId="05494178">
                  <w:pPr>
                    <w:keepNext w:val="0"/>
                    <w:keepLines w:val="0"/>
                    <w:pageBreakBefore w:val="0"/>
                    <w:widowControl/>
                    <w:kinsoku/>
                    <w:wordWrap/>
                    <w:overflowPunct/>
                    <w:topLinePunct w:val="0"/>
                    <w:autoSpaceDE/>
                    <w:autoSpaceDN/>
                    <w:bidi w:val="0"/>
                    <w:adjustRightInd/>
                    <w:snapToGrid/>
                    <w:spacing w:line="288" w:lineRule="auto"/>
                    <w:jc w:val="left"/>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4、根据国家规范《住宅建筑规范》，建筑物外墙隔声应不少于30dB(A)。</w:t>
                  </w:r>
                  <w:r>
                    <w:rPr>
                      <w:rFonts w:hint="eastAsia" w:ascii="Times New Roman" w:hAnsi="Times New Roman" w:eastAsia="宋体" w:cs="Times New Roman"/>
                      <w:color w:val="000000"/>
                      <w:kern w:val="0"/>
                      <w:sz w:val="21"/>
                      <w:szCs w:val="21"/>
                      <w:lang w:val="en-US" w:eastAsia="zh-CN"/>
                    </w:rPr>
                    <w:t>考虑到门窗等影响，本项目厂房隔声按21</w:t>
                  </w:r>
                  <w:r>
                    <w:rPr>
                      <w:rFonts w:hint="default" w:ascii="Times New Roman" w:hAnsi="Times New Roman" w:eastAsia="宋体" w:cs="Times New Roman"/>
                      <w:color w:val="000000"/>
                      <w:kern w:val="0"/>
                      <w:sz w:val="21"/>
                      <w:szCs w:val="21"/>
                    </w:rPr>
                    <w:t>dB(A)</w:t>
                  </w:r>
                  <w:r>
                    <w:rPr>
                      <w:rFonts w:hint="eastAsia" w:eastAsia="宋体" w:cs="Times New Roman"/>
                      <w:color w:val="000000"/>
                      <w:kern w:val="0"/>
                      <w:sz w:val="21"/>
                      <w:szCs w:val="21"/>
                      <w:lang w:val="en-US" w:eastAsia="zh-CN"/>
                    </w:rPr>
                    <w:t>计算</w:t>
                  </w:r>
                  <w:r>
                    <w:rPr>
                      <w:rFonts w:hint="default" w:ascii="Times New Roman" w:hAnsi="Times New Roman" w:eastAsia="宋体" w:cs="Times New Roman"/>
                      <w:color w:val="000000"/>
                      <w:kern w:val="0"/>
                      <w:sz w:val="21"/>
                      <w:szCs w:val="21"/>
                    </w:rPr>
                    <w:t>。</w:t>
                  </w:r>
                </w:p>
              </w:tc>
            </w:tr>
          </w:tbl>
          <w:p w14:paraId="608EA303">
            <w:pPr>
              <w:spacing w:line="360" w:lineRule="auto"/>
              <w:ind w:firstLine="477" w:firstLineChars="199"/>
              <w:rPr>
                <w:sz w:val="24"/>
              </w:rPr>
            </w:pPr>
            <w:r>
              <w:rPr>
                <w:rFonts w:hint="eastAsia"/>
                <w:sz w:val="24"/>
              </w:rPr>
              <w:t>2、预测模式选择</w:t>
            </w:r>
          </w:p>
          <w:p w14:paraId="0E3B34BD">
            <w:pPr>
              <w:widowControl/>
              <w:kinsoku w:val="0"/>
              <w:autoSpaceDE w:val="0"/>
              <w:autoSpaceDN w:val="0"/>
              <w:adjustRightInd w:val="0"/>
              <w:snapToGrid w:val="0"/>
              <w:spacing w:line="360" w:lineRule="auto"/>
              <w:ind w:firstLine="488" w:firstLineChars="200"/>
              <w:textAlignment w:val="baseline"/>
              <w:rPr>
                <w:spacing w:val="2"/>
                <w:sz w:val="24"/>
              </w:rPr>
            </w:pPr>
            <w:r>
              <w:rPr>
                <w:spacing w:val="2"/>
                <w:sz w:val="24"/>
              </w:rPr>
              <w:t>根据《环境影响评价的技术导则 声环境》(HJ2.4-2021)的技术要求，本次评价采用导则上推荐模式。</w:t>
            </w:r>
          </w:p>
          <w:p w14:paraId="7D5DC623">
            <w:pPr>
              <w:widowControl/>
              <w:kinsoku w:val="0"/>
              <w:autoSpaceDE w:val="0"/>
              <w:autoSpaceDN w:val="0"/>
              <w:adjustRightInd w:val="0"/>
              <w:snapToGrid w:val="0"/>
              <w:spacing w:line="360" w:lineRule="auto"/>
              <w:ind w:firstLine="488" w:firstLineChars="200"/>
              <w:textAlignment w:val="baseline"/>
              <w:rPr>
                <w:spacing w:val="2"/>
                <w:sz w:val="24"/>
              </w:rPr>
            </w:pPr>
            <w:r>
              <w:rPr>
                <w:rFonts w:hint="eastAsia" w:ascii="宋体" w:hAnsi="宋体" w:cs="宋体"/>
                <w:spacing w:val="2"/>
                <w:sz w:val="24"/>
              </w:rPr>
              <w:t>①</w:t>
            </w:r>
            <w:r>
              <w:rPr>
                <w:spacing w:val="2"/>
                <w:sz w:val="24"/>
              </w:rPr>
              <w:t xml:space="preserve">声级计算 </w:t>
            </w:r>
          </w:p>
          <w:p w14:paraId="262AEE2F">
            <w:pPr>
              <w:widowControl/>
              <w:kinsoku w:val="0"/>
              <w:autoSpaceDE w:val="0"/>
              <w:autoSpaceDN w:val="0"/>
              <w:adjustRightInd w:val="0"/>
              <w:snapToGrid w:val="0"/>
              <w:spacing w:line="360" w:lineRule="auto"/>
              <w:ind w:firstLine="488" w:firstLineChars="200"/>
              <w:textAlignment w:val="baseline"/>
              <w:rPr>
                <w:spacing w:val="2"/>
                <w:sz w:val="24"/>
              </w:rPr>
            </w:pPr>
            <w:r>
              <w:rPr>
                <w:spacing w:val="2"/>
                <w:sz w:val="24"/>
              </w:rPr>
              <w:t>建设项目声源在预测点产生的等效声级贡献值（Leqg）计算公式：</w:t>
            </w:r>
          </w:p>
          <w:p w14:paraId="6D582B4F">
            <w:pPr>
              <w:widowControl/>
              <w:kinsoku w:val="0"/>
              <w:autoSpaceDE w:val="0"/>
              <w:autoSpaceDN w:val="0"/>
              <w:adjustRightInd w:val="0"/>
              <w:snapToGrid w:val="0"/>
              <w:spacing w:line="360" w:lineRule="auto"/>
              <w:ind w:firstLine="488" w:firstLineChars="200"/>
              <w:jc w:val="center"/>
              <w:textAlignment w:val="baseline"/>
              <w:rPr>
                <w:spacing w:val="2"/>
                <w:sz w:val="24"/>
              </w:rPr>
            </w:pPr>
            <w:r>
              <w:rPr>
                <w:spacing w:val="2"/>
                <w:sz w:val="24"/>
              </w:rPr>
              <w:drawing>
                <wp:inline distT="0" distB="0" distL="0" distR="0">
                  <wp:extent cx="1932305" cy="58039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lum bright="12000"/>
                            <a:extLst>
                              <a:ext uri="{28A0092B-C50C-407E-A947-70E740481C1C}">
                                <a14:useLocalDpi xmlns:a14="http://schemas.microsoft.com/office/drawing/2010/main" val="0"/>
                              </a:ext>
                            </a:extLst>
                          </a:blip>
                          <a:srcRect/>
                          <a:stretch>
                            <a:fillRect/>
                          </a:stretch>
                        </pic:blipFill>
                        <pic:spPr>
                          <a:xfrm>
                            <a:off x="0" y="0"/>
                            <a:ext cx="1932305" cy="580390"/>
                          </a:xfrm>
                          <a:prstGeom prst="rect">
                            <a:avLst/>
                          </a:prstGeom>
                          <a:noFill/>
                          <a:ln>
                            <a:noFill/>
                          </a:ln>
                        </pic:spPr>
                      </pic:pic>
                    </a:graphicData>
                  </a:graphic>
                </wp:inline>
              </w:drawing>
            </w:r>
          </w:p>
          <w:p w14:paraId="31AC4488">
            <w:pPr>
              <w:widowControl/>
              <w:kinsoku w:val="0"/>
              <w:autoSpaceDE w:val="0"/>
              <w:autoSpaceDN w:val="0"/>
              <w:adjustRightInd w:val="0"/>
              <w:snapToGrid w:val="0"/>
              <w:spacing w:line="360" w:lineRule="auto"/>
              <w:ind w:firstLine="488" w:firstLineChars="200"/>
              <w:textAlignment w:val="baseline"/>
              <w:rPr>
                <w:spacing w:val="2"/>
                <w:sz w:val="24"/>
              </w:rPr>
            </w:pPr>
            <w:r>
              <w:rPr>
                <w:spacing w:val="2"/>
                <w:sz w:val="24"/>
              </w:rPr>
              <w:t xml:space="preserve">式中： </w:t>
            </w:r>
          </w:p>
          <w:p w14:paraId="67311110">
            <w:pPr>
              <w:widowControl/>
              <w:kinsoku w:val="0"/>
              <w:autoSpaceDE w:val="0"/>
              <w:autoSpaceDN w:val="0"/>
              <w:adjustRightInd w:val="0"/>
              <w:snapToGrid w:val="0"/>
              <w:spacing w:line="360" w:lineRule="auto"/>
              <w:ind w:firstLine="976" w:firstLineChars="400"/>
              <w:textAlignment w:val="baseline"/>
              <w:rPr>
                <w:spacing w:val="2"/>
                <w:sz w:val="24"/>
              </w:rPr>
            </w:pPr>
            <w:r>
              <w:rPr>
                <w:spacing w:val="2"/>
                <w:sz w:val="24"/>
              </w:rPr>
              <w:t>L</w:t>
            </w:r>
            <w:r>
              <w:rPr>
                <w:spacing w:val="2"/>
                <w:sz w:val="24"/>
                <w:vertAlign w:val="subscript"/>
              </w:rPr>
              <w:t>eqg</w:t>
            </w:r>
            <w:r>
              <w:rPr>
                <w:spacing w:val="2"/>
                <w:sz w:val="24"/>
              </w:rPr>
              <w:t xml:space="preserve"> —建设项目声源在预测点的等效声级贡献值，dB(A)； </w:t>
            </w:r>
          </w:p>
          <w:p w14:paraId="1C7190BE">
            <w:pPr>
              <w:widowControl/>
              <w:kinsoku w:val="0"/>
              <w:autoSpaceDE w:val="0"/>
              <w:autoSpaceDN w:val="0"/>
              <w:adjustRightInd w:val="0"/>
              <w:snapToGrid w:val="0"/>
              <w:spacing w:line="360" w:lineRule="auto"/>
              <w:ind w:firstLine="976" w:firstLineChars="400"/>
              <w:textAlignment w:val="baseline"/>
              <w:rPr>
                <w:spacing w:val="2"/>
                <w:sz w:val="24"/>
              </w:rPr>
            </w:pPr>
            <w:r>
              <w:rPr>
                <w:spacing w:val="2"/>
                <w:sz w:val="24"/>
              </w:rPr>
              <w:t>L</w:t>
            </w:r>
            <w:r>
              <w:rPr>
                <w:spacing w:val="2"/>
                <w:sz w:val="24"/>
                <w:vertAlign w:val="subscript"/>
              </w:rPr>
              <w:t>Ai</w:t>
            </w:r>
            <w:r>
              <w:rPr>
                <w:spacing w:val="2"/>
                <w:sz w:val="24"/>
              </w:rPr>
              <w:t xml:space="preserve"> — i 声源在预测点产生的 A 声级，dB(A)； </w:t>
            </w:r>
          </w:p>
          <w:p w14:paraId="6A29FF00">
            <w:pPr>
              <w:widowControl/>
              <w:kinsoku w:val="0"/>
              <w:autoSpaceDE w:val="0"/>
              <w:autoSpaceDN w:val="0"/>
              <w:adjustRightInd w:val="0"/>
              <w:snapToGrid w:val="0"/>
              <w:spacing w:line="360" w:lineRule="auto"/>
              <w:ind w:firstLine="976" w:firstLineChars="400"/>
              <w:textAlignment w:val="baseline"/>
              <w:rPr>
                <w:spacing w:val="2"/>
                <w:sz w:val="24"/>
              </w:rPr>
            </w:pPr>
            <w:r>
              <w:rPr>
                <w:spacing w:val="2"/>
                <w:sz w:val="24"/>
              </w:rPr>
              <w:t xml:space="preserve">T — 预测计算的时间段，s； </w:t>
            </w:r>
          </w:p>
          <w:p w14:paraId="2DFC5FBA">
            <w:pPr>
              <w:widowControl/>
              <w:kinsoku w:val="0"/>
              <w:autoSpaceDE w:val="0"/>
              <w:autoSpaceDN w:val="0"/>
              <w:adjustRightInd w:val="0"/>
              <w:snapToGrid w:val="0"/>
              <w:spacing w:line="360" w:lineRule="auto"/>
              <w:ind w:firstLine="976" w:firstLineChars="400"/>
              <w:textAlignment w:val="baseline"/>
              <w:rPr>
                <w:spacing w:val="2"/>
                <w:sz w:val="24"/>
              </w:rPr>
            </w:pPr>
            <w:r>
              <w:rPr>
                <w:spacing w:val="2"/>
                <w:sz w:val="24"/>
              </w:rPr>
              <w:t>t</w:t>
            </w:r>
            <w:r>
              <w:rPr>
                <w:spacing w:val="2"/>
                <w:sz w:val="24"/>
                <w:vertAlign w:val="subscript"/>
              </w:rPr>
              <w:t>i</w:t>
            </w:r>
            <w:r>
              <w:rPr>
                <w:spacing w:val="2"/>
                <w:sz w:val="24"/>
              </w:rPr>
              <w:t xml:space="preserve"> — i 声源在T时段内的运行时间，s。 </w:t>
            </w:r>
          </w:p>
          <w:p w14:paraId="12FB69C1">
            <w:pPr>
              <w:widowControl/>
              <w:kinsoku w:val="0"/>
              <w:autoSpaceDE w:val="0"/>
              <w:autoSpaceDN w:val="0"/>
              <w:adjustRightInd w:val="0"/>
              <w:snapToGrid w:val="0"/>
              <w:spacing w:line="360" w:lineRule="auto"/>
              <w:ind w:firstLine="488" w:firstLineChars="200"/>
              <w:textAlignment w:val="baseline"/>
              <w:rPr>
                <w:spacing w:val="2"/>
                <w:sz w:val="24"/>
              </w:rPr>
            </w:pPr>
            <w:r>
              <w:rPr>
                <w:rFonts w:hint="eastAsia" w:ascii="宋体" w:hAnsi="宋体" w:cs="宋体"/>
                <w:spacing w:val="2"/>
                <w:sz w:val="24"/>
              </w:rPr>
              <w:t>②</w:t>
            </w:r>
            <w:r>
              <w:rPr>
                <w:spacing w:val="2"/>
                <w:sz w:val="24"/>
              </w:rPr>
              <w:t>预测点的预测等效声级（Leq）计算公式</w:t>
            </w:r>
          </w:p>
          <w:p w14:paraId="133ABE50">
            <w:pPr>
              <w:widowControl/>
              <w:wordWrap w:val="0"/>
              <w:spacing w:after="60"/>
              <w:jc w:val="center"/>
              <w:rPr>
                <w:rFonts w:eastAsia="Times New Roman"/>
                <w:kern w:val="0"/>
                <w:sz w:val="24"/>
                <w:szCs w:val="20"/>
              </w:rPr>
            </w:pPr>
            <w:r>
              <w:rPr>
                <w:rFonts w:eastAsia="Times New Roman"/>
                <w:kern w:val="0"/>
                <w:sz w:val="24"/>
                <w:szCs w:val="20"/>
              </w:rPr>
              <w:drawing>
                <wp:inline distT="0" distB="0" distL="0" distR="0">
                  <wp:extent cx="2122805" cy="34988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2">
                            <a:lum bright="12000"/>
                            <a:extLst>
                              <a:ext uri="{28A0092B-C50C-407E-A947-70E740481C1C}">
                                <a14:useLocalDpi xmlns:a14="http://schemas.microsoft.com/office/drawing/2010/main" val="0"/>
                              </a:ext>
                            </a:extLst>
                          </a:blip>
                          <a:srcRect/>
                          <a:stretch>
                            <a:fillRect/>
                          </a:stretch>
                        </pic:blipFill>
                        <pic:spPr>
                          <a:xfrm>
                            <a:off x="0" y="0"/>
                            <a:ext cx="2122805" cy="349885"/>
                          </a:xfrm>
                          <a:prstGeom prst="rect">
                            <a:avLst/>
                          </a:prstGeom>
                          <a:noFill/>
                          <a:ln>
                            <a:noFill/>
                          </a:ln>
                        </pic:spPr>
                      </pic:pic>
                    </a:graphicData>
                  </a:graphic>
                </wp:inline>
              </w:drawing>
            </w:r>
          </w:p>
          <w:p w14:paraId="52CE74DD">
            <w:pPr>
              <w:widowControl/>
              <w:kinsoku w:val="0"/>
              <w:autoSpaceDE w:val="0"/>
              <w:autoSpaceDN w:val="0"/>
              <w:adjustRightInd w:val="0"/>
              <w:snapToGrid w:val="0"/>
              <w:spacing w:line="360" w:lineRule="auto"/>
              <w:ind w:firstLine="976" w:firstLineChars="400"/>
              <w:textAlignment w:val="baseline"/>
              <w:rPr>
                <w:spacing w:val="2"/>
                <w:sz w:val="24"/>
              </w:rPr>
            </w:pPr>
            <w:r>
              <w:rPr>
                <w:spacing w:val="2"/>
                <w:sz w:val="24"/>
              </w:rPr>
              <w:t>式中： L</w:t>
            </w:r>
            <w:r>
              <w:rPr>
                <w:spacing w:val="2"/>
                <w:sz w:val="24"/>
                <w:vertAlign w:val="subscript"/>
              </w:rPr>
              <w:t>eq</w:t>
            </w:r>
            <w:r>
              <w:rPr>
                <w:spacing w:val="2"/>
                <w:sz w:val="24"/>
              </w:rPr>
              <w:t xml:space="preserve"> ——预测点的噪声预测值，dB；</w:t>
            </w:r>
          </w:p>
          <w:p w14:paraId="40774A4B">
            <w:pPr>
              <w:widowControl/>
              <w:kinsoku w:val="0"/>
              <w:autoSpaceDE w:val="0"/>
              <w:autoSpaceDN w:val="0"/>
              <w:adjustRightInd w:val="0"/>
              <w:snapToGrid w:val="0"/>
              <w:spacing w:line="360" w:lineRule="auto"/>
              <w:ind w:firstLine="1708" w:firstLineChars="700"/>
              <w:textAlignment w:val="baseline"/>
              <w:rPr>
                <w:spacing w:val="2"/>
                <w:sz w:val="24"/>
              </w:rPr>
            </w:pPr>
            <w:r>
              <w:rPr>
                <w:spacing w:val="2"/>
                <w:sz w:val="24"/>
              </w:rPr>
              <w:t>L</w:t>
            </w:r>
            <w:r>
              <w:rPr>
                <w:spacing w:val="2"/>
                <w:sz w:val="24"/>
                <w:vertAlign w:val="subscript"/>
              </w:rPr>
              <w:t>eqg</w:t>
            </w:r>
            <w:r>
              <w:rPr>
                <w:spacing w:val="2"/>
                <w:sz w:val="24"/>
              </w:rPr>
              <w:t>——建设项目声源在预测点产生的噪声贡献值，dB；</w:t>
            </w:r>
          </w:p>
          <w:p w14:paraId="0399B3E6">
            <w:pPr>
              <w:widowControl/>
              <w:kinsoku w:val="0"/>
              <w:autoSpaceDE w:val="0"/>
              <w:autoSpaceDN w:val="0"/>
              <w:adjustRightInd w:val="0"/>
              <w:snapToGrid w:val="0"/>
              <w:spacing w:line="360" w:lineRule="auto"/>
              <w:ind w:firstLine="1708" w:firstLineChars="700"/>
              <w:textAlignment w:val="baseline"/>
              <w:rPr>
                <w:spacing w:val="2"/>
                <w:sz w:val="24"/>
              </w:rPr>
            </w:pPr>
            <w:r>
              <w:rPr>
                <w:spacing w:val="2"/>
                <w:sz w:val="24"/>
              </w:rPr>
              <w:t xml:space="preserve"> L</w:t>
            </w:r>
            <w:r>
              <w:rPr>
                <w:spacing w:val="2"/>
                <w:sz w:val="24"/>
                <w:vertAlign w:val="subscript"/>
              </w:rPr>
              <w:t>eqb</w:t>
            </w:r>
            <w:r>
              <w:rPr>
                <w:spacing w:val="2"/>
                <w:sz w:val="24"/>
              </w:rPr>
              <w:t>——预测点的背景噪声值，dB。</w:t>
            </w:r>
          </w:p>
          <w:p w14:paraId="758BE1B1">
            <w:pPr>
              <w:spacing w:line="360" w:lineRule="auto"/>
              <w:ind w:firstLine="477" w:firstLineChars="199"/>
              <w:rPr>
                <w:sz w:val="24"/>
              </w:rPr>
            </w:pPr>
            <w:r>
              <w:rPr>
                <w:sz w:val="24"/>
              </w:rPr>
              <w:t>3、预测结果</w:t>
            </w:r>
          </w:p>
          <w:p w14:paraId="01858AE8">
            <w:pPr>
              <w:widowControl/>
              <w:kinsoku w:val="0"/>
              <w:autoSpaceDE w:val="0"/>
              <w:autoSpaceDN w:val="0"/>
              <w:adjustRightInd w:val="0"/>
              <w:snapToGrid w:val="0"/>
              <w:spacing w:line="360" w:lineRule="auto"/>
              <w:ind w:firstLine="488" w:firstLineChars="200"/>
              <w:textAlignment w:val="baseline"/>
              <w:rPr>
                <w:spacing w:val="2"/>
                <w:sz w:val="24"/>
              </w:rPr>
            </w:pPr>
            <w:r>
              <w:rPr>
                <w:spacing w:val="2"/>
                <w:sz w:val="24"/>
              </w:rPr>
              <w:t>根据《环境影响评价技术导则 声环境》(HJ2.4-2021) 的技术要求，</w:t>
            </w:r>
            <w:r>
              <w:rPr>
                <w:rFonts w:hint="eastAsia"/>
                <w:spacing w:val="2"/>
                <w:sz w:val="24"/>
                <w:lang w:val="en-US" w:eastAsia="zh-CN"/>
              </w:rPr>
              <w:t>厂界</w:t>
            </w:r>
            <w:r>
              <w:rPr>
                <w:spacing w:val="2"/>
                <w:sz w:val="24"/>
              </w:rPr>
              <w:t>以工程噪声贡献值作为预测值，</w:t>
            </w:r>
            <w:r>
              <w:rPr>
                <w:rFonts w:hint="eastAsia"/>
                <w:spacing w:val="2"/>
                <w:sz w:val="24"/>
                <w:lang w:val="en-US" w:eastAsia="zh-CN"/>
              </w:rPr>
              <w:t>敏感点</w:t>
            </w:r>
            <w:r>
              <w:rPr>
                <w:spacing w:val="2"/>
                <w:sz w:val="24"/>
              </w:rPr>
              <w:t>以工程噪声贡献值与背景值叠加后的后的声级为预测值。</w:t>
            </w:r>
            <w:r>
              <w:rPr>
                <w:rFonts w:hint="eastAsia"/>
                <w:spacing w:val="2"/>
                <w:sz w:val="24"/>
                <w:lang w:val="en-US" w:eastAsia="zh-CN"/>
              </w:rPr>
              <w:t>本项目</w:t>
            </w:r>
            <w:r>
              <w:rPr>
                <w:spacing w:val="2"/>
                <w:sz w:val="24"/>
              </w:rPr>
              <w:t>预测结果见下表。</w:t>
            </w:r>
          </w:p>
          <w:p w14:paraId="211B63FA">
            <w:pPr>
              <w:pStyle w:val="22"/>
              <w:ind w:firstLine="0" w:firstLineChars="0"/>
              <w:jc w:val="center"/>
              <w:rPr>
                <w:b/>
                <w:sz w:val="24"/>
              </w:rPr>
            </w:pPr>
            <w:r>
              <w:rPr>
                <w:b/>
                <w:sz w:val="24"/>
              </w:rPr>
              <w:t xml:space="preserve">表4-18  </w:t>
            </w:r>
            <w:r>
              <w:rPr>
                <w:rFonts w:hint="eastAsia"/>
                <w:b/>
                <w:sz w:val="24"/>
                <w:lang w:val="en-US" w:eastAsia="zh-CN"/>
              </w:rPr>
              <w:t>厂界</w:t>
            </w:r>
            <w:r>
              <w:rPr>
                <w:rFonts w:hint="eastAsia"/>
                <w:b/>
                <w:sz w:val="24"/>
              </w:rPr>
              <w:t xml:space="preserve">噪声预测结果一览表 </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2"/>
              <w:gridCol w:w="1653"/>
              <w:gridCol w:w="621"/>
              <w:gridCol w:w="622"/>
              <w:gridCol w:w="622"/>
              <w:gridCol w:w="798"/>
              <w:gridCol w:w="622"/>
              <w:gridCol w:w="622"/>
              <w:gridCol w:w="623"/>
              <w:gridCol w:w="630"/>
            </w:tblGrid>
            <w:tr w14:paraId="5B94B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1004" w:type="pct"/>
                  <w:vMerge w:val="restart"/>
                  <w:shd w:val="clear" w:color="auto" w:fill="auto"/>
                  <w:noWrap/>
                  <w:tcMar>
                    <w:left w:w="11" w:type="dxa"/>
                    <w:right w:w="11" w:type="dxa"/>
                  </w:tcMar>
                  <w:vAlign w:val="center"/>
                </w:tcPr>
                <w:p w14:paraId="0BF42AD1">
                  <w:pPr>
                    <w:jc w:val="center"/>
                    <w:rPr>
                      <w:rFonts w:hint="default" w:ascii="Times New Roman" w:hAnsi="Times New Roman" w:eastAsia="宋体" w:cs="Times New Roman"/>
                      <w:kern w:val="0"/>
                      <w:sz w:val="21"/>
                      <w:szCs w:val="21"/>
                    </w:rPr>
                  </w:pPr>
                  <w:r>
                    <w:rPr>
                      <w:rFonts w:hint="default" w:ascii="Times New Roman" w:hAnsi="Times New Roman" w:eastAsia="宋体" w:cs="Times New Roman"/>
                      <w:color w:val="000000"/>
                      <w:kern w:val="0"/>
                      <w:sz w:val="21"/>
                      <w:szCs w:val="21"/>
                    </w:rPr>
                    <w:t>位置</w:t>
                  </w:r>
                </w:p>
              </w:tc>
              <w:tc>
                <w:tcPr>
                  <w:tcW w:w="968" w:type="pct"/>
                  <w:vMerge w:val="restart"/>
                  <w:shd w:val="clear" w:color="auto" w:fill="auto"/>
                  <w:noWrap/>
                  <w:tcMar>
                    <w:left w:w="11" w:type="dxa"/>
                    <w:right w:w="11" w:type="dxa"/>
                  </w:tcMar>
                  <w:vAlign w:val="center"/>
                </w:tcPr>
                <w:p w14:paraId="70E4E713">
                  <w:pPr>
                    <w:jc w:val="center"/>
                    <w:rPr>
                      <w:rFonts w:hint="default" w:ascii="Times New Roman" w:hAnsi="Times New Roman" w:eastAsia="宋体" w:cs="Times New Roman"/>
                      <w:kern w:val="0"/>
                      <w:sz w:val="21"/>
                      <w:szCs w:val="21"/>
                    </w:rPr>
                  </w:pPr>
                  <w:r>
                    <w:rPr>
                      <w:rFonts w:hint="default" w:ascii="Times New Roman" w:hAnsi="Times New Roman" w:eastAsia="宋体" w:cs="Times New Roman"/>
                      <w:color w:val="000000"/>
                      <w:kern w:val="0"/>
                      <w:sz w:val="21"/>
                      <w:szCs w:val="21"/>
                    </w:rPr>
                    <w:t>源强dB(A)</w:t>
                  </w:r>
                </w:p>
              </w:tc>
              <w:tc>
                <w:tcPr>
                  <w:tcW w:w="1562" w:type="pct"/>
                  <w:gridSpan w:val="4"/>
                  <w:shd w:val="clear" w:color="auto" w:fill="auto"/>
                  <w:noWrap/>
                  <w:tcMar>
                    <w:left w:w="11" w:type="dxa"/>
                    <w:right w:w="11" w:type="dxa"/>
                  </w:tcMar>
                  <w:vAlign w:val="center"/>
                </w:tcPr>
                <w:p w14:paraId="1C17294E">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距离（m）</w:t>
                  </w:r>
                </w:p>
              </w:tc>
              <w:tc>
                <w:tcPr>
                  <w:tcW w:w="1464" w:type="pct"/>
                  <w:gridSpan w:val="4"/>
                  <w:shd w:val="clear" w:color="auto" w:fill="auto"/>
                  <w:noWrap/>
                  <w:tcMar>
                    <w:left w:w="11" w:type="dxa"/>
                    <w:right w:w="11" w:type="dxa"/>
                  </w:tcMar>
                  <w:vAlign w:val="center"/>
                </w:tcPr>
                <w:p w14:paraId="6C98BAE9">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rPr>
                    <w:t>贡献值</w:t>
                  </w:r>
                  <w:r>
                    <w:rPr>
                      <w:rFonts w:hint="default" w:ascii="Times New Roman" w:hAnsi="Times New Roman" w:eastAsia="宋体" w:cs="Times New Roman"/>
                      <w:color w:val="000000"/>
                      <w:kern w:val="0"/>
                      <w:sz w:val="21"/>
                      <w:szCs w:val="21"/>
                    </w:rPr>
                    <w:t>dB(A)</w:t>
                  </w:r>
                </w:p>
              </w:tc>
            </w:tr>
            <w:tr w14:paraId="2D11C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4" w:type="pct"/>
                  <w:vMerge w:val="continue"/>
                  <w:shd w:val="clear" w:color="auto" w:fill="auto"/>
                  <w:noWrap/>
                  <w:tcMar>
                    <w:left w:w="11" w:type="dxa"/>
                    <w:right w:w="11" w:type="dxa"/>
                  </w:tcMar>
                  <w:vAlign w:val="center"/>
                </w:tcPr>
                <w:p w14:paraId="1D60FCF5">
                  <w:pPr>
                    <w:widowControl/>
                    <w:jc w:val="center"/>
                    <w:rPr>
                      <w:rFonts w:hint="default" w:ascii="Times New Roman" w:hAnsi="Times New Roman" w:eastAsia="宋体" w:cs="Times New Roman"/>
                      <w:color w:val="000000"/>
                      <w:kern w:val="0"/>
                      <w:sz w:val="21"/>
                      <w:szCs w:val="21"/>
                    </w:rPr>
                  </w:pPr>
                </w:p>
              </w:tc>
              <w:tc>
                <w:tcPr>
                  <w:tcW w:w="968" w:type="pct"/>
                  <w:vMerge w:val="continue"/>
                  <w:shd w:val="clear" w:color="auto" w:fill="auto"/>
                  <w:noWrap/>
                  <w:tcMar>
                    <w:left w:w="11" w:type="dxa"/>
                    <w:right w:w="11" w:type="dxa"/>
                  </w:tcMar>
                  <w:vAlign w:val="center"/>
                </w:tcPr>
                <w:p w14:paraId="703530EA">
                  <w:pPr>
                    <w:widowControl/>
                    <w:jc w:val="center"/>
                    <w:rPr>
                      <w:rFonts w:hint="default" w:ascii="Times New Roman" w:hAnsi="Times New Roman" w:eastAsia="宋体" w:cs="Times New Roman"/>
                      <w:color w:val="000000"/>
                      <w:kern w:val="0"/>
                      <w:sz w:val="21"/>
                      <w:szCs w:val="21"/>
                    </w:rPr>
                  </w:pPr>
                </w:p>
              </w:tc>
              <w:tc>
                <w:tcPr>
                  <w:tcW w:w="364" w:type="pct"/>
                  <w:shd w:val="clear" w:color="auto" w:fill="auto"/>
                  <w:noWrap/>
                  <w:tcMar>
                    <w:left w:w="11" w:type="dxa"/>
                    <w:right w:w="11" w:type="dxa"/>
                  </w:tcMar>
                  <w:vAlign w:val="center"/>
                </w:tcPr>
                <w:p w14:paraId="75293248">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东</w:t>
                  </w:r>
                </w:p>
              </w:tc>
              <w:tc>
                <w:tcPr>
                  <w:tcW w:w="365" w:type="pct"/>
                  <w:shd w:val="clear" w:color="auto" w:fill="auto"/>
                  <w:noWrap/>
                  <w:tcMar>
                    <w:left w:w="11" w:type="dxa"/>
                    <w:right w:w="11" w:type="dxa"/>
                  </w:tcMar>
                  <w:vAlign w:val="center"/>
                </w:tcPr>
                <w:p w14:paraId="0F97AE56">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南</w:t>
                  </w:r>
                </w:p>
              </w:tc>
              <w:tc>
                <w:tcPr>
                  <w:tcW w:w="365" w:type="pct"/>
                  <w:shd w:val="clear" w:color="auto" w:fill="auto"/>
                  <w:noWrap/>
                  <w:tcMar>
                    <w:left w:w="11" w:type="dxa"/>
                    <w:right w:w="11" w:type="dxa"/>
                  </w:tcMar>
                  <w:vAlign w:val="center"/>
                </w:tcPr>
                <w:p w14:paraId="1056F4DE">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西</w:t>
                  </w:r>
                </w:p>
              </w:tc>
              <w:tc>
                <w:tcPr>
                  <w:tcW w:w="467" w:type="pct"/>
                  <w:shd w:val="clear" w:color="auto" w:fill="auto"/>
                  <w:noWrap/>
                  <w:tcMar>
                    <w:left w:w="11" w:type="dxa"/>
                    <w:right w:w="11" w:type="dxa"/>
                  </w:tcMar>
                  <w:vAlign w:val="center"/>
                </w:tcPr>
                <w:p w14:paraId="30BB7445">
                  <w:pPr>
                    <w:widowControl/>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rPr>
                    <w:t>北</w:t>
                  </w:r>
                </w:p>
              </w:tc>
              <w:tc>
                <w:tcPr>
                  <w:tcW w:w="365" w:type="pct"/>
                  <w:shd w:val="clear" w:color="auto" w:fill="auto"/>
                  <w:noWrap/>
                  <w:tcMar>
                    <w:left w:w="11" w:type="dxa"/>
                    <w:right w:w="11" w:type="dxa"/>
                  </w:tcMar>
                  <w:vAlign w:val="center"/>
                </w:tcPr>
                <w:p w14:paraId="1A0A86C0">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东</w:t>
                  </w:r>
                </w:p>
              </w:tc>
              <w:tc>
                <w:tcPr>
                  <w:tcW w:w="365" w:type="pct"/>
                  <w:shd w:val="clear" w:color="auto" w:fill="auto"/>
                  <w:noWrap/>
                  <w:tcMar>
                    <w:left w:w="11" w:type="dxa"/>
                    <w:right w:w="11" w:type="dxa"/>
                  </w:tcMar>
                  <w:vAlign w:val="center"/>
                </w:tcPr>
                <w:p w14:paraId="077B5000">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南</w:t>
                  </w:r>
                </w:p>
              </w:tc>
              <w:tc>
                <w:tcPr>
                  <w:tcW w:w="365" w:type="pct"/>
                  <w:shd w:val="clear" w:color="auto" w:fill="auto"/>
                  <w:noWrap/>
                  <w:tcMar>
                    <w:left w:w="11" w:type="dxa"/>
                    <w:right w:w="11" w:type="dxa"/>
                  </w:tcMar>
                  <w:vAlign w:val="center"/>
                </w:tcPr>
                <w:p w14:paraId="1BEE4719">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西</w:t>
                  </w:r>
                </w:p>
              </w:tc>
              <w:tc>
                <w:tcPr>
                  <w:tcW w:w="368" w:type="pct"/>
                  <w:shd w:val="clear" w:color="auto" w:fill="auto"/>
                  <w:noWrap/>
                  <w:tcMar>
                    <w:left w:w="11" w:type="dxa"/>
                    <w:right w:w="11" w:type="dxa"/>
                  </w:tcMar>
                  <w:vAlign w:val="center"/>
                </w:tcPr>
                <w:p w14:paraId="428897A9">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北</w:t>
                  </w:r>
                </w:p>
                <w:p w14:paraId="29890ED6">
                  <w:pPr>
                    <w:widowControl/>
                    <w:jc w:val="center"/>
                    <w:rPr>
                      <w:rFonts w:hint="default" w:ascii="Times New Roman" w:hAnsi="Times New Roman" w:eastAsia="宋体" w:cs="Times New Roman"/>
                      <w:color w:val="000000"/>
                      <w:kern w:val="0"/>
                      <w:sz w:val="21"/>
                      <w:szCs w:val="21"/>
                      <w:lang w:val="en-US" w:eastAsia="zh-CN"/>
                    </w:rPr>
                  </w:pPr>
                </w:p>
              </w:tc>
            </w:tr>
            <w:tr w14:paraId="03663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4" w:type="pct"/>
                  <w:shd w:val="clear" w:color="auto" w:fill="auto"/>
                  <w:noWrap/>
                  <w:tcMar>
                    <w:left w:w="11" w:type="dxa"/>
                    <w:right w:w="11" w:type="dxa"/>
                  </w:tcMar>
                  <w:vAlign w:val="center"/>
                </w:tcPr>
                <w:p w14:paraId="371649D1">
                  <w:pPr>
                    <w:widowControl/>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12#厂房</w:t>
                  </w:r>
                </w:p>
              </w:tc>
              <w:tc>
                <w:tcPr>
                  <w:tcW w:w="968" w:type="pct"/>
                  <w:shd w:val="clear" w:color="auto" w:fill="auto"/>
                  <w:noWrap/>
                  <w:tcMar>
                    <w:left w:w="11" w:type="dxa"/>
                    <w:right w:w="11" w:type="dxa"/>
                  </w:tcMar>
                  <w:vAlign w:val="center"/>
                </w:tcPr>
                <w:p w14:paraId="1BC559B4">
                  <w:pPr>
                    <w:widowControl/>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60.5</w:t>
                  </w:r>
                </w:p>
              </w:tc>
              <w:tc>
                <w:tcPr>
                  <w:tcW w:w="364" w:type="pct"/>
                  <w:shd w:val="clear" w:color="auto" w:fill="auto"/>
                  <w:noWrap/>
                  <w:tcMar>
                    <w:left w:w="11" w:type="dxa"/>
                    <w:right w:w="11" w:type="dxa"/>
                  </w:tcMar>
                  <w:vAlign w:val="center"/>
                </w:tcPr>
                <w:p w14:paraId="5E4493FE">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365" w:type="pct"/>
                  <w:shd w:val="clear" w:color="auto" w:fill="auto"/>
                  <w:noWrap/>
                  <w:tcMar>
                    <w:left w:w="11" w:type="dxa"/>
                    <w:right w:w="11" w:type="dxa"/>
                  </w:tcMar>
                  <w:vAlign w:val="center"/>
                </w:tcPr>
                <w:p w14:paraId="5FDACC0D">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150</w:t>
                  </w:r>
                </w:p>
              </w:tc>
              <w:tc>
                <w:tcPr>
                  <w:tcW w:w="365" w:type="pct"/>
                  <w:shd w:val="clear" w:color="auto" w:fill="auto"/>
                  <w:noWrap/>
                  <w:tcMar>
                    <w:left w:w="11" w:type="dxa"/>
                    <w:right w:w="11" w:type="dxa"/>
                  </w:tcMar>
                  <w:vAlign w:val="center"/>
                </w:tcPr>
                <w:p w14:paraId="6BDACDC6">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467" w:type="pct"/>
                  <w:shd w:val="clear" w:color="auto" w:fill="auto"/>
                  <w:noWrap/>
                  <w:tcMar>
                    <w:left w:w="11" w:type="dxa"/>
                    <w:right w:w="11" w:type="dxa"/>
                  </w:tcMar>
                  <w:vAlign w:val="center"/>
                </w:tcPr>
                <w:p w14:paraId="57448AA5">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lang w:val="en-US"/>
                    </w:rPr>
                  </w:pPr>
                  <w:r>
                    <w:rPr>
                      <w:rFonts w:hint="eastAsia" w:cs="Times New Roman"/>
                      <w:i w:val="0"/>
                      <w:iCs w:val="0"/>
                      <w:color w:val="000000"/>
                      <w:kern w:val="0"/>
                      <w:sz w:val="21"/>
                      <w:szCs w:val="21"/>
                      <w:u w:val="none"/>
                      <w:lang w:val="en-US" w:eastAsia="zh-CN" w:bidi="ar"/>
                    </w:rPr>
                    <w:t>16</w:t>
                  </w:r>
                </w:p>
              </w:tc>
              <w:tc>
                <w:tcPr>
                  <w:tcW w:w="622" w:type="dxa"/>
                  <w:shd w:val="clear" w:color="auto" w:fill="auto"/>
                  <w:noWrap/>
                  <w:tcMar>
                    <w:left w:w="11" w:type="dxa"/>
                    <w:right w:w="11" w:type="dxa"/>
                  </w:tcMar>
                  <w:vAlign w:val="center"/>
                </w:tcPr>
                <w:p w14:paraId="506ADD9E">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38.9</w:t>
                  </w:r>
                </w:p>
              </w:tc>
              <w:tc>
                <w:tcPr>
                  <w:tcW w:w="622" w:type="dxa"/>
                  <w:shd w:val="clear" w:color="auto" w:fill="auto"/>
                  <w:noWrap/>
                  <w:tcMar>
                    <w:left w:w="11" w:type="dxa"/>
                    <w:right w:w="11" w:type="dxa"/>
                  </w:tcMar>
                  <w:vAlign w:val="center"/>
                </w:tcPr>
                <w:p w14:paraId="599FA834">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17.0</w:t>
                  </w:r>
                </w:p>
              </w:tc>
              <w:tc>
                <w:tcPr>
                  <w:tcW w:w="623" w:type="dxa"/>
                  <w:shd w:val="clear" w:color="auto" w:fill="auto"/>
                  <w:noWrap/>
                  <w:tcMar>
                    <w:left w:w="11" w:type="dxa"/>
                    <w:right w:w="11" w:type="dxa"/>
                  </w:tcMar>
                  <w:vAlign w:val="center"/>
                </w:tcPr>
                <w:p w14:paraId="4180D2A1">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34.1</w:t>
                  </w:r>
                </w:p>
              </w:tc>
              <w:tc>
                <w:tcPr>
                  <w:tcW w:w="630" w:type="dxa"/>
                  <w:shd w:val="clear" w:color="auto" w:fill="auto"/>
                  <w:noWrap/>
                  <w:tcMar>
                    <w:left w:w="11" w:type="dxa"/>
                    <w:right w:w="11" w:type="dxa"/>
                  </w:tcMar>
                  <w:vAlign w:val="center"/>
                </w:tcPr>
                <w:p w14:paraId="772758BD">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36.4</w:t>
                  </w:r>
                </w:p>
              </w:tc>
            </w:tr>
            <w:tr w14:paraId="1887B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4" w:type="pct"/>
                  <w:shd w:val="clear" w:color="auto" w:fill="auto"/>
                  <w:noWrap/>
                  <w:tcMar>
                    <w:left w:w="11" w:type="dxa"/>
                    <w:right w:w="11" w:type="dxa"/>
                  </w:tcMar>
                  <w:vAlign w:val="center"/>
                </w:tcPr>
                <w:p w14:paraId="45FBFCCD">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rPr>
                    <w:t>13</w:t>
                  </w:r>
                  <w:r>
                    <w:rPr>
                      <w:rFonts w:hint="default" w:ascii="Times New Roman" w:hAnsi="Times New Roman" w:eastAsia="宋体" w:cs="Times New Roman"/>
                      <w:color w:val="000000"/>
                      <w:kern w:val="0"/>
                      <w:sz w:val="21"/>
                      <w:szCs w:val="21"/>
                    </w:rPr>
                    <w:t>#厂房</w:t>
                  </w:r>
                </w:p>
              </w:tc>
              <w:tc>
                <w:tcPr>
                  <w:tcW w:w="968" w:type="pct"/>
                  <w:shd w:val="clear" w:color="auto" w:fill="auto"/>
                  <w:noWrap/>
                  <w:tcMar>
                    <w:left w:w="11" w:type="dxa"/>
                    <w:right w:w="11" w:type="dxa"/>
                  </w:tcMar>
                  <w:vAlign w:val="center"/>
                </w:tcPr>
                <w:p w14:paraId="1DDEDE9E">
                  <w:pPr>
                    <w:widowControl/>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61</w:t>
                  </w:r>
                </w:p>
              </w:tc>
              <w:tc>
                <w:tcPr>
                  <w:tcW w:w="364" w:type="pct"/>
                  <w:shd w:val="clear" w:color="auto" w:fill="auto"/>
                  <w:noWrap/>
                  <w:tcMar>
                    <w:left w:w="11" w:type="dxa"/>
                    <w:right w:w="11" w:type="dxa"/>
                  </w:tcMar>
                  <w:vAlign w:val="center"/>
                </w:tcPr>
                <w:p w14:paraId="6D00B5C9">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20.0</w:t>
                  </w:r>
                </w:p>
              </w:tc>
              <w:tc>
                <w:tcPr>
                  <w:tcW w:w="365" w:type="pct"/>
                  <w:shd w:val="clear" w:color="auto" w:fill="auto"/>
                  <w:noWrap/>
                  <w:tcMar>
                    <w:left w:w="11" w:type="dxa"/>
                    <w:right w:w="11" w:type="dxa"/>
                  </w:tcMar>
                  <w:vAlign w:val="center"/>
                </w:tcPr>
                <w:p w14:paraId="52DC0961">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60.0</w:t>
                  </w:r>
                </w:p>
              </w:tc>
              <w:tc>
                <w:tcPr>
                  <w:tcW w:w="365" w:type="pct"/>
                  <w:shd w:val="clear" w:color="auto" w:fill="auto"/>
                  <w:noWrap/>
                  <w:tcMar>
                    <w:left w:w="11" w:type="dxa"/>
                    <w:right w:w="11" w:type="dxa"/>
                  </w:tcMar>
                  <w:vAlign w:val="center"/>
                </w:tcPr>
                <w:p w14:paraId="13CFC42A">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21.0</w:t>
                  </w:r>
                </w:p>
              </w:tc>
              <w:tc>
                <w:tcPr>
                  <w:tcW w:w="467" w:type="pct"/>
                  <w:shd w:val="clear" w:color="auto" w:fill="auto"/>
                  <w:noWrap/>
                  <w:tcMar>
                    <w:left w:w="11" w:type="dxa"/>
                    <w:right w:w="11" w:type="dxa"/>
                  </w:tcMar>
                  <w:vAlign w:val="center"/>
                </w:tcPr>
                <w:p w14:paraId="350F0F7F">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lang w:val="en-US" w:eastAsia="zh-CN"/>
                    </w:rPr>
                  </w:pPr>
                  <w:r>
                    <w:rPr>
                      <w:rFonts w:hint="eastAsia" w:cs="Times New Roman"/>
                      <w:i w:val="0"/>
                      <w:iCs w:val="0"/>
                      <w:color w:val="000000"/>
                      <w:kern w:val="0"/>
                      <w:sz w:val="21"/>
                      <w:szCs w:val="21"/>
                      <w:u w:val="none"/>
                      <w:lang w:val="en-US" w:eastAsia="zh-CN" w:bidi="ar"/>
                    </w:rPr>
                    <w:t>124</w:t>
                  </w:r>
                </w:p>
              </w:tc>
              <w:tc>
                <w:tcPr>
                  <w:tcW w:w="622" w:type="dxa"/>
                  <w:shd w:val="clear" w:color="auto" w:fill="auto"/>
                  <w:noWrap/>
                  <w:tcMar>
                    <w:left w:w="11" w:type="dxa"/>
                    <w:right w:w="11" w:type="dxa"/>
                  </w:tcMar>
                  <w:vAlign w:val="center"/>
                </w:tcPr>
                <w:p w14:paraId="4F3A41D1">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35.0</w:t>
                  </w:r>
                </w:p>
              </w:tc>
              <w:tc>
                <w:tcPr>
                  <w:tcW w:w="622" w:type="dxa"/>
                  <w:shd w:val="clear" w:color="auto" w:fill="auto"/>
                  <w:noWrap/>
                  <w:tcMar>
                    <w:left w:w="11" w:type="dxa"/>
                    <w:right w:w="11" w:type="dxa"/>
                  </w:tcMar>
                  <w:vAlign w:val="center"/>
                </w:tcPr>
                <w:p w14:paraId="43D36B4D">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25.4</w:t>
                  </w:r>
                </w:p>
              </w:tc>
              <w:tc>
                <w:tcPr>
                  <w:tcW w:w="623" w:type="dxa"/>
                  <w:shd w:val="clear" w:color="auto" w:fill="auto"/>
                  <w:noWrap/>
                  <w:tcMar>
                    <w:left w:w="11" w:type="dxa"/>
                    <w:right w:w="11" w:type="dxa"/>
                  </w:tcMar>
                  <w:vAlign w:val="center"/>
                </w:tcPr>
                <w:p w14:paraId="32676BA5">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34.5</w:t>
                  </w:r>
                </w:p>
              </w:tc>
              <w:tc>
                <w:tcPr>
                  <w:tcW w:w="630" w:type="dxa"/>
                  <w:shd w:val="clear" w:color="auto" w:fill="auto"/>
                  <w:noWrap/>
                  <w:tcMar>
                    <w:left w:w="11" w:type="dxa"/>
                    <w:right w:w="11" w:type="dxa"/>
                  </w:tcMar>
                  <w:vAlign w:val="center"/>
                </w:tcPr>
                <w:p w14:paraId="7EDD9DC7">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19.1</w:t>
                  </w:r>
                </w:p>
              </w:tc>
            </w:tr>
            <w:tr w14:paraId="461C9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4" w:type="pct"/>
                  <w:shd w:val="clear" w:color="auto" w:fill="auto"/>
                  <w:noWrap/>
                  <w:tcMar>
                    <w:left w:w="11" w:type="dxa"/>
                    <w:right w:w="11" w:type="dxa"/>
                  </w:tcMar>
                  <w:vAlign w:val="center"/>
                </w:tcPr>
                <w:p w14:paraId="4CC18557">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污水处理站</w:t>
                  </w:r>
                </w:p>
              </w:tc>
              <w:tc>
                <w:tcPr>
                  <w:tcW w:w="968" w:type="pct"/>
                  <w:shd w:val="clear" w:color="auto" w:fill="auto"/>
                  <w:noWrap/>
                  <w:tcMar>
                    <w:left w:w="11" w:type="dxa"/>
                    <w:right w:w="11" w:type="dxa"/>
                  </w:tcMar>
                  <w:vAlign w:val="center"/>
                </w:tcPr>
                <w:p w14:paraId="63341097">
                  <w:pPr>
                    <w:widowControl/>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49</w:t>
                  </w:r>
                </w:p>
              </w:tc>
              <w:tc>
                <w:tcPr>
                  <w:tcW w:w="364" w:type="pct"/>
                  <w:shd w:val="clear" w:color="auto" w:fill="auto"/>
                  <w:noWrap/>
                  <w:tcMar>
                    <w:left w:w="11" w:type="dxa"/>
                    <w:right w:w="11" w:type="dxa"/>
                  </w:tcMar>
                  <w:vAlign w:val="center"/>
                </w:tcPr>
                <w:p w14:paraId="03DF44C3">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365" w:type="pct"/>
                  <w:shd w:val="clear" w:color="auto" w:fill="auto"/>
                  <w:noWrap/>
                  <w:tcMar>
                    <w:left w:w="11" w:type="dxa"/>
                    <w:right w:w="11" w:type="dxa"/>
                  </w:tcMar>
                  <w:vAlign w:val="center"/>
                </w:tcPr>
                <w:p w14:paraId="0879C83F">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200</w:t>
                  </w:r>
                </w:p>
              </w:tc>
              <w:tc>
                <w:tcPr>
                  <w:tcW w:w="365" w:type="pct"/>
                  <w:shd w:val="clear" w:color="auto" w:fill="auto"/>
                  <w:noWrap/>
                  <w:tcMar>
                    <w:left w:w="11" w:type="dxa"/>
                    <w:right w:w="11" w:type="dxa"/>
                  </w:tcMar>
                  <w:vAlign w:val="center"/>
                </w:tcPr>
                <w:p w14:paraId="36F98497">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467" w:type="pct"/>
                  <w:shd w:val="clear" w:color="auto" w:fill="auto"/>
                  <w:noWrap/>
                  <w:tcMar>
                    <w:left w:w="11" w:type="dxa"/>
                    <w:right w:w="11" w:type="dxa"/>
                  </w:tcMar>
                  <w:vAlign w:val="center"/>
                </w:tcPr>
                <w:p w14:paraId="134E7F78">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rPr>
                  </w:pPr>
                  <w:r>
                    <w:rPr>
                      <w:rFonts w:hint="eastAsia" w:cs="Times New Roman"/>
                      <w:i w:val="0"/>
                      <w:iCs w:val="0"/>
                      <w:color w:val="000000"/>
                      <w:kern w:val="0"/>
                      <w:sz w:val="21"/>
                      <w:szCs w:val="21"/>
                      <w:u w:val="none"/>
                      <w:lang w:val="en-US" w:eastAsia="zh-CN" w:bidi="ar"/>
                    </w:rPr>
                    <w:t>8</w:t>
                  </w:r>
                </w:p>
              </w:tc>
              <w:tc>
                <w:tcPr>
                  <w:tcW w:w="622" w:type="dxa"/>
                  <w:shd w:val="clear" w:color="auto" w:fill="auto"/>
                  <w:noWrap/>
                  <w:tcMar>
                    <w:left w:w="11" w:type="dxa"/>
                    <w:right w:w="11" w:type="dxa"/>
                  </w:tcMar>
                  <w:vAlign w:val="center"/>
                </w:tcPr>
                <w:p w14:paraId="38D5BAE0">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24.9</w:t>
                  </w:r>
                </w:p>
              </w:tc>
              <w:tc>
                <w:tcPr>
                  <w:tcW w:w="622" w:type="dxa"/>
                  <w:shd w:val="clear" w:color="auto" w:fill="auto"/>
                  <w:noWrap/>
                  <w:tcMar>
                    <w:left w:w="11" w:type="dxa"/>
                    <w:right w:w="11" w:type="dxa"/>
                  </w:tcMar>
                  <w:vAlign w:val="center"/>
                </w:tcPr>
                <w:p w14:paraId="3D0981F0">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623" w:type="dxa"/>
                  <w:shd w:val="clear" w:color="auto" w:fill="auto"/>
                  <w:noWrap/>
                  <w:tcMar>
                    <w:left w:w="11" w:type="dxa"/>
                    <w:right w:w="11" w:type="dxa"/>
                  </w:tcMar>
                  <w:vAlign w:val="center"/>
                </w:tcPr>
                <w:p w14:paraId="401EF26A">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29.0</w:t>
                  </w:r>
                </w:p>
              </w:tc>
              <w:tc>
                <w:tcPr>
                  <w:tcW w:w="630" w:type="dxa"/>
                  <w:shd w:val="clear" w:color="auto" w:fill="auto"/>
                  <w:noWrap/>
                  <w:tcMar>
                    <w:left w:w="11" w:type="dxa"/>
                    <w:right w:w="11" w:type="dxa"/>
                  </w:tcMar>
                  <w:vAlign w:val="center"/>
                </w:tcPr>
                <w:p w14:paraId="1C450F14">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30.9</w:t>
                  </w:r>
                </w:p>
              </w:tc>
            </w:tr>
            <w:tr w14:paraId="07267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973" w:type="pct"/>
                  <w:gridSpan w:val="2"/>
                  <w:shd w:val="clear" w:color="auto" w:fill="auto"/>
                  <w:noWrap/>
                  <w:tcMar>
                    <w:left w:w="11" w:type="dxa"/>
                    <w:right w:w="11" w:type="dxa"/>
                  </w:tcMar>
                  <w:vAlign w:val="center"/>
                </w:tcPr>
                <w:p w14:paraId="7265D4B7">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噪声预测结果</w:t>
                  </w:r>
                </w:p>
              </w:tc>
              <w:tc>
                <w:tcPr>
                  <w:tcW w:w="364" w:type="pct"/>
                  <w:shd w:val="clear" w:color="auto" w:fill="auto"/>
                  <w:noWrap/>
                  <w:tcMar>
                    <w:left w:w="11" w:type="dxa"/>
                    <w:right w:w="11" w:type="dxa"/>
                  </w:tcMar>
                  <w:vAlign w:val="center"/>
                </w:tcPr>
                <w:p w14:paraId="0183F5F1">
                  <w:pPr>
                    <w:widowControl/>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w:t>
                  </w:r>
                </w:p>
              </w:tc>
              <w:tc>
                <w:tcPr>
                  <w:tcW w:w="365" w:type="pct"/>
                  <w:shd w:val="clear" w:color="auto" w:fill="auto"/>
                  <w:noWrap/>
                  <w:tcMar>
                    <w:left w:w="11" w:type="dxa"/>
                    <w:right w:w="11" w:type="dxa"/>
                  </w:tcMar>
                  <w:vAlign w:val="center"/>
                </w:tcPr>
                <w:p w14:paraId="1998FB46">
                  <w:pPr>
                    <w:widowControl/>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w:t>
                  </w:r>
                </w:p>
              </w:tc>
              <w:tc>
                <w:tcPr>
                  <w:tcW w:w="365" w:type="pct"/>
                  <w:shd w:val="clear" w:color="auto" w:fill="auto"/>
                  <w:noWrap/>
                  <w:tcMar>
                    <w:left w:w="11" w:type="dxa"/>
                    <w:right w:w="11" w:type="dxa"/>
                  </w:tcMar>
                  <w:vAlign w:val="center"/>
                </w:tcPr>
                <w:p w14:paraId="1A9F292B">
                  <w:pPr>
                    <w:widowControl/>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w:t>
                  </w:r>
                </w:p>
              </w:tc>
              <w:tc>
                <w:tcPr>
                  <w:tcW w:w="467" w:type="pct"/>
                  <w:shd w:val="clear" w:color="auto" w:fill="auto"/>
                  <w:noWrap/>
                  <w:tcMar>
                    <w:left w:w="11" w:type="dxa"/>
                    <w:right w:w="11" w:type="dxa"/>
                  </w:tcMar>
                  <w:vAlign w:val="center"/>
                </w:tcPr>
                <w:p w14:paraId="66C62A6D">
                  <w:pPr>
                    <w:widowControl/>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w:t>
                  </w:r>
                </w:p>
                <w:p w14:paraId="52800837">
                  <w:pPr>
                    <w:widowControl/>
                    <w:jc w:val="center"/>
                    <w:rPr>
                      <w:rFonts w:hint="default" w:ascii="Times New Roman" w:hAnsi="Times New Roman" w:eastAsia="宋体" w:cs="Times New Roman"/>
                      <w:color w:val="000000"/>
                      <w:kern w:val="0"/>
                      <w:sz w:val="21"/>
                      <w:szCs w:val="21"/>
                    </w:rPr>
                  </w:pPr>
                </w:p>
              </w:tc>
              <w:tc>
                <w:tcPr>
                  <w:tcW w:w="365" w:type="pct"/>
                  <w:shd w:val="clear" w:color="auto" w:fill="auto"/>
                  <w:noWrap/>
                  <w:tcMar>
                    <w:left w:w="11" w:type="dxa"/>
                    <w:right w:w="11" w:type="dxa"/>
                  </w:tcMar>
                  <w:vAlign w:val="center"/>
                </w:tcPr>
                <w:p w14:paraId="4CB6A263">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40.5</w:t>
                  </w:r>
                </w:p>
              </w:tc>
              <w:tc>
                <w:tcPr>
                  <w:tcW w:w="365" w:type="pct"/>
                  <w:shd w:val="clear" w:color="auto" w:fill="auto"/>
                  <w:noWrap/>
                  <w:tcMar>
                    <w:left w:w="11" w:type="dxa"/>
                    <w:right w:w="11" w:type="dxa"/>
                  </w:tcMar>
                  <w:vAlign w:val="center"/>
                </w:tcPr>
                <w:p w14:paraId="0DE4A3DA">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26.0</w:t>
                  </w:r>
                </w:p>
              </w:tc>
              <w:tc>
                <w:tcPr>
                  <w:tcW w:w="365" w:type="pct"/>
                  <w:shd w:val="clear" w:color="auto" w:fill="auto"/>
                  <w:noWrap/>
                  <w:tcMar>
                    <w:left w:w="11" w:type="dxa"/>
                    <w:right w:w="11" w:type="dxa"/>
                  </w:tcMar>
                  <w:vAlign w:val="center"/>
                </w:tcPr>
                <w:p w14:paraId="3C1F1F61">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37.9</w:t>
                  </w:r>
                </w:p>
              </w:tc>
              <w:tc>
                <w:tcPr>
                  <w:tcW w:w="368" w:type="pct"/>
                  <w:shd w:val="clear" w:color="auto" w:fill="auto"/>
                  <w:noWrap/>
                  <w:tcMar>
                    <w:left w:w="11" w:type="dxa"/>
                    <w:right w:w="11" w:type="dxa"/>
                  </w:tcMar>
                  <w:vAlign w:val="center"/>
                </w:tcPr>
                <w:p w14:paraId="37DFB8D9">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lang w:val="en-US"/>
                    </w:rPr>
                  </w:pPr>
                  <w:r>
                    <w:rPr>
                      <w:rFonts w:hint="eastAsia" w:cs="Times New Roman"/>
                      <w:i w:val="0"/>
                      <w:iCs w:val="0"/>
                      <w:color w:val="000000"/>
                      <w:kern w:val="0"/>
                      <w:sz w:val="21"/>
                      <w:szCs w:val="21"/>
                      <w:u w:val="none"/>
                      <w:lang w:val="en-US" w:eastAsia="zh-CN" w:bidi="ar"/>
                    </w:rPr>
                    <w:t>37.6</w:t>
                  </w:r>
                </w:p>
              </w:tc>
            </w:tr>
          </w:tbl>
          <w:p w14:paraId="349DF27C">
            <w:pPr>
              <w:spacing w:line="360" w:lineRule="auto"/>
              <w:ind w:firstLine="479" w:firstLineChars="199"/>
              <w:jc w:val="center"/>
              <w:rPr>
                <w:rFonts w:hint="eastAsia"/>
                <w:sz w:val="24"/>
              </w:rPr>
            </w:pPr>
            <w:r>
              <w:rPr>
                <w:b/>
                <w:sz w:val="24"/>
              </w:rPr>
              <w:t>表4-1</w:t>
            </w:r>
            <w:r>
              <w:rPr>
                <w:rFonts w:hint="eastAsia"/>
                <w:b/>
                <w:sz w:val="24"/>
                <w:lang w:val="en-US" w:eastAsia="zh-CN"/>
              </w:rPr>
              <w:t>9</w:t>
            </w:r>
            <w:r>
              <w:rPr>
                <w:b/>
                <w:sz w:val="24"/>
              </w:rPr>
              <w:t xml:space="preserve">  </w:t>
            </w:r>
            <w:r>
              <w:rPr>
                <w:rFonts w:hint="eastAsia"/>
                <w:b/>
                <w:sz w:val="24"/>
                <w:lang w:val="en-US" w:eastAsia="zh-CN"/>
              </w:rPr>
              <w:t>周边敏感点</w:t>
            </w:r>
            <w:r>
              <w:rPr>
                <w:rFonts w:hint="eastAsia"/>
                <w:b/>
                <w:sz w:val="24"/>
              </w:rPr>
              <w:t>噪声预测结果一览表</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842"/>
              <w:gridCol w:w="874"/>
              <w:gridCol w:w="1044"/>
              <w:gridCol w:w="874"/>
              <w:gridCol w:w="1044"/>
              <w:gridCol w:w="441"/>
              <w:gridCol w:w="608"/>
              <w:gridCol w:w="501"/>
              <w:gridCol w:w="377"/>
              <w:gridCol w:w="429"/>
              <w:gridCol w:w="620"/>
            </w:tblGrid>
            <w:tr w14:paraId="2FEFE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1" w:type="pct"/>
                  <w:vMerge w:val="restart"/>
                  <w:shd w:val="clear" w:color="auto" w:fill="auto"/>
                  <w:noWrap/>
                  <w:tcMar>
                    <w:left w:w="11" w:type="dxa"/>
                    <w:right w:w="11" w:type="dxa"/>
                  </w:tcMar>
                  <w:vAlign w:val="center"/>
                </w:tcPr>
                <w:p w14:paraId="478A4BD3">
                  <w:pPr>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位置</w:t>
                  </w:r>
                </w:p>
              </w:tc>
              <w:tc>
                <w:tcPr>
                  <w:tcW w:w="493" w:type="pct"/>
                  <w:vMerge w:val="restart"/>
                  <w:shd w:val="clear" w:color="auto" w:fill="auto"/>
                  <w:noWrap/>
                  <w:tcMar>
                    <w:left w:w="11" w:type="dxa"/>
                    <w:right w:w="11" w:type="dxa"/>
                  </w:tcMar>
                  <w:vAlign w:val="center"/>
                </w:tcPr>
                <w:p w14:paraId="25A5AF67">
                  <w:pPr>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源强dB(A)</w:t>
                  </w:r>
                </w:p>
              </w:tc>
              <w:tc>
                <w:tcPr>
                  <w:tcW w:w="1124" w:type="pct"/>
                  <w:gridSpan w:val="2"/>
                  <w:shd w:val="clear" w:color="auto" w:fill="auto"/>
                  <w:noWrap/>
                  <w:tcMar>
                    <w:left w:w="11" w:type="dxa"/>
                    <w:right w:w="11" w:type="dxa"/>
                  </w:tcMar>
                  <w:vAlign w:val="center"/>
                </w:tcPr>
                <w:p w14:paraId="33F1FCC4">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距离（m）</w:t>
                  </w:r>
                </w:p>
              </w:tc>
              <w:tc>
                <w:tcPr>
                  <w:tcW w:w="1124" w:type="pct"/>
                  <w:gridSpan w:val="2"/>
                  <w:shd w:val="clear" w:color="auto" w:fill="auto"/>
                  <w:noWrap/>
                  <w:tcMar>
                    <w:left w:w="11" w:type="dxa"/>
                    <w:right w:w="11" w:type="dxa"/>
                  </w:tcMar>
                  <w:vAlign w:val="center"/>
                </w:tcPr>
                <w:p w14:paraId="2BD1AAD6">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rPr>
                    <w:t>贡献值</w:t>
                  </w:r>
                  <w:r>
                    <w:rPr>
                      <w:rFonts w:hint="default" w:ascii="Times New Roman" w:hAnsi="Times New Roman" w:eastAsia="宋体" w:cs="Times New Roman"/>
                      <w:color w:val="auto"/>
                      <w:kern w:val="0"/>
                      <w:sz w:val="21"/>
                      <w:szCs w:val="21"/>
                    </w:rPr>
                    <w:t>dB(A)</w:t>
                  </w:r>
                </w:p>
              </w:tc>
              <w:tc>
                <w:tcPr>
                  <w:tcW w:w="615" w:type="pct"/>
                  <w:gridSpan w:val="2"/>
                  <w:shd w:val="clear" w:color="auto" w:fill="auto"/>
                  <w:noWrap/>
                  <w:tcMar>
                    <w:left w:w="11" w:type="dxa"/>
                    <w:right w:w="11" w:type="dxa"/>
                  </w:tcMar>
                  <w:vAlign w:val="center"/>
                </w:tcPr>
                <w:p w14:paraId="4464B423">
                  <w:pPr>
                    <w:widowControl/>
                    <w:jc w:val="center"/>
                    <w:rPr>
                      <w:rFonts w:hint="default" w:ascii="Times New Roman" w:hAnsi="Times New Roman" w:eastAsia="宋体" w:cs="Times New Roman"/>
                      <w:color w:val="auto"/>
                      <w:kern w:val="0"/>
                      <w:sz w:val="21"/>
                      <w:szCs w:val="21"/>
                      <w:lang w:val="en-US" w:eastAsia="zh-CN"/>
                    </w:rPr>
                  </w:pPr>
                  <w:r>
                    <w:rPr>
                      <w:rFonts w:hint="eastAsia" w:eastAsia="宋体" w:cs="Times New Roman"/>
                      <w:color w:val="auto"/>
                      <w:kern w:val="0"/>
                      <w:sz w:val="21"/>
                      <w:szCs w:val="21"/>
                      <w:lang w:val="en-US" w:eastAsia="zh-CN"/>
                    </w:rPr>
                    <w:t>敏感点背景值</w:t>
                  </w:r>
                </w:p>
              </w:tc>
              <w:tc>
                <w:tcPr>
                  <w:tcW w:w="1130" w:type="pct"/>
                  <w:gridSpan w:val="4"/>
                  <w:shd w:val="clear" w:color="auto" w:fill="auto"/>
                  <w:noWrap/>
                  <w:tcMar>
                    <w:left w:w="11" w:type="dxa"/>
                    <w:right w:w="11" w:type="dxa"/>
                  </w:tcMar>
                  <w:vAlign w:val="center"/>
                </w:tcPr>
                <w:p w14:paraId="4FDB6681">
                  <w:pPr>
                    <w:widowControl/>
                    <w:jc w:val="center"/>
                    <w:rPr>
                      <w:rFonts w:hint="default" w:ascii="Times New Roman" w:hAnsi="Times New Roman" w:eastAsia="宋体" w:cs="Times New Roman"/>
                      <w:color w:val="auto"/>
                      <w:kern w:val="0"/>
                      <w:sz w:val="21"/>
                      <w:szCs w:val="21"/>
                      <w:lang w:val="en-US" w:eastAsia="zh-CN"/>
                    </w:rPr>
                  </w:pPr>
                  <w:r>
                    <w:rPr>
                      <w:rFonts w:hint="eastAsia" w:eastAsia="宋体" w:cs="Times New Roman"/>
                      <w:color w:val="auto"/>
                      <w:kern w:val="0"/>
                      <w:sz w:val="21"/>
                      <w:szCs w:val="21"/>
                      <w:lang w:val="en-US" w:eastAsia="zh-CN"/>
                    </w:rPr>
                    <w:t>预测值</w:t>
                  </w:r>
                </w:p>
              </w:tc>
            </w:tr>
            <w:tr w14:paraId="4950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511" w:type="pct"/>
                  <w:vMerge w:val="continue"/>
                  <w:shd w:val="clear" w:color="auto" w:fill="auto"/>
                  <w:noWrap/>
                  <w:tcMar>
                    <w:left w:w="11" w:type="dxa"/>
                    <w:right w:w="11" w:type="dxa"/>
                  </w:tcMar>
                  <w:vAlign w:val="center"/>
                </w:tcPr>
                <w:p w14:paraId="16180F4E">
                  <w:pPr>
                    <w:widowControl/>
                    <w:jc w:val="center"/>
                    <w:rPr>
                      <w:rFonts w:hint="default" w:ascii="Times New Roman" w:hAnsi="Times New Roman" w:eastAsia="宋体" w:cs="Times New Roman"/>
                      <w:color w:val="auto"/>
                      <w:kern w:val="0"/>
                      <w:sz w:val="21"/>
                      <w:szCs w:val="21"/>
                    </w:rPr>
                  </w:pPr>
                </w:p>
              </w:tc>
              <w:tc>
                <w:tcPr>
                  <w:tcW w:w="493" w:type="pct"/>
                  <w:vMerge w:val="continue"/>
                  <w:shd w:val="clear" w:color="auto" w:fill="auto"/>
                  <w:noWrap/>
                  <w:tcMar>
                    <w:left w:w="11" w:type="dxa"/>
                    <w:right w:w="11" w:type="dxa"/>
                  </w:tcMar>
                  <w:vAlign w:val="center"/>
                </w:tcPr>
                <w:p w14:paraId="600A28CC">
                  <w:pPr>
                    <w:widowControl/>
                    <w:jc w:val="center"/>
                    <w:rPr>
                      <w:rFonts w:hint="default" w:ascii="Times New Roman" w:hAnsi="Times New Roman" w:eastAsia="宋体" w:cs="Times New Roman"/>
                      <w:color w:val="auto"/>
                      <w:kern w:val="0"/>
                      <w:sz w:val="21"/>
                      <w:szCs w:val="21"/>
                    </w:rPr>
                  </w:pPr>
                </w:p>
              </w:tc>
              <w:tc>
                <w:tcPr>
                  <w:tcW w:w="512" w:type="pct"/>
                  <w:vMerge w:val="restart"/>
                  <w:shd w:val="clear" w:color="auto" w:fill="auto"/>
                  <w:noWrap/>
                  <w:tcMar>
                    <w:left w:w="11" w:type="dxa"/>
                    <w:right w:w="11" w:type="dxa"/>
                  </w:tcMar>
                  <w:vAlign w:val="center"/>
                </w:tcPr>
                <w:p w14:paraId="1D98D39E">
                  <w:pPr>
                    <w:widowControl/>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东侧乌龟山</w:t>
                  </w:r>
                </w:p>
              </w:tc>
              <w:tc>
                <w:tcPr>
                  <w:tcW w:w="612" w:type="pct"/>
                  <w:vMerge w:val="restart"/>
                  <w:shd w:val="clear" w:color="auto" w:fill="auto"/>
                  <w:noWrap/>
                  <w:tcMar>
                    <w:left w:w="11" w:type="dxa"/>
                    <w:right w:w="11" w:type="dxa"/>
                  </w:tcMar>
                  <w:vAlign w:val="center"/>
                </w:tcPr>
                <w:p w14:paraId="47C5772A">
                  <w:pPr>
                    <w:widowControl/>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北侧散居住户</w:t>
                  </w:r>
                </w:p>
              </w:tc>
              <w:tc>
                <w:tcPr>
                  <w:tcW w:w="512" w:type="pct"/>
                  <w:vMerge w:val="restart"/>
                  <w:shd w:val="clear" w:color="auto" w:fill="auto"/>
                  <w:noWrap/>
                  <w:tcMar>
                    <w:left w:w="11" w:type="dxa"/>
                    <w:right w:w="11" w:type="dxa"/>
                  </w:tcMar>
                  <w:vAlign w:val="center"/>
                </w:tcPr>
                <w:p w14:paraId="7C78FBD9">
                  <w:pPr>
                    <w:widowControl/>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东侧乌龟山</w:t>
                  </w:r>
                </w:p>
              </w:tc>
              <w:tc>
                <w:tcPr>
                  <w:tcW w:w="612" w:type="pct"/>
                  <w:vMerge w:val="restart"/>
                  <w:shd w:val="clear" w:color="auto" w:fill="auto"/>
                  <w:noWrap/>
                  <w:tcMar>
                    <w:left w:w="11" w:type="dxa"/>
                    <w:right w:w="11" w:type="dxa"/>
                  </w:tcMar>
                  <w:vAlign w:val="center"/>
                </w:tcPr>
                <w:p w14:paraId="37109D3E">
                  <w:pPr>
                    <w:widowControl/>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北侧散居住户</w:t>
                  </w:r>
                </w:p>
              </w:tc>
              <w:tc>
                <w:tcPr>
                  <w:tcW w:w="258" w:type="pct"/>
                  <w:vMerge w:val="restart"/>
                  <w:shd w:val="clear" w:color="auto" w:fill="auto"/>
                  <w:noWrap/>
                  <w:tcMar>
                    <w:left w:w="11" w:type="dxa"/>
                    <w:right w:w="11" w:type="dxa"/>
                  </w:tcMar>
                  <w:vAlign w:val="center"/>
                </w:tcPr>
                <w:p w14:paraId="5BFF9F0B">
                  <w:pPr>
                    <w:widowControl/>
                    <w:jc w:val="center"/>
                    <w:rPr>
                      <w:rFonts w:hint="default" w:ascii="Times New Roman" w:hAnsi="Times New Roman" w:eastAsia="宋体" w:cs="Times New Roman"/>
                      <w:color w:val="auto"/>
                      <w:kern w:val="0"/>
                      <w:sz w:val="21"/>
                      <w:szCs w:val="21"/>
                      <w:lang w:val="en-US" w:eastAsia="zh-CN"/>
                    </w:rPr>
                  </w:pPr>
                  <w:r>
                    <w:rPr>
                      <w:rFonts w:hint="eastAsia" w:eastAsia="宋体" w:cs="Times New Roman"/>
                      <w:color w:val="auto"/>
                      <w:kern w:val="0"/>
                      <w:sz w:val="21"/>
                      <w:szCs w:val="21"/>
                      <w:lang w:val="en-US" w:eastAsia="zh-CN"/>
                    </w:rPr>
                    <w:t>昼间</w:t>
                  </w:r>
                </w:p>
              </w:tc>
              <w:tc>
                <w:tcPr>
                  <w:tcW w:w="356" w:type="pct"/>
                  <w:vMerge w:val="restart"/>
                  <w:shd w:val="clear" w:color="auto" w:fill="auto"/>
                  <w:noWrap/>
                  <w:tcMar>
                    <w:left w:w="11" w:type="dxa"/>
                    <w:right w:w="11" w:type="dxa"/>
                  </w:tcMar>
                  <w:vAlign w:val="center"/>
                </w:tcPr>
                <w:p w14:paraId="2AD7848D">
                  <w:pPr>
                    <w:widowControl/>
                    <w:jc w:val="center"/>
                    <w:rPr>
                      <w:rFonts w:hint="eastAsia" w:eastAsia="宋体" w:cs="Times New Roman"/>
                      <w:color w:val="auto"/>
                      <w:kern w:val="0"/>
                      <w:sz w:val="21"/>
                      <w:szCs w:val="21"/>
                      <w:lang w:val="en-US" w:eastAsia="zh-CN"/>
                    </w:rPr>
                  </w:pPr>
                  <w:r>
                    <w:rPr>
                      <w:rFonts w:hint="eastAsia" w:eastAsia="宋体" w:cs="Times New Roman"/>
                      <w:color w:val="auto"/>
                      <w:kern w:val="0"/>
                      <w:sz w:val="21"/>
                      <w:szCs w:val="21"/>
                      <w:lang w:val="en-US" w:eastAsia="zh-CN"/>
                    </w:rPr>
                    <w:t>夜间</w:t>
                  </w:r>
                </w:p>
              </w:tc>
              <w:tc>
                <w:tcPr>
                  <w:tcW w:w="515" w:type="pct"/>
                  <w:gridSpan w:val="2"/>
                  <w:shd w:val="clear" w:color="auto" w:fill="auto"/>
                  <w:noWrap/>
                  <w:tcMar>
                    <w:left w:w="11" w:type="dxa"/>
                    <w:right w:w="11" w:type="dxa"/>
                  </w:tcMar>
                  <w:vAlign w:val="center"/>
                </w:tcPr>
                <w:p w14:paraId="66F9A7F6">
                  <w:pPr>
                    <w:widowControl/>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东侧乌龟山</w:t>
                  </w:r>
                </w:p>
              </w:tc>
              <w:tc>
                <w:tcPr>
                  <w:tcW w:w="615" w:type="pct"/>
                  <w:gridSpan w:val="2"/>
                  <w:shd w:val="clear" w:color="auto" w:fill="auto"/>
                  <w:noWrap/>
                  <w:tcMar>
                    <w:left w:w="11" w:type="dxa"/>
                    <w:right w:w="11" w:type="dxa"/>
                  </w:tcMar>
                  <w:vAlign w:val="center"/>
                </w:tcPr>
                <w:p w14:paraId="6120FF1F">
                  <w:pPr>
                    <w:widowControl/>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北侧散居住户</w:t>
                  </w:r>
                </w:p>
              </w:tc>
            </w:tr>
            <w:tr w14:paraId="5DC95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511" w:type="pct"/>
                  <w:vMerge w:val="continue"/>
                  <w:shd w:val="clear" w:color="auto" w:fill="auto"/>
                  <w:noWrap/>
                  <w:tcMar>
                    <w:left w:w="11" w:type="dxa"/>
                    <w:right w:w="11" w:type="dxa"/>
                  </w:tcMar>
                  <w:vAlign w:val="center"/>
                </w:tcPr>
                <w:p w14:paraId="631D6285">
                  <w:pPr>
                    <w:widowControl/>
                    <w:jc w:val="center"/>
                    <w:rPr>
                      <w:color w:val="auto"/>
                    </w:rPr>
                  </w:pPr>
                </w:p>
              </w:tc>
              <w:tc>
                <w:tcPr>
                  <w:tcW w:w="493" w:type="pct"/>
                  <w:vMerge w:val="continue"/>
                  <w:shd w:val="clear" w:color="auto" w:fill="auto"/>
                  <w:noWrap/>
                  <w:tcMar>
                    <w:left w:w="11" w:type="dxa"/>
                    <w:right w:w="11" w:type="dxa"/>
                  </w:tcMar>
                  <w:vAlign w:val="center"/>
                </w:tcPr>
                <w:p w14:paraId="342AF1CC">
                  <w:pPr>
                    <w:widowControl/>
                    <w:jc w:val="center"/>
                    <w:rPr>
                      <w:color w:val="auto"/>
                    </w:rPr>
                  </w:pPr>
                </w:p>
              </w:tc>
              <w:tc>
                <w:tcPr>
                  <w:tcW w:w="512" w:type="pct"/>
                  <w:vMerge w:val="continue"/>
                  <w:shd w:val="clear" w:color="auto" w:fill="auto"/>
                  <w:noWrap/>
                  <w:tcMar>
                    <w:left w:w="11" w:type="dxa"/>
                    <w:right w:w="11" w:type="dxa"/>
                  </w:tcMar>
                  <w:vAlign w:val="center"/>
                </w:tcPr>
                <w:p w14:paraId="7BA326C4">
                  <w:pPr>
                    <w:widowControl/>
                    <w:jc w:val="center"/>
                    <w:rPr>
                      <w:color w:val="auto"/>
                    </w:rPr>
                  </w:pPr>
                </w:p>
              </w:tc>
              <w:tc>
                <w:tcPr>
                  <w:tcW w:w="612" w:type="pct"/>
                  <w:vMerge w:val="continue"/>
                  <w:shd w:val="clear" w:color="auto" w:fill="auto"/>
                  <w:noWrap/>
                  <w:tcMar>
                    <w:left w:w="11" w:type="dxa"/>
                    <w:right w:w="11" w:type="dxa"/>
                  </w:tcMar>
                  <w:vAlign w:val="center"/>
                </w:tcPr>
                <w:p w14:paraId="1D871290">
                  <w:pPr>
                    <w:widowControl/>
                    <w:jc w:val="center"/>
                    <w:rPr>
                      <w:color w:val="auto"/>
                    </w:rPr>
                  </w:pPr>
                </w:p>
              </w:tc>
              <w:tc>
                <w:tcPr>
                  <w:tcW w:w="512" w:type="pct"/>
                  <w:vMerge w:val="continue"/>
                  <w:shd w:val="clear" w:color="auto" w:fill="auto"/>
                  <w:noWrap/>
                  <w:tcMar>
                    <w:left w:w="11" w:type="dxa"/>
                    <w:right w:w="11" w:type="dxa"/>
                  </w:tcMar>
                  <w:vAlign w:val="center"/>
                </w:tcPr>
                <w:p w14:paraId="09FFFAA6">
                  <w:pPr>
                    <w:widowControl/>
                    <w:jc w:val="center"/>
                    <w:rPr>
                      <w:color w:val="auto"/>
                    </w:rPr>
                  </w:pPr>
                </w:p>
              </w:tc>
              <w:tc>
                <w:tcPr>
                  <w:tcW w:w="612" w:type="pct"/>
                  <w:vMerge w:val="continue"/>
                  <w:shd w:val="clear" w:color="auto" w:fill="auto"/>
                  <w:noWrap/>
                  <w:tcMar>
                    <w:left w:w="11" w:type="dxa"/>
                    <w:right w:w="11" w:type="dxa"/>
                  </w:tcMar>
                  <w:vAlign w:val="center"/>
                </w:tcPr>
                <w:p w14:paraId="37D61929">
                  <w:pPr>
                    <w:widowControl/>
                    <w:jc w:val="center"/>
                    <w:rPr>
                      <w:color w:val="auto"/>
                    </w:rPr>
                  </w:pPr>
                </w:p>
              </w:tc>
              <w:tc>
                <w:tcPr>
                  <w:tcW w:w="258" w:type="pct"/>
                  <w:vMerge w:val="continue"/>
                  <w:shd w:val="clear" w:color="auto" w:fill="auto"/>
                  <w:noWrap/>
                  <w:tcMar>
                    <w:left w:w="11" w:type="dxa"/>
                    <w:right w:w="11" w:type="dxa"/>
                  </w:tcMar>
                  <w:vAlign w:val="center"/>
                </w:tcPr>
                <w:p w14:paraId="157F6B27">
                  <w:pPr>
                    <w:widowControl/>
                    <w:jc w:val="center"/>
                    <w:rPr>
                      <w:color w:val="auto"/>
                    </w:rPr>
                  </w:pPr>
                </w:p>
              </w:tc>
              <w:tc>
                <w:tcPr>
                  <w:tcW w:w="356" w:type="pct"/>
                  <w:vMerge w:val="continue"/>
                  <w:shd w:val="clear" w:color="auto" w:fill="auto"/>
                  <w:noWrap/>
                  <w:tcMar>
                    <w:left w:w="11" w:type="dxa"/>
                    <w:right w:w="11" w:type="dxa"/>
                  </w:tcMar>
                  <w:vAlign w:val="center"/>
                </w:tcPr>
                <w:p w14:paraId="7F73EFE8">
                  <w:pPr>
                    <w:widowControl/>
                    <w:jc w:val="center"/>
                    <w:rPr>
                      <w:color w:val="auto"/>
                    </w:rPr>
                  </w:pPr>
                </w:p>
              </w:tc>
              <w:tc>
                <w:tcPr>
                  <w:tcW w:w="294" w:type="pct"/>
                  <w:shd w:val="clear" w:color="auto" w:fill="auto"/>
                  <w:noWrap/>
                  <w:tcMar>
                    <w:left w:w="11" w:type="dxa"/>
                    <w:right w:w="11" w:type="dxa"/>
                  </w:tcMar>
                  <w:vAlign w:val="center"/>
                </w:tcPr>
                <w:p w14:paraId="02E120CF">
                  <w:pPr>
                    <w:widowControl/>
                    <w:jc w:val="center"/>
                    <w:rPr>
                      <w:rFonts w:hint="default" w:ascii="Times New Roman" w:hAnsi="Times New Roman" w:eastAsia="宋体" w:cs="Times New Roman"/>
                      <w:color w:val="auto"/>
                      <w:kern w:val="0"/>
                      <w:sz w:val="21"/>
                      <w:szCs w:val="21"/>
                      <w:lang w:val="en-US" w:eastAsia="zh-CN"/>
                    </w:rPr>
                  </w:pPr>
                  <w:r>
                    <w:rPr>
                      <w:rFonts w:hint="eastAsia" w:eastAsia="宋体" w:cs="Times New Roman"/>
                      <w:color w:val="auto"/>
                      <w:kern w:val="0"/>
                      <w:sz w:val="21"/>
                      <w:szCs w:val="21"/>
                      <w:lang w:val="en-US" w:eastAsia="zh-CN"/>
                    </w:rPr>
                    <w:t>昼间</w:t>
                  </w:r>
                </w:p>
              </w:tc>
              <w:tc>
                <w:tcPr>
                  <w:tcW w:w="221" w:type="pct"/>
                  <w:shd w:val="clear" w:color="auto" w:fill="auto"/>
                  <w:noWrap/>
                  <w:tcMar>
                    <w:left w:w="11" w:type="dxa"/>
                    <w:right w:w="11" w:type="dxa"/>
                  </w:tcMar>
                  <w:vAlign w:val="center"/>
                </w:tcPr>
                <w:p w14:paraId="48309D89">
                  <w:pPr>
                    <w:widowControl/>
                    <w:jc w:val="center"/>
                    <w:rPr>
                      <w:rFonts w:hint="default" w:ascii="Times New Roman" w:hAnsi="Times New Roman" w:eastAsia="宋体" w:cs="Times New Roman"/>
                      <w:color w:val="auto"/>
                      <w:kern w:val="0"/>
                      <w:sz w:val="21"/>
                      <w:szCs w:val="21"/>
                      <w:lang w:val="en-US" w:eastAsia="zh-CN"/>
                    </w:rPr>
                  </w:pPr>
                  <w:r>
                    <w:rPr>
                      <w:rFonts w:hint="eastAsia" w:eastAsia="宋体" w:cs="Times New Roman"/>
                      <w:color w:val="auto"/>
                      <w:kern w:val="0"/>
                      <w:sz w:val="21"/>
                      <w:szCs w:val="21"/>
                      <w:lang w:val="en-US" w:eastAsia="zh-CN"/>
                    </w:rPr>
                    <w:t>夜间</w:t>
                  </w:r>
                </w:p>
              </w:tc>
              <w:tc>
                <w:tcPr>
                  <w:tcW w:w="251" w:type="pct"/>
                  <w:shd w:val="clear" w:color="auto" w:fill="auto"/>
                  <w:noWrap/>
                  <w:tcMar>
                    <w:left w:w="11" w:type="dxa"/>
                    <w:right w:w="11" w:type="dxa"/>
                  </w:tcMar>
                  <w:vAlign w:val="center"/>
                </w:tcPr>
                <w:p w14:paraId="14DB7442">
                  <w:pPr>
                    <w:widowControl/>
                    <w:jc w:val="center"/>
                    <w:rPr>
                      <w:rFonts w:hint="default" w:ascii="Times New Roman" w:hAnsi="Times New Roman" w:eastAsia="宋体" w:cs="Times New Roman"/>
                      <w:color w:val="auto"/>
                      <w:kern w:val="0"/>
                      <w:sz w:val="21"/>
                      <w:szCs w:val="21"/>
                      <w:lang w:val="en-US" w:eastAsia="zh-CN"/>
                    </w:rPr>
                  </w:pPr>
                  <w:r>
                    <w:rPr>
                      <w:rFonts w:hint="eastAsia" w:eastAsia="宋体" w:cs="Times New Roman"/>
                      <w:color w:val="auto"/>
                      <w:kern w:val="0"/>
                      <w:sz w:val="21"/>
                      <w:szCs w:val="21"/>
                      <w:lang w:val="en-US" w:eastAsia="zh-CN"/>
                    </w:rPr>
                    <w:t>昼间</w:t>
                  </w:r>
                </w:p>
              </w:tc>
              <w:tc>
                <w:tcPr>
                  <w:tcW w:w="363" w:type="pct"/>
                  <w:shd w:val="clear" w:color="auto" w:fill="auto"/>
                  <w:noWrap/>
                  <w:tcMar>
                    <w:left w:w="11" w:type="dxa"/>
                    <w:right w:w="11" w:type="dxa"/>
                  </w:tcMar>
                  <w:vAlign w:val="center"/>
                </w:tcPr>
                <w:p w14:paraId="7EE97E06">
                  <w:pPr>
                    <w:widowControl/>
                    <w:jc w:val="center"/>
                    <w:rPr>
                      <w:rFonts w:hint="default" w:ascii="Times New Roman" w:hAnsi="Times New Roman" w:eastAsia="宋体" w:cs="Times New Roman"/>
                      <w:color w:val="auto"/>
                      <w:kern w:val="0"/>
                      <w:sz w:val="21"/>
                      <w:szCs w:val="21"/>
                      <w:lang w:val="en-US" w:eastAsia="zh-CN"/>
                    </w:rPr>
                  </w:pPr>
                  <w:r>
                    <w:rPr>
                      <w:rFonts w:hint="eastAsia" w:eastAsia="宋体" w:cs="Times New Roman"/>
                      <w:color w:val="auto"/>
                      <w:kern w:val="0"/>
                      <w:sz w:val="21"/>
                      <w:szCs w:val="21"/>
                      <w:lang w:val="en-US" w:eastAsia="zh-CN"/>
                    </w:rPr>
                    <w:t>夜间</w:t>
                  </w:r>
                </w:p>
              </w:tc>
            </w:tr>
            <w:tr w14:paraId="2E04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1" w:type="pct"/>
                  <w:shd w:val="clear" w:color="auto" w:fill="auto"/>
                  <w:noWrap/>
                  <w:tcMar>
                    <w:left w:w="11" w:type="dxa"/>
                    <w:right w:w="11" w:type="dxa"/>
                  </w:tcMar>
                  <w:vAlign w:val="center"/>
                </w:tcPr>
                <w:p w14:paraId="7013777D">
                  <w:pPr>
                    <w:widowControl/>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12#厂房</w:t>
                  </w:r>
                </w:p>
              </w:tc>
              <w:tc>
                <w:tcPr>
                  <w:tcW w:w="493" w:type="pct"/>
                  <w:shd w:val="clear" w:color="auto" w:fill="auto"/>
                  <w:noWrap/>
                  <w:tcMar>
                    <w:left w:w="11" w:type="dxa"/>
                    <w:right w:w="11" w:type="dxa"/>
                  </w:tcMar>
                  <w:vAlign w:val="center"/>
                </w:tcPr>
                <w:p w14:paraId="01DFCA3C">
                  <w:pPr>
                    <w:widowControl/>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60.5</w:t>
                  </w:r>
                </w:p>
              </w:tc>
              <w:tc>
                <w:tcPr>
                  <w:tcW w:w="512" w:type="pct"/>
                  <w:shd w:val="clear" w:color="auto" w:fill="auto"/>
                  <w:noWrap/>
                  <w:tcMar>
                    <w:left w:w="11" w:type="dxa"/>
                    <w:right w:w="11" w:type="dxa"/>
                  </w:tcMar>
                  <w:vAlign w:val="center"/>
                </w:tcPr>
                <w:p w14:paraId="53DB4D76">
                  <w:pPr>
                    <w:keepNext w:val="0"/>
                    <w:keepLines w:val="0"/>
                    <w:widowControl/>
                    <w:suppressLineNumbers w:val="0"/>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18</w:t>
                  </w:r>
                </w:p>
              </w:tc>
              <w:tc>
                <w:tcPr>
                  <w:tcW w:w="612" w:type="pct"/>
                  <w:shd w:val="clear" w:color="auto" w:fill="auto"/>
                  <w:noWrap/>
                  <w:tcMar>
                    <w:left w:w="11" w:type="dxa"/>
                    <w:right w:w="11" w:type="dxa"/>
                  </w:tcMar>
                  <w:vAlign w:val="center"/>
                </w:tcPr>
                <w:p w14:paraId="5BDFCD44">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rPr>
                  </w:pPr>
                  <w:r>
                    <w:rPr>
                      <w:rFonts w:hint="eastAsia" w:cs="Times New Roman"/>
                      <w:i w:val="0"/>
                      <w:iCs w:val="0"/>
                      <w:color w:val="auto"/>
                      <w:kern w:val="0"/>
                      <w:sz w:val="21"/>
                      <w:szCs w:val="21"/>
                      <w:u w:val="none"/>
                      <w:lang w:val="en-US" w:eastAsia="zh-CN" w:bidi="ar"/>
                    </w:rPr>
                    <w:t>135</w:t>
                  </w:r>
                </w:p>
              </w:tc>
              <w:tc>
                <w:tcPr>
                  <w:tcW w:w="512" w:type="pct"/>
                  <w:shd w:val="clear" w:color="auto" w:fill="auto"/>
                  <w:noWrap/>
                  <w:tcMar>
                    <w:left w:w="11" w:type="dxa"/>
                    <w:right w:w="11" w:type="dxa"/>
                  </w:tcMar>
                  <w:vAlign w:val="center"/>
                </w:tcPr>
                <w:p w14:paraId="3DB21A38">
                  <w:pPr>
                    <w:keepNext w:val="0"/>
                    <w:keepLines w:val="0"/>
                    <w:widowControl/>
                    <w:suppressLineNumbers w:val="0"/>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35.4</w:t>
                  </w:r>
                </w:p>
              </w:tc>
              <w:tc>
                <w:tcPr>
                  <w:tcW w:w="612" w:type="pct"/>
                  <w:shd w:val="clear" w:color="auto" w:fill="auto"/>
                  <w:noWrap/>
                  <w:tcMar>
                    <w:left w:w="11" w:type="dxa"/>
                    <w:right w:w="11" w:type="dxa"/>
                  </w:tcMar>
                  <w:vAlign w:val="center"/>
                </w:tcPr>
                <w:p w14:paraId="4C2F45F6">
                  <w:pPr>
                    <w:keepNext w:val="0"/>
                    <w:keepLines w:val="0"/>
                    <w:widowControl/>
                    <w:suppressLineNumbers w:val="0"/>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1</w:t>
                  </w:r>
                  <w:r>
                    <w:rPr>
                      <w:rFonts w:hint="eastAsia" w:cs="Times New Roman"/>
                      <w:i w:val="0"/>
                      <w:iCs w:val="0"/>
                      <w:color w:val="auto"/>
                      <w:kern w:val="0"/>
                      <w:sz w:val="21"/>
                      <w:szCs w:val="21"/>
                      <w:u w:val="none"/>
                      <w:lang w:val="en-US" w:eastAsia="zh-CN" w:bidi="ar"/>
                    </w:rPr>
                    <w:t>7</w:t>
                  </w:r>
                  <w:r>
                    <w:rPr>
                      <w:rFonts w:hint="default" w:ascii="Times New Roman" w:hAnsi="Times New Roman" w:eastAsia="宋体" w:cs="Times New Roman"/>
                      <w:i w:val="0"/>
                      <w:iCs w:val="0"/>
                      <w:color w:val="auto"/>
                      <w:kern w:val="0"/>
                      <w:sz w:val="21"/>
                      <w:szCs w:val="21"/>
                      <w:u w:val="none"/>
                      <w:lang w:val="en-US" w:eastAsia="zh-CN" w:bidi="ar"/>
                    </w:rPr>
                    <w:t>.9</w:t>
                  </w:r>
                </w:p>
              </w:tc>
              <w:tc>
                <w:tcPr>
                  <w:tcW w:w="258" w:type="pct"/>
                  <w:vMerge w:val="restart"/>
                  <w:shd w:val="clear" w:color="auto" w:fill="auto"/>
                  <w:noWrap/>
                  <w:tcMar>
                    <w:left w:w="11" w:type="dxa"/>
                    <w:right w:w="11" w:type="dxa"/>
                  </w:tcMar>
                  <w:vAlign w:val="center"/>
                </w:tcPr>
                <w:p w14:paraId="4F5686C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52</w:t>
                  </w:r>
                </w:p>
              </w:tc>
              <w:tc>
                <w:tcPr>
                  <w:tcW w:w="356" w:type="pct"/>
                  <w:vMerge w:val="restart"/>
                  <w:shd w:val="clear" w:color="auto" w:fill="auto"/>
                  <w:noWrap/>
                  <w:tcMar>
                    <w:left w:w="11" w:type="dxa"/>
                    <w:right w:w="11" w:type="dxa"/>
                  </w:tcMar>
                  <w:vAlign w:val="center"/>
                </w:tcPr>
                <w:p w14:paraId="5BFF7A1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41</w:t>
                  </w:r>
                </w:p>
              </w:tc>
              <w:tc>
                <w:tcPr>
                  <w:tcW w:w="294" w:type="pct"/>
                  <w:shd w:val="clear" w:color="auto" w:fill="auto"/>
                  <w:noWrap/>
                  <w:tcMar>
                    <w:left w:w="11" w:type="dxa"/>
                    <w:right w:w="11" w:type="dxa"/>
                  </w:tcMar>
                  <w:vAlign w:val="center"/>
                </w:tcPr>
                <w:p w14:paraId="4F8B2FE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w:t>
                  </w:r>
                </w:p>
              </w:tc>
              <w:tc>
                <w:tcPr>
                  <w:tcW w:w="221" w:type="pct"/>
                  <w:shd w:val="clear" w:color="auto" w:fill="auto"/>
                  <w:noWrap/>
                  <w:tcMar>
                    <w:left w:w="11" w:type="dxa"/>
                    <w:right w:w="11" w:type="dxa"/>
                  </w:tcMar>
                  <w:vAlign w:val="center"/>
                </w:tcPr>
                <w:p w14:paraId="22855C7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w:t>
                  </w:r>
                </w:p>
              </w:tc>
              <w:tc>
                <w:tcPr>
                  <w:tcW w:w="251" w:type="pct"/>
                  <w:shd w:val="clear" w:color="auto" w:fill="auto"/>
                  <w:noWrap/>
                  <w:tcMar>
                    <w:left w:w="11" w:type="dxa"/>
                    <w:right w:w="11" w:type="dxa"/>
                  </w:tcMar>
                  <w:vAlign w:val="center"/>
                </w:tcPr>
                <w:p w14:paraId="66F74DD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w:t>
                  </w:r>
                </w:p>
              </w:tc>
              <w:tc>
                <w:tcPr>
                  <w:tcW w:w="363" w:type="pct"/>
                  <w:shd w:val="clear" w:color="auto" w:fill="auto"/>
                  <w:noWrap/>
                  <w:tcMar>
                    <w:left w:w="11" w:type="dxa"/>
                    <w:right w:w="11" w:type="dxa"/>
                  </w:tcMar>
                  <w:vAlign w:val="center"/>
                </w:tcPr>
                <w:p w14:paraId="2DACB5E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w:t>
                  </w:r>
                </w:p>
              </w:tc>
            </w:tr>
            <w:tr w14:paraId="260FC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1" w:type="pct"/>
                  <w:shd w:val="clear" w:color="auto" w:fill="auto"/>
                  <w:noWrap/>
                  <w:tcMar>
                    <w:left w:w="11" w:type="dxa"/>
                    <w:right w:w="11" w:type="dxa"/>
                  </w:tcMar>
                  <w:vAlign w:val="center"/>
                </w:tcPr>
                <w:p w14:paraId="71CCC8FB">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rPr>
                    <w:t>13</w:t>
                  </w:r>
                  <w:r>
                    <w:rPr>
                      <w:rFonts w:hint="default" w:ascii="Times New Roman" w:hAnsi="Times New Roman" w:eastAsia="宋体" w:cs="Times New Roman"/>
                      <w:color w:val="auto"/>
                      <w:kern w:val="0"/>
                      <w:sz w:val="21"/>
                      <w:szCs w:val="21"/>
                    </w:rPr>
                    <w:t>#厂房</w:t>
                  </w:r>
                </w:p>
              </w:tc>
              <w:tc>
                <w:tcPr>
                  <w:tcW w:w="493" w:type="pct"/>
                  <w:shd w:val="clear" w:color="auto" w:fill="auto"/>
                  <w:noWrap/>
                  <w:tcMar>
                    <w:left w:w="11" w:type="dxa"/>
                    <w:right w:w="11" w:type="dxa"/>
                  </w:tcMar>
                  <w:vAlign w:val="center"/>
                </w:tcPr>
                <w:p w14:paraId="019405BC">
                  <w:pPr>
                    <w:widowControl/>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61</w:t>
                  </w:r>
                </w:p>
              </w:tc>
              <w:tc>
                <w:tcPr>
                  <w:tcW w:w="512" w:type="pct"/>
                  <w:shd w:val="clear" w:color="auto" w:fill="auto"/>
                  <w:noWrap/>
                  <w:tcMar>
                    <w:left w:w="11" w:type="dxa"/>
                    <w:right w:w="11" w:type="dxa"/>
                  </w:tcMar>
                  <w:vAlign w:val="center"/>
                </w:tcPr>
                <w:p w14:paraId="4FD320A7">
                  <w:pPr>
                    <w:keepNext w:val="0"/>
                    <w:keepLines w:val="0"/>
                    <w:widowControl/>
                    <w:suppressLineNumbers w:val="0"/>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39</w:t>
                  </w:r>
                </w:p>
              </w:tc>
              <w:tc>
                <w:tcPr>
                  <w:tcW w:w="612" w:type="pct"/>
                  <w:shd w:val="clear" w:color="auto" w:fill="auto"/>
                  <w:noWrap/>
                  <w:tcMar>
                    <w:left w:w="11" w:type="dxa"/>
                    <w:right w:w="11" w:type="dxa"/>
                  </w:tcMar>
                  <w:vAlign w:val="center"/>
                </w:tcPr>
                <w:p w14:paraId="3E747EB0">
                  <w:pPr>
                    <w:jc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w:t>
                  </w:r>
                </w:p>
              </w:tc>
              <w:tc>
                <w:tcPr>
                  <w:tcW w:w="512" w:type="pct"/>
                  <w:shd w:val="clear" w:color="auto" w:fill="auto"/>
                  <w:noWrap/>
                  <w:tcMar>
                    <w:left w:w="11" w:type="dxa"/>
                    <w:right w:w="11" w:type="dxa"/>
                  </w:tcMar>
                  <w:vAlign w:val="center"/>
                </w:tcPr>
                <w:p w14:paraId="6DFB2997">
                  <w:pPr>
                    <w:keepNext w:val="0"/>
                    <w:keepLines w:val="0"/>
                    <w:widowControl/>
                    <w:suppressLineNumbers w:val="0"/>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29.2</w:t>
                  </w:r>
                </w:p>
              </w:tc>
              <w:tc>
                <w:tcPr>
                  <w:tcW w:w="612" w:type="pct"/>
                  <w:shd w:val="clear" w:color="auto" w:fill="auto"/>
                  <w:noWrap/>
                  <w:tcMar>
                    <w:left w:w="11" w:type="dxa"/>
                    <w:right w:w="11" w:type="dxa"/>
                  </w:tcMar>
                  <w:vAlign w:val="center"/>
                </w:tcPr>
                <w:p w14:paraId="475165E4">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rPr>
                  </w:pPr>
                  <w:r>
                    <w:rPr>
                      <w:rFonts w:hint="eastAsia" w:cs="Times New Roman"/>
                      <w:i w:val="0"/>
                      <w:iCs w:val="0"/>
                      <w:color w:val="auto"/>
                      <w:kern w:val="0"/>
                      <w:sz w:val="21"/>
                      <w:szCs w:val="21"/>
                      <w:u w:val="none"/>
                      <w:lang w:val="en-US" w:eastAsia="zh-CN" w:bidi="ar"/>
                    </w:rPr>
                    <w:t>/</w:t>
                  </w:r>
                </w:p>
              </w:tc>
              <w:tc>
                <w:tcPr>
                  <w:tcW w:w="258" w:type="pct"/>
                  <w:vMerge w:val="continue"/>
                  <w:tcBorders/>
                  <w:shd w:val="clear" w:color="auto" w:fill="auto"/>
                  <w:noWrap/>
                  <w:tcMar>
                    <w:left w:w="11" w:type="dxa"/>
                    <w:right w:w="11" w:type="dxa"/>
                  </w:tcMar>
                  <w:vAlign w:val="center"/>
                </w:tcPr>
                <w:p w14:paraId="0A808E9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356" w:type="pct"/>
                  <w:vMerge w:val="continue"/>
                  <w:tcBorders/>
                  <w:shd w:val="clear" w:color="auto" w:fill="auto"/>
                  <w:noWrap/>
                  <w:tcMar>
                    <w:left w:w="11" w:type="dxa"/>
                    <w:right w:w="11" w:type="dxa"/>
                  </w:tcMar>
                  <w:vAlign w:val="center"/>
                </w:tcPr>
                <w:p w14:paraId="71C949A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294" w:type="pct"/>
                  <w:shd w:val="clear" w:color="auto" w:fill="auto"/>
                  <w:noWrap/>
                  <w:tcMar>
                    <w:left w:w="11" w:type="dxa"/>
                    <w:right w:w="11" w:type="dxa"/>
                  </w:tcMar>
                  <w:vAlign w:val="center"/>
                </w:tcPr>
                <w:p w14:paraId="6B9052D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w:t>
                  </w:r>
                </w:p>
              </w:tc>
              <w:tc>
                <w:tcPr>
                  <w:tcW w:w="221" w:type="pct"/>
                  <w:shd w:val="clear" w:color="auto" w:fill="auto"/>
                  <w:noWrap/>
                  <w:tcMar>
                    <w:left w:w="11" w:type="dxa"/>
                    <w:right w:w="11" w:type="dxa"/>
                  </w:tcMar>
                  <w:vAlign w:val="center"/>
                </w:tcPr>
                <w:p w14:paraId="08E9EBB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w:t>
                  </w:r>
                </w:p>
              </w:tc>
              <w:tc>
                <w:tcPr>
                  <w:tcW w:w="251" w:type="pct"/>
                  <w:shd w:val="clear" w:color="auto" w:fill="auto"/>
                  <w:noWrap/>
                  <w:tcMar>
                    <w:left w:w="11" w:type="dxa"/>
                    <w:right w:w="11" w:type="dxa"/>
                  </w:tcMar>
                  <w:vAlign w:val="center"/>
                </w:tcPr>
                <w:p w14:paraId="5A25105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w:t>
                  </w:r>
                </w:p>
              </w:tc>
              <w:tc>
                <w:tcPr>
                  <w:tcW w:w="363" w:type="pct"/>
                  <w:shd w:val="clear" w:color="auto" w:fill="auto"/>
                  <w:noWrap/>
                  <w:tcMar>
                    <w:left w:w="11" w:type="dxa"/>
                    <w:right w:w="11" w:type="dxa"/>
                  </w:tcMar>
                  <w:vAlign w:val="center"/>
                </w:tcPr>
                <w:p w14:paraId="6AA84BF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w:t>
                  </w:r>
                </w:p>
              </w:tc>
            </w:tr>
            <w:tr w14:paraId="5285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1" w:type="pct"/>
                  <w:shd w:val="clear" w:color="auto" w:fill="auto"/>
                  <w:noWrap/>
                  <w:tcMar>
                    <w:left w:w="11" w:type="dxa"/>
                    <w:right w:w="11" w:type="dxa"/>
                  </w:tcMar>
                  <w:vAlign w:val="center"/>
                </w:tcPr>
                <w:p w14:paraId="67A00F06">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污水处理站</w:t>
                  </w:r>
                </w:p>
              </w:tc>
              <w:tc>
                <w:tcPr>
                  <w:tcW w:w="493" w:type="pct"/>
                  <w:shd w:val="clear" w:color="auto" w:fill="auto"/>
                  <w:noWrap/>
                  <w:tcMar>
                    <w:left w:w="11" w:type="dxa"/>
                    <w:right w:w="11" w:type="dxa"/>
                  </w:tcMar>
                  <w:vAlign w:val="center"/>
                </w:tcPr>
                <w:p w14:paraId="2930E851">
                  <w:pPr>
                    <w:widowControl/>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49</w:t>
                  </w:r>
                </w:p>
              </w:tc>
              <w:tc>
                <w:tcPr>
                  <w:tcW w:w="512" w:type="pct"/>
                  <w:shd w:val="clear" w:color="auto" w:fill="auto"/>
                  <w:noWrap/>
                  <w:tcMar>
                    <w:left w:w="11" w:type="dxa"/>
                    <w:right w:w="11" w:type="dxa"/>
                  </w:tcMar>
                  <w:vAlign w:val="center"/>
                </w:tcPr>
                <w:p w14:paraId="768BB699">
                  <w:pPr>
                    <w:keepNext w:val="0"/>
                    <w:keepLines w:val="0"/>
                    <w:widowControl/>
                    <w:suppressLineNumbers w:val="0"/>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50</w:t>
                  </w:r>
                </w:p>
              </w:tc>
              <w:tc>
                <w:tcPr>
                  <w:tcW w:w="612" w:type="pct"/>
                  <w:shd w:val="clear" w:color="auto" w:fill="auto"/>
                  <w:noWrap/>
                  <w:tcMar>
                    <w:left w:w="11" w:type="dxa"/>
                    <w:right w:w="11" w:type="dxa"/>
                  </w:tcMar>
                  <w:vAlign w:val="center"/>
                </w:tcPr>
                <w:p w14:paraId="7D6E6747">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rPr>
                  </w:pPr>
                  <w:r>
                    <w:rPr>
                      <w:rFonts w:hint="eastAsia" w:cs="Times New Roman"/>
                      <w:i w:val="0"/>
                      <w:iCs w:val="0"/>
                      <w:color w:val="auto"/>
                      <w:kern w:val="0"/>
                      <w:sz w:val="21"/>
                      <w:szCs w:val="21"/>
                      <w:u w:val="none"/>
                      <w:lang w:val="en-US" w:eastAsia="zh-CN" w:bidi="ar"/>
                    </w:rPr>
                    <w:t>130</w:t>
                  </w:r>
                </w:p>
              </w:tc>
              <w:tc>
                <w:tcPr>
                  <w:tcW w:w="512" w:type="pct"/>
                  <w:shd w:val="clear" w:color="auto" w:fill="auto"/>
                  <w:noWrap/>
                  <w:tcMar>
                    <w:left w:w="11" w:type="dxa"/>
                    <w:right w:w="11" w:type="dxa"/>
                  </w:tcMar>
                  <w:vAlign w:val="center"/>
                </w:tcPr>
                <w:p w14:paraId="4664CCFF">
                  <w:pPr>
                    <w:keepNext w:val="0"/>
                    <w:keepLines w:val="0"/>
                    <w:widowControl/>
                    <w:suppressLineNumbers w:val="0"/>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15.0</w:t>
                  </w:r>
                </w:p>
              </w:tc>
              <w:tc>
                <w:tcPr>
                  <w:tcW w:w="612" w:type="pct"/>
                  <w:shd w:val="clear" w:color="auto" w:fill="auto"/>
                  <w:noWrap/>
                  <w:tcMar>
                    <w:left w:w="11" w:type="dxa"/>
                    <w:right w:w="11" w:type="dxa"/>
                  </w:tcMar>
                  <w:vAlign w:val="center"/>
                </w:tcPr>
                <w:p w14:paraId="244C520C">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rPr>
                  </w:pPr>
                  <w:r>
                    <w:rPr>
                      <w:rFonts w:hint="eastAsia" w:cs="Times New Roman"/>
                      <w:i w:val="0"/>
                      <w:iCs w:val="0"/>
                      <w:color w:val="auto"/>
                      <w:kern w:val="0"/>
                      <w:sz w:val="21"/>
                      <w:szCs w:val="21"/>
                      <w:u w:val="none"/>
                      <w:lang w:val="en-US" w:eastAsia="zh-CN" w:bidi="ar"/>
                    </w:rPr>
                    <w:t>6.7</w:t>
                  </w:r>
                </w:p>
              </w:tc>
              <w:tc>
                <w:tcPr>
                  <w:tcW w:w="258" w:type="pct"/>
                  <w:vMerge w:val="continue"/>
                  <w:tcBorders/>
                  <w:shd w:val="clear" w:color="auto" w:fill="auto"/>
                  <w:noWrap/>
                  <w:tcMar>
                    <w:left w:w="11" w:type="dxa"/>
                    <w:right w:w="11" w:type="dxa"/>
                  </w:tcMar>
                  <w:vAlign w:val="center"/>
                </w:tcPr>
                <w:p w14:paraId="1DB400C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356" w:type="pct"/>
                  <w:vMerge w:val="continue"/>
                  <w:tcBorders/>
                  <w:shd w:val="clear" w:color="auto" w:fill="auto"/>
                  <w:noWrap/>
                  <w:tcMar>
                    <w:left w:w="11" w:type="dxa"/>
                    <w:right w:w="11" w:type="dxa"/>
                  </w:tcMar>
                  <w:vAlign w:val="center"/>
                </w:tcPr>
                <w:p w14:paraId="1586DE4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294" w:type="pct"/>
                  <w:shd w:val="clear" w:color="auto" w:fill="auto"/>
                  <w:noWrap/>
                  <w:tcMar>
                    <w:left w:w="11" w:type="dxa"/>
                    <w:right w:w="11" w:type="dxa"/>
                  </w:tcMar>
                  <w:vAlign w:val="center"/>
                </w:tcPr>
                <w:p w14:paraId="055BA6D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w:t>
                  </w:r>
                </w:p>
              </w:tc>
              <w:tc>
                <w:tcPr>
                  <w:tcW w:w="221" w:type="pct"/>
                  <w:shd w:val="clear" w:color="auto" w:fill="auto"/>
                  <w:noWrap/>
                  <w:tcMar>
                    <w:left w:w="11" w:type="dxa"/>
                    <w:right w:w="11" w:type="dxa"/>
                  </w:tcMar>
                  <w:vAlign w:val="center"/>
                </w:tcPr>
                <w:p w14:paraId="6CA34F4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w:t>
                  </w:r>
                </w:p>
              </w:tc>
              <w:tc>
                <w:tcPr>
                  <w:tcW w:w="251" w:type="pct"/>
                  <w:shd w:val="clear" w:color="auto" w:fill="auto"/>
                  <w:noWrap/>
                  <w:tcMar>
                    <w:left w:w="11" w:type="dxa"/>
                    <w:right w:w="11" w:type="dxa"/>
                  </w:tcMar>
                  <w:vAlign w:val="center"/>
                </w:tcPr>
                <w:p w14:paraId="2DDDAC7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w:t>
                  </w:r>
                </w:p>
              </w:tc>
              <w:tc>
                <w:tcPr>
                  <w:tcW w:w="363" w:type="pct"/>
                  <w:shd w:val="clear" w:color="auto" w:fill="auto"/>
                  <w:noWrap/>
                  <w:tcMar>
                    <w:left w:w="11" w:type="dxa"/>
                    <w:right w:w="11" w:type="dxa"/>
                  </w:tcMar>
                  <w:vAlign w:val="center"/>
                </w:tcPr>
                <w:p w14:paraId="34A1FEA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w:t>
                  </w:r>
                </w:p>
              </w:tc>
            </w:tr>
            <w:tr w14:paraId="7ABA6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5" w:type="pct"/>
                  <w:gridSpan w:val="2"/>
                  <w:shd w:val="clear" w:color="auto" w:fill="auto"/>
                  <w:noWrap/>
                  <w:tcMar>
                    <w:left w:w="11" w:type="dxa"/>
                    <w:right w:w="11" w:type="dxa"/>
                  </w:tcMar>
                  <w:vAlign w:val="center"/>
                </w:tcPr>
                <w:p w14:paraId="31644F20">
                  <w:pPr>
                    <w:widowControl/>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噪声预测结果</w:t>
                  </w:r>
                </w:p>
              </w:tc>
              <w:tc>
                <w:tcPr>
                  <w:tcW w:w="512" w:type="pct"/>
                  <w:shd w:val="clear" w:color="auto" w:fill="auto"/>
                  <w:noWrap/>
                  <w:tcMar>
                    <w:left w:w="11" w:type="dxa"/>
                    <w:right w:w="11" w:type="dxa"/>
                  </w:tcMar>
                  <w:vAlign w:val="center"/>
                </w:tcPr>
                <w:p w14:paraId="320DBB7D">
                  <w:pPr>
                    <w:widowControl/>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w:t>
                  </w:r>
                </w:p>
              </w:tc>
              <w:tc>
                <w:tcPr>
                  <w:tcW w:w="612" w:type="pct"/>
                  <w:shd w:val="clear" w:color="auto" w:fill="auto"/>
                  <w:noWrap/>
                  <w:tcMar>
                    <w:left w:w="11" w:type="dxa"/>
                    <w:right w:w="11" w:type="dxa"/>
                  </w:tcMar>
                  <w:vAlign w:val="center"/>
                </w:tcPr>
                <w:p w14:paraId="1D27A5D4">
                  <w:pPr>
                    <w:widowControl/>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w:t>
                  </w:r>
                </w:p>
              </w:tc>
              <w:tc>
                <w:tcPr>
                  <w:tcW w:w="512" w:type="pct"/>
                  <w:shd w:val="clear" w:color="auto" w:fill="auto"/>
                  <w:noWrap/>
                  <w:tcMar>
                    <w:left w:w="11" w:type="dxa"/>
                    <w:right w:w="11" w:type="dxa"/>
                  </w:tcMar>
                  <w:vAlign w:val="center"/>
                </w:tcPr>
                <w:p w14:paraId="7D1A68A3">
                  <w:pPr>
                    <w:keepNext w:val="0"/>
                    <w:keepLines w:val="0"/>
                    <w:widowControl/>
                    <w:suppressLineNumbers w:val="0"/>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36.4</w:t>
                  </w:r>
                </w:p>
              </w:tc>
              <w:tc>
                <w:tcPr>
                  <w:tcW w:w="612" w:type="pct"/>
                  <w:shd w:val="clear" w:color="auto" w:fill="auto"/>
                  <w:noWrap/>
                  <w:tcMar>
                    <w:left w:w="11" w:type="dxa"/>
                    <w:right w:w="11" w:type="dxa"/>
                  </w:tcMar>
                  <w:vAlign w:val="center"/>
                </w:tcPr>
                <w:p w14:paraId="0403A49E">
                  <w:pPr>
                    <w:keepNext w:val="0"/>
                    <w:keepLines w:val="0"/>
                    <w:widowControl/>
                    <w:suppressLineNumbers w:val="0"/>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20.1</w:t>
                  </w:r>
                </w:p>
              </w:tc>
              <w:tc>
                <w:tcPr>
                  <w:tcW w:w="258" w:type="pct"/>
                  <w:shd w:val="clear" w:color="auto" w:fill="auto"/>
                  <w:noWrap/>
                  <w:tcMar>
                    <w:left w:w="11" w:type="dxa"/>
                    <w:right w:w="11" w:type="dxa"/>
                  </w:tcMar>
                  <w:vAlign w:val="center"/>
                </w:tcPr>
                <w:p w14:paraId="7121121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w:t>
                  </w:r>
                </w:p>
              </w:tc>
              <w:tc>
                <w:tcPr>
                  <w:tcW w:w="356" w:type="pct"/>
                  <w:shd w:val="clear" w:color="auto" w:fill="auto"/>
                  <w:noWrap/>
                  <w:tcMar>
                    <w:left w:w="11" w:type="dxa"/>
                    <w:right w:w="11" w:type="dxa"/>
                  </w:tcMar>
                  <w:vAlign w:val="center"/>
                </w:tcPr>
                <w:p w14:paraId="4C27E13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w:t>
                  </w:r>
                </w:p>
              </w:tc>
              <w:tc>
                <w:tcPr>
                  <w:tcW w:w="294" w:type="pct"/>
                  <w:shd w:val="clear" w:color="auto" w:fill="auto"/>
                  <w:noWrap/>
                  <w:tcMar>
                    <w:left w:w="11" w:type="dxa"/>
                    <w:right w:w="11" w:type="dxa"/>
                  </w:tcMar>
                  <w:vAlign w:val="center"/>
                </w:tcPr>
                <w:p w14:paraId="0BCC5A0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52</w:t>
                  </w:r>
                </w:p>
              </w:tc>
              <w:tc>
                <w:tcPr>
                  <w:tcW w:w="221" w:type="pct"/>
                  <w:shd w:val="clear" w:color="auto" w:fill="auto"/>
                  <w:noWrap/>
                  <w:tcMar>
                    <w:left w:w="11" w:type="dxa"/>
                    <w:right w:w="11" w:type="dxa"/>
                  </w:tcMar>
                  <w:vAlign w:val="center"/>
                </w:tcPr>
                <w:p w14:paraId="1190C9E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41</w:t>
                  </w:r>
                </w:p>
              </w:tc>
              <w:tc>
                <w:tcPr>
                  <w:tcW w:w="251" w:type="pct"/>
                  <w:shd w:val="clear" w:color="auto" w:fill="auto"/>
                  <w:noWrap/>
                  <w:tcMar>
                    <w:left w:w="11" w:type="dxa"/>
                    <w:right w:w="11" w:type="dxa"/>
                  </w:tcMar>
                  <w:vAlign w:val="center"/>
                </w:tcPr>
                <w:p w14:paraId="59AB4AC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52</w:t>
                  </w:r>
                </w:p>
              </w:tc>
              <w:tc>
                <w:tcPr>
                  <w:tcW w:w="363" w:type="pct"/>
                  <w:shd w:val="clear" w:color="auto" w:fill="auto"/>
                  <w:noWrap/>
                  <w:tcMar>
                    <w:left w:w="11" w:type="dxa"/>
                    <w:right w:w="11" w:type="dxa"/>
                  </w:tcMar>
                  <w:vAlign w:val="center"/>
                </w:tcPr>
                <w:p w14:paraId="64DD258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41</w:t>
                  </w:r>
                </w:p>
              </w:tc>
            </w:tr>
          </w:tbl>
          <w:p w14:paraId="07274073">
            <w:pPr>
              <w:spacing w:line="360" w:lineRule="auto"/>
              <w:ind w:firstLine="477" w:firstLineChars="199"/>
              <w:rPr>
                <w:sz w:val="24"/>
              </w:rPr>
            </w:pPr>
            <w:r>
              <w:rPr>
                <w:rFonts w:hint="eastAsia"/>
                <w:sz w:val="24"/>
              </w:rPr>
              <w:t>预测结果显示，项目运行期在采取基础减震、墙体隔声、距离衰减等措施后，本项目厂界噪声均可满足《工业企业厂界环境噪声排放标准》（GB12348-2008）中3类标准限值的要求（昼间≤6</w:t>
            </w:r>
            <w:r>
              <w:rPr>
                <w:sz w:val="24"/>
              </w:rPr>
              <w:t>5</w:t>
            </w:r>
            <w:r>
              <w:rPr>
                <w:rFonts w:hint="eastAsia"/>
                <w:sz w:val="24"/>
              </w:rPr>
              <w:t>dB（A），夜间≤</w:t>
            </w:r>
            <w:r>
              <w:rPr>
                <w:sz w:val="24"/>
              </w:rPr>
              <w:t>55</w:t>
            </w:r>
            <w:r>
              <w:rPr>
                <w:rFonts w:hint="eastAsia"/>
                <w:sz w:val="24"/>
              </w:rPr>
              <w:t>dB（A））</w:t>
            </w:r>
            <w:r>
              <w:rPr>
                <w:rFonts w:hint="eastAsia"/>
                <w:sz w:val="24"/>
                <w:lang w:eastAsia="zh-CN"/>
              </w:rPr>
              <w:t>，</w:t>
            </w:r>
            <w:r>
              <w:rPr>
                <w:rFonts w:hint="eastAsia"/>
                <w:sz w:val="24"/>
                <w:lang w:val="en-US" w:eastAsia="zh-CN"/>
              </w:rPr>
              <w:t>周边敏感点可满足</w:t>
            </w:r>
            <w:r>
              <w:rPr>
                <w:rFonts w:hint="eastAsia"/>
                <w:sz w:val="24"/>
              </w:rPr>
              <w:t>《工业企业厂界环境噪声排放标准》（GB12348-2008）中</w:t>
            </w:r>
            <w:r>
              <w:rPr>
                <w:rFonts w:hint="eastAsia"/>
                <w:sz w:val="24"/>
                <w:lang w:val="en-US" w:eastAsia="zh-CN"/>
              </w:rPr>
              <w:t>2</w:t>
            </w:r>
            <w:r>
              <w:rPr>
                <w:rFonts w:hint="eastAsia"/>
                <w:sz w:val="24"/>
              </w:rPr>
              <w:t>类标准限值的要求（昼间≤6</w:t>
            </w:r>
            <w:r>
              <w:rPr>
                <w:rFonts w:hint="eastAsia"/>
                <w:sz w:val="24"/>
                <w:lang w:val="en-US" w:eastAsia="zh-CN"/>
              </w:rPr>
              <w:t>0</w:t>
            </w:r>
            <w:r>
              <w:rPr>
                <w:rFonts w:hint="eastAsia"/>
                <w:sz w:val="24"/>
              </w:rPr>
              <w:t>dB（A），夜间≤</w:t>
            </w:r>
            <w:r>
              <w:rPr>
                <w:sz w:val="24"/>
              </w:rPr>
              <w:t>5</w:t>
            </w:r>
            <w:r>
              <w:rPr>
                <w:rFonts w:hint="eastAsia"/>
                <w:sz w:val="24"/>
                <w:lang w:val="en-US" w:eastAsia="zh-CN"/>
              </w:rPr>
              <w:t>0</w:t>
            </w:r>
            <w:r>
              <w:rPr>
                <w:rFonts w:hint="eastAsia"/>
                <w:sz w:val="24"/>
              </w:rPr>
              <w:t>dB（A））。</w:t>
            </w:r>
          </w:p>
          <w:p w14:paraId="312EA655">
            <w:pPr>
              <w:pStyle w:val="5"/>
              <w:spacing w:line="360" w:lineRule="auto"/>
              <w:ind w:firstLine="480"/>
            </w:pPr>
            <w:r>
              <w:rPr>
                <w:rFonts w:hint="eastAsia"/>
              </w:rPr>
              <w:t>为确保项目产生的噪声做到达标排放，本环评提出以下噪声防治要求：</w:t>
            </w:r>
          </w:p>
          <w:p w14:paraId="61EDC08C">
            <w:pPr>
              <w:pStyle w:val="5"/>
              <w:spacing w:line="360" w:lineRule="auto"/>
              <w:ind w:firstLine="480"/>
            </w:pPr>
            <w:r>
              <w:rPr>
                <w:rFonts w:hint="eastAsia"/>
              </w:rPr>
              <w:t>①选用性能良好的低噪声设备。</w:t>
            </w:r>
          </w:p>
          <w:p w14:paraId="268640E4">
            <w:pPr>
              <w:pStyle w:val="5"/>
              <w:spacing w:line="360" w:lineRule="auto"/>
              <w:ind w:firstLine="480"/>
            </w:pPr>
            <w:r>
              <w:rPr>
                <w:rFonts w:hint="eastAsia"/>
              </w:rPr>
              <w:t>②优化平面布局。</w:t>
            </w:r>
          </w:p>
          <w:p w14:paraId="7C89A160">
            <w:pPr>
              <w:pStyle w:val="5"/>
              <w:spacing w:line="360" w:lineRule="auto"/>
              <w:ind w:firstLine="480"/>
            </w:pPr>
            <w:r>
              <w:rPr>
                <w:rFonts w:hint="eastAsia"/>
              </w:rPr>
              <w:t>③对生产设备做好防震、减震措施，设备安装时加装防震垫片。</w:t>
            </w:r>
          </w:p>
          <w:p w14:paraId="7406B75B">
            <w:pPr>
              <w:pStyle w:val="5"/>
              <w:spacing w:line="360" w:lineRule="auto"/>
              <w:ind w:firstLine="480"/>
            </w:pPr>
            <w:r>
              <w:rPr>
                <w:rFonts w:hint="eastAsia"/>
              </w:rPr>
              <w:t>④生产车间配备完好的门窗。</w:t>
            </w:r>
          </w:p>
          <w:p w14:paraId="00FA57EA">
            <w:pPr>
              <w:pStyle w:val="5"/>
              <w:spacing w:line="360" w:lineRule="auto"/>
              <w:ind w:firstLine="480"/>
            </w:pPr>
            <w:r>
              <w:rPr>
                <w:rFonts w:hint="eastAsia"/>
              </w:rPr>
              <w:t>⑤加强设备的日常维护和工人的生产操作管理，避免非正常生产噪声产生。</w:t>
            </w:r>
          </w:p>
          <w:p w14:paraId="37900672">
            <w:pPr>
              <w:spacing w:line="360" w:lineRule="auto"/>
              <w:ind w:firstLine="477" w:firstLineChars="199"/>
              <w:rPr>
                <w:bCs/>
                <w:sz w:val="24"/>
              </w:rPr>
            </w:pPr>
            <w:r>
              <w:rPr>
                <w:rFonts w:hint="eastAsia"/>
                <w:bCs/>
                <w:sz w:val="24"/>
              </w:rPr>
              <w:t>4、监测要求</w:t>
            </w:r>
          </w:p>
          <w:p w14:paraId="2C11E584">
            <w:pPr>
              <w:spacing w:line="360" w:lineRule="auto"/>
              <w:ind w:firstLine="477" w:firstLineChars="199"/>
              <w:rPr>
                <w:bCs/>
                <w:sz w:val="24"/>
                <w:u w:val="single"/>
              </w:rPr>
            </w:pPr>
            <w:r>
              <w:rPr>
                <w:rFonts w:hint="eastAsia"/>
                <w:bCs/>
                <w:sz w:val="24"/>
              </w:rPr>
              <w:t>根据《排污单位自行监测技术指南 总则》（HJ819-2017），项目噪声监测要求详见下表。</w:t>
            </w:r>
          </w:p>
          <w:p w14:paraId="0432D4FE">
            <w:pPr>
              <w:pStyle w:val="22"/>
              <w:ind w:firstLine="0" w:firstLineChars="0"/>
              <w:jc w:val="center"/>
              <w:rPr>
                <w:b/>
                <w:sz w:val="24"/>
                <w:u w:val="none"/>
              </w:rPr>
            </w:pPr>
            <w:r>
              <w:rPr>
                <w:b/>
                <w:sz w:val="24"/>
                <w:u w:val="none"/>
              </w:rPr>
              <w:t>表4-</w:t>
            </w:r>
            <w:r>
              <w:rPr>
                <w:rFonts w:hint="eastAsia"/>
                <w:b/>
                <w:sz w:val="24"/>
                <w:u w:val="none"/>
                <w:lang w:val="en-US" w:eastAsia="zh-CN"/>
              </w:rPr>
              <w:t>20</w:t>
            </w:r>
            <w:r>
              <w:rPr>
                <w:b/>
                <w:sz w:val="24"/>
                <w:u w:val="none"/>
              </w:rPr>
              <w:t xml:space="preserve">   </w:t>
            </w:r>
            <w:r>
              <w:rPr>
                <w:rFonts w:hint="eastAsia"/>
                <w:b/>
                <w:sz w:val="24"/>
                <w:u w:val="none"/>
              </w:rPr>
              <w:t>噪声排放</w:t>
            </w:r>
            <w:r>
              <w:rPr>
                <w:b/>
                <w:sz w:val="24"/>
                <w:u w:val="none"/>
              </w:rPr>
              <w:t>监测工作计划表</w:t>
            </w:r>
          </w:p>
          <w:tbl>
            <w:tblPr>
              <w:tblStyle w:val="23"/>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1668"/>
              <w:gridCol w:w="1452"/>
              <w:gridCol w:w="4568"/>
            </w:tblGrid>
            <w:tr w14:paraId="26982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488" w:type="pct"/>
                  <w:vAlign w:val="center"/>
                </w:tcPr>
                <w:p w14:paraId="6D31FCA8">
                  <w:pPr>
                    <w:jc w:val="center"/>
                    <w:rPr>
                      <w:szCs w:val="21"/>
                      <w:u w:val="none"/>
                    </w:rPr>
                  </w:pPr>
                  <w:r>
                    <w:rPr>
                      <w:szCs w:val="21"/>
                      <w:u w:val="none"/>
                    </w:rPr>
                    <w:t>要素</w:t>
                  </w:r>
                </w:p>
              </w:tc>
              <w:tc>
                <w:tcPr>
                  <w:tcW w:w="979" w:type="pct"/>
                  <w:vAlign w:val="center"/>
                </w:tcPr>
                <w:p w14:paraId="083C5543">
                  <w:pPr>
                    <w:jc w:val="center"/>
                    <w:rPr>
                      <w:szCs w:val="21"/>
                      <w:u w:val="none"/>
                    </w:rPr>
                  </w:pPr>
                  <w:r>
                    <w:rPr>
                      <w:szCs w:val="21"/>
                      <w:u w:val="none"/>
                    </w:rPr>
                    <w:t>监测点位置</w:t>
                  </w:r>
                </w:p>
              </w:tc>
              <w:tc>
                <w:tcPr>
                  <w:tcW w:w="852" w:type="pct"/>
                  <w:vAlign w:val="center"/>
                </w:tcPr>
                <w:p w14:paraId="7566F905">
                  <w:pPr>
                    <w:jc w:val="center"/>
                    <w:rPr>
                      <w:szCs w:val="21"/>
                      <w:u w:val="none"/>
                    </w:rPr>
                  </w:pPr>
                  <w:r>
                    <w:rPr>
                      <w:szCs w:val="21"/>
                      <w:u w:val="none"/>
                    </w:rPr>
                    <w:t>监测因子</w:t>
                  </w:r>
                </w:p>
              </w:tc>
              <w:tc>
                <w:tcPr>
                  <w:tcW w:w="2681" w:type="pct"/>
                  <w:vAlign w:val="center"/>
                </w:tcPr>
                <w:p w14:paraId="5891BAD3">
                  <w:pPr>
                    <w:jc w:val="center"/>
                    <w:rPr>
                      <w:szCs w:val="21"/>
                      <w:u w:val="none"/>
                    </w:rPr>
                  </w:pPr>
                  <w:r>
                    <w:rPr>
                      <w:szCs w:val="21"/>
                      <w:u w:val="none"/>
                    </w:rPr>
                    <w:t>监测频次</w:t>
                  </w:r>
                </w:p>
              </w:tc>
            </w:tr>
            <w:tr w14:paraId="002B6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 w:hRule="atLeast"/>
                <w:jc w:val="center"/>
              </w:trPr>
              <w:tc>
                <w:tcPr>
                  <w:tcW w:w="488" w:type="pct"/>
                  <w:vAlign w:val="center"/>
                </w:tcPr>
                <w:p w14:paraId="51457421">
                  <w:pPr>
                    <w:jc w:val="center"/>
                    <w:rPr>
                      <w:szCs w:val="21"/>
                      <w:u w:val="none"/>
                    </w:rPr>
                  </w:pPr>
                  <w:r>
                    <w:rPr>
                      <w:rFonts w:hint="eastAsia"/>
                      <w:szCs w:val="21"/>
                      <w:u w:val="none"/>
                    </w:rPr>
                    <w:t>噪声</w:t>
                  </w:r>
                </w:p>
              </w:tc>
              <w:tc>
                <w:tcPr>
                  <w:tcW w:w="979" w:type="pct"/>
                  <w:vAlign w:val="center"/>
                </w:tcPr>
                <w:p w14:paraId="3C0E0B69">
                  <w:pPr>
                    <w:jc w:val="center"/>
                    <w:rPr>
                      <w:szCs w:val="21"/>
                      <w:u w:val="none"/>
                    </w:rPr>
                  </w:pPr>
                  <w:r>
                    <w:rPr>
                      <w:rFonts w:hint="eastAsia"/>
                      <w:szCs w:val="21"/>
                      <w:u w:val="none"/>
                    </w:rPr>
                    <w:t>厂界四周</w:t>
                  </w:r>
                </w:p>
              </w:tc>
              <w:tc>
                <w:tcPr>
                  <w:tcW w:w="852" w:type="pct"/>
                  <w:vAlign w:val="center"/>
                </w:tcPr>
                <w:p w14:paraId="28B86ECB">
                  <w:pPr>
                    <w:jc w:val="center"/>
                    <w:rPr>
                      <w:szCs w:val="21"/>
                      <w:u w:val="none"/>
                    </w:rPr>
                  </w:pPr>
                  <w:r>
                    <w:rPr>
                      <w:color w:val="000000"/>
                      <w:u w:val="none"/>
                    </w:rPr>
                    <w:t>Leq(A)</w:t>
                  </w:r>
                </w:p>
              </w:tc>
              <w:tc>
                <w:tcPr>
                  <w:tcW w:w="2681" w:type="pct"/>
                  <w:vAlign w:val="center"/>
                </w:tcPr>
                <w:p w14:paraId="149419AA">
                  <w:pPr>
                    <w:jc w:val="center"/>
                    <w:rPr>
                      <w:szCs w:val="21"/>
                      <w:u w:val="none"/>
                    </w:rPr>
                  </w:pPr>
                  <w:r>
                    <w:rPr>
                      <w:rFonts w:hint="eastAsia"/>
                      <w:szCs w:val="21"/>
                      <w:u w:val="none"/>
                    </w:rPr>
                    <w:t>每季度1次，每次各点昼夜各监测1次，夜间还应监测最大噪声级</w:t>
                  </w:r>
                </w:p>
              </w:tc>
            </w:tr>
          </w:tbl>
          <w:p w14:paraId="3D17B998">
            <w:pPr>
              <w:spacing w:line="360" w:lineRule="auto"/>
              <w:ind w:firstLine="479" w:firstLineChars="199"/>
              <w:rPr>
                <w:b/>
                <w:sz w:val="24"/>
              </w:rPr>
            </w:pPr>
            <w:r>
              <w:rPr>
                <w:rFonts w:hint="eastAsia"/>
                <w:b/>
                <w:sz w:val="24"/>
              </w:rPr>
              <w:t>4.</w:t>
            </w:r>
            <w:r>
              <w:rPr>
                <w:b/>
                <w:sz w:val="24"/>
              </w:rPr>
              <w:t>4</w:t>
            </w:r>
            <w:r>
              <w:rPr>
                <w:rFonts w:hint="eastAsia"/>
                <w:b/>
                <w:sz w:val="24"/>
              </w:rPr>
              <w:t>固废</w:t>
            </w:r>
          </w:p>
          <w:p w14:paraId="5699986B">
            <w:pPr>
              <w:spacing w:line="360" w:lineRule="auto"/>
              <w:ind w:firstLine="477" w:firstLineChars="199"/>
              <w:rPr>
                <w:bCs/>
                <w:color w:val="auto"/>
                <w:sz w:val="24"/>
                <w:u w:val="none"/>
              </w:rPr>
            </w:pPr>
            <w:r>
              <w:rPr>
                <w:rFonts w:hint="eastAsia"/>
                <w:bCs/>
                <w:color w:val="auto"/>
                <w:sz w:val="24"/>
                <w:u w:val="none"/>
              </w:rPr>
              <w:t>项目固体废弃物包括生产过程中产生的</w:t>
            </w:r>
            <w:r>
              <w:rPr>
                <w:rFonts w:hint="eastAsia"/>
                <w:bCs/>
                <w:color w:val="auto"/>
                <w:sz w:val="24"/>
                <w:u w:val="none"/>
                <w:lang w:val="en-US" w:eastAsia="zh-CN"/>
              </w:rPr>
              <w:t>样品、果蔬类饮料生产过程中产生的过滤渣、代餐粉生产过程中收集的粉尘、污水处理站污泥、废包装物等。</w:t>
            </w:r>
            <w:r>
              <w:rPr>
                <w:rFonts w:hint="eastAsia"/>
                <w:bCs/>
                <w:color w:val="auto"/>
                <w:sz w:val="24"/>
                <w:u w:val="none"/>
              </w:rPr>
              <w:t>本项目固废产生及控制要求情况详见下表。</w:t>
            </w:r>
          </w:p>
          <w:p w14:paraId="26301BF2">
            <w:pPr>
              <w:spacing w:line="360" w:lineRule="auto"/>
              <w:ind w:firstLine="479" w:firstLineChars="199"/>
              <w:jc w:val="center"/>
              <w:rPr>
                <w:b/>
                <w:bCs/>
                <w:sz w:val="24"/>
                <w:u w:val="single"/>
              </w:rPr>
            </w:pPr>
            <w:r>
              <w:rPr>
                <w:b/>
                <w:bCs/>
                <w:color w:val="auto"/>
                <w:sz w:val="24"/>
                <w:u w:val="none"/>
              </w:rPr>
              <w:t>表</w:t>
            </w:r>
            <w:r>
              <w:rPr>
                <w:rFonts w:hint="eastAsia"/>
                <w:b/>
                <w:bCs/>
                <w:color w:val="auto"/>
                <w:sz w:val="24"/>
                <w:u w:val="none"/>
              </w:rPr>
              <w:t>4</w:t>
            </w:r>
            <w:r>
              <w:rPr>
                <w:b/>
                <w:bCs/>
                <w:color w:val="auto"/>
                <w:sz w:val="24"/>
                <w:u w:val="none"/>
              </w:rPr>
              <w:t>-2</w:t>
            </w:r>
            <w:r>
              <w:rPr>
                <w:rFonts w:hint="eastAsia"/>
                <w:b/>
                <w:bCs/>
                <w:color w:val="auto"/>
                <w:sz w:val="24"/>
                <w:u w:val="none"/>
                <w:lang w:val="en-US" w:eastAsia="zh-CN"/>
              </w:rPr>
              <w:t>1</w:t>
            </w:r>
            <w:r>
              <w:rPr>
                <w:b/>
                <w:bCs/>
                <w:sz w:val="24"/>
                <w:u w:val="none"/>
              </w:rPr>
              <w:t xml:space="preserve"> 项目固废产生及控制要求一览表</w:t>
            </w:r>
          </w:p>
          <w:tbl>
            <w:tblPr>
              <w:tblStyle w:val="2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12"/>
              <w:gridCol w:w="638"/>
              <w:gridCol w:w="1573"/>
              <w:gridCol w:w="1275"/>
              <w:gridCol w:w="993"/>
              <w:gridCol w:w="1291"/>
              <w:gridCol w:w="1732"/>
            </w:tblGrid>
            <w:tr w14:paraId="3F154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12" w:type="dxa"/>
                  <w:tcMar>
                    <w:left w:w="28" w:type="dxa"/>
                    <w:right w:w="28" w:type="dxa"/>
                  </w:tcMar>
                  <w:vAlign w:val="center"/>
                </w:tcPr>
                <w:p w14:paraId="5A4F4F3C">
                  <w:pPr>
                    <w:pStyle w:val="22"/>
                    <w:ind w:firstLine="0" w:firstLineChars="0"/>
                    <w:jc w:val="center"/>
                    <w:rPr>
                      <w:szCs w:val="21"/>
                      <w:u w:val="none"/>
                    </w:rPr>
                  </w:pPr>
                  <w:r>
                    <w:rPr>
                      <w:rFonts w:hint="eastAsia"/>
                      <w:szCs w:val="21"/>
                      <w:u w:val="none"/>
                    </w:rPr>
                    <w:t>固废名称</w:t>
                  </w:r>
                </w:p>
              </w:tc>
              <w:tc>
                <w:tcPr>
                  <w:tcW w:w="638" w:type="dxa"/>
                  <w:tcMar>
                    <w:left w:w="28" w:type="dxa"/>
                    <w:right w:w="28" w:type="dxa"/>
                  </w:tcMar>
                  <w:vAlign w:val="center"/>
                </w:tcPr>
                <w:p w14:paraId="0439B5D9">
                  <w:pPr>
                    <w:pStyle w:val="22"/>
                    <w:ind w:firstLine="0" w:firstLineChars="0"/>
                    <w:jc w:val="center"/>
                    <w:rPr>
                      <w:szCs w:val="21"/>
                      <w:u w:val="none"/>
                    </w:rPr>
                  </w:pPr>
                  <w:r>
                    <w:rPr>
                      <w:rFonts w:hint="eastAsia"/>
                      <w:szCs w:val="21"/>
                      <w:u w:val="none"/>
                    </w:rPr>
                    <w:t>性质</w:t>
                  </w:r>
                </w:p>
              </w:tc>
              <w:tc>
                <w:tcPr>
                  <w:tcW w:w="1573" w:type="dxa"/>
                  <w:tcMar>
                    <w:left w:w="28" w:type="dxa"/>
                    <w:right w:w="28" w:type="dxa"/>
                  </w:tcMar>
                  <w:vAlign w:val="center"/>
                </w:tcPr>
                <w:p w14:paraId="0986B1E8">
                  <w:pPr>
                    <w:pStyle w:val="22"/>
                    <w:ind w:firstLine="0" w:firstLineChars="0"/>
                    <w:jc w:val="center"/>
                    <w:rPr>
                      <w:szCs w:val="21"/>
                      <w:u w:val="none"/>
                    </w:rPr>
                  </w:pPr>
                  <w:r>
                    <w:rPr>
                      <w:rFonts w:hint="eastAsia"/>
                      <w:szCs w:val="21"/>
                      <w:u w:val="none"/>
                    </w:rPr>
                    <w:t>代码</w:t>
                  </w:r>
                </w:p>
              </w:tc>
              <w:tc>
                <w:tcPr>
                  <w:tcW w:w="1275" w:type="dxa"/>
                  <w:tcMar>
                    <w:left w:w="28" w:type="dxa"/>
                    <w:right w:w="28" w:type="dxa"/>
                  </w:tcMar>
                  <w:vAlign w:val="center"/>
                </w:tcPr>
                <w:p w14:paraId="00898550">
                  <w:pPr>
                    <w:pStyle w:val="22"/>
                    <w:ind w:firstLine="0" w:firstLineChars="0"/>
                    <w:jc w:val="center"/>
                    <w:rPr>
                      <w:szCs w:val="21"/>
                      <w:u w:val="none"/>
                    </w:rPr>
                  </w:pPr>
                  <w:r>
                    <w:rPr>
                      <w:rFonts w:hint="eastAsia"/>
                      <w:szCs w:val="21"/>
                      <w:u w:val="none"/>
                    </w:rPr>
                    <w:t>产生系数</w:t>
                  </w:r>
                </w:p>
              </w:tc>
              <w:tc>
                <w:tcPr>
                  <w:tcW w:w="993" w:type="dxa"/>
                  <w:tcMar>
                    <w:left w:w="28" w:type="dxa"/>
                    <w:right w:w="28" w:type="dxa"/>
                  </w:tcMar>
                  <w:vAlign w:val="center"/>
                </w:tcPr>
                <w:p w14:paraId="29EE4ADE">
                  <w:pPr>
                    <w:pStyle w:val="22"/>
                    <w:ind w:firstLine="0" w:firstLineChars="0"/>
                    <w:jc w:val="center"/>
                    <w:rPr>
                      <w:szCs w:val="21"/>
                      <w:u w:val="none"/>
                    </w:rPr>
                  </w:pPr>
                  <w:r>
                    <w:rPr>
                      <w:rFonts w:hint="eastAsia"/>
                      <w:szCs w:val="21"/>
                      <w:u w:val="none"/>
                    </w:rPr>
                    <w:t>产生量（t/a）</w:t>
                  </w:r>
                </w:p>
              </w:tc>
              <w:tc>
                <w:tcPr>
                  <w:tcW w:w="1291" w:type="dxa"/>
                  <w:tcMar>
                    <w:left w:w="28" w:type="dxa"/>
                    <w:right w:w="28" w:type="dxa"/>
                  </w:tcMar>
                  <w:vAlign w:val="center"/>
                </w:tcPr>
                <w:p w14:paraId="595653B0">
                  <w:pPr>
                    <w:pStyle w:val="22"/>
                    <w:ind w:firstLine="0" w:firstLineChars="0"/>
                    <w:jc w:val="center"/>
                    <w:rPr>
                      <w:szCs w:val="21"/>
                      <w:u w:val="none"/>
                    </w:rPr>
                  </w:pPr>
                  <w:r>
                    <w:rPr>
                      <w:rFonts w:hint="eastAsia"/>
                      <w:szCs w:val="21"/>
                      <w:u w:val="none"/>
                    </w:rPr>
                    <w:t>贮存位置</w:t>
                  </w:r>
                </w:p>
              </w:tc>
              <w:tc>
                <w:tcPr>
                  <w:tcW w:w="1732" w:type="dxa"/>
                  <w:tcMar>
                    <w:left w:w="28" w:type="dxa"/>
                    <w:right w:w="28" w:type="dxa"/>
                  </w:tcMar>
                  <w:vAlign w:val="center"/>
                </w:tcPr>
                <w:p w14:paraId="004DC2D5">
                  <w:pPr>
                    <w:pStyle w:val="22"/>
                    <w:ind w:firstLine="0" w:firstLineChars="0"/>
                    <w:jc w:val="center"/>
                    <w:rPr>
                      <w:szCs w:val="21"/>
                      <w:u w:val="none"/>
                    </w:rPr>
                  </w:pPr>
                  <w:r>
                    <w:rPr>
                      <w:rFonts w:hint="eastAsia"/>
                      <w:szCs w:val="21"/>
                      <w:u w:val="none"/>
                      <w:lang w:val="en-US" w:eastAsia="zh-CN"/>
                    </w:rPr>
                    <w:t>管理要求及</w:t>
                  </w:r>
                  <w:r>
                    <w:rPr>
                      <w:rFonts w:hint="eastAsia"/>
                      <w:szCs w:val="21"/>
                      <w:u w:val="none"/>
                    </w:rPr>
                    <w:t>去向</w:t>
                  </w:r>
                </w:p>
              </w:tc>
            </w:tr>
            <w:tr w14:paraId="41619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12" w:type="dxa"/>
                  <w:tcMar>
                    <w:left w:w="28" w:type="dxa"/>
                    <w:right w:w="28" w:type="dxa"/>
                  </w:tcMar>
                  <w:vAlign w:val="center"/>
                </w:tcPr>
                <w:p w14:paraId="50768663">
                  <w:pPr>
                    <w:pStyle w:val="22"/>
                    <w:ind w:firstLine="0" w:firstLineChars="0"/>
                    <w:jc w:val="center"/>
                    <w:rPr>
                      <w:rFonts w:hint="default" w:eastAsia="宋体"/>
                      <w:szCs w:val="21"/>
                      <w:u w:val="none"/>
                      <w:lang w:val="en-US" w:eastAsia="zh-CN"/>
                    </w:rPr>
                  </w:pPr>
                  <w:r>
                    <w:rPr>
                      <w:rFonts w:hint="eastAsia"/>
                      <w:szCs w:val="21"/>
                      <w:u w:val="none"/>
                      <w:lang w:val="en-US" w:eastAsia="zh-CN"/>
                    </w:rPr>
                    <w:t>化妆品检验样品</w:t>
                  </w:r>
                </w:p>
              </w:tc>
              <w:tc>
                <w:tcPr>
                  <w:tcW w:w="638" w:type="dxa"/>
                  <w:tcMar>
                    <w:left w:w="28" w:type="dxa"/>
                    <w:right w:w="28" w:type="dxa"/>
                  </w:tcMar>
                  <w:vAlign w:val="center"/>
                </w:tcPr>
                <w:p w14:paraId="6D5CEB75">
                  <w:pPr>
                    <w:pStyle w:val="22"/>
                    <w:ind w:firstLine="0" w:firstLineChars="0"/>
                    <w:jc w:val="center"/>
                    <w:rPr>
                      <w:szCs w:val="21"/>
                      <w:u w:val="none"/>
                    </w:rPr>
                  </w:pPr>
                  <w:r>
                    <w:rPr>
                      <w:rFonts w:hint="eastAsia"/>
                      <w:szCs w:val="21"/>
                      <w:u w:val="none"/>
                    </w:rPr>
                    <w:t>一般固废</w:t>
                  </w:r>
                </w:p>
              </w:tc>
              <w:tc>
                <w:tcPr>
                  <w:tcW w:w="1573" w:type="dxa"/>
                  <w:tcMar>
                    <w:left w:w="28" w:type="dxa"/>
                    <w:right w:w="28" w:type="dxa"/>
                  </w:tcMar>
                  <w:vAlign w:val="center"/>
                </w:tcPr>
                <w:p w14:paraId="3DF132F2">
                  <w:pPr>
                    <w:pStyle w:val="22"/>
                    <w:ind w:firstLine="0" w:firstLineChars="0"/>
                    <w:jc w:val="center"/>
                    <w:rPr>
                      <w:szCs w:val="21"/>
                      <w:u w:val="none"/>
                    </w:rPr>
                  </w:pPr>
                  <w:r>
                    <w:rPr>
                      <w:rFonts w:hint="eastAsia"/>
                      <w:szCs w:val="21"/>
                      <w:u w:val="none"/>
                    </w:rPr>
                    <w:t>S</w:t>
                  </w:r>
                  <w:r>
                    <w:rPr>
                      <w:szCs w:val="21"/>
                      <w:u w:val="none"/>
                    </w:rPr>
                    <w:t>W</w:t>
                  </w:r>
                  <w:r>
                    <w:rPr>
                      <w:rFonts w:hint="eastAsia"/>
                      <w:szCs w:val="21"/>
                      <w:u w:val="none"/>
                      <w:lang w:val="en-US" w:eastAsia="zh-CN"/>
                    </w:rPr>
                    <w:t>59</w:t>
                  </w:r>
                  <w:r>
                    <w:rPr>
                      <w:szCs w:val="21"/>
                      <w:u w:val="none"/>
                    </w:rPr>
                    <w:t>（</w:t>
                  </w:r>
                  <w:r>
                    <w:rPr>
                      <w:rFonts w:hint="eastAsia"/>
                      <w:szCs w:val="21"/>
                      <w:u w:val="none"/>
                    </w:rPr>
                    <w:t>9</w:t>
                  </w:r>
                  <w:r>
                    <w:rPr>
                      <w:szCs w:val="21"/>
                      <w:u w:val="none"/>
                    </w:rPr>
                    <w:t>00-099-S</w:t>
                  </w:r>
                  <w:r>
                    <w:rPr>
                      <w:rFonts w:hint="eastAsia"/>
                      <w:szCs w:val="21"/>
                      <w:u w:val="none"/>
                      <w:lang w:val="en-US" w:eastAsia="zh-CN"/>
                    </w:rPr>
                    <w:t>59</w:t>
                  </w:r>
                  <w:r>
                    <w:rPr>
                      <w:szCs w:val="21"/>
                      <w:u w:val="none"/>
                    </w:rPr>
                    <w:t>）</w:t>
                  </w:r>
                </w:p>
              </w:tc>
              <w:tc>
                <w:tcPr>
                  <w:tcW w:w="1275" w:type="dxa"/>
                  <w:tcMar>
                    <w:left w:w="28" w:type="dxa"/>
                    <w:right w:w="28" w:type="dxa"/>
                  </w:tcMar>
                  <w:vAlign w:val="center"/>
                </w:tcPr>
                <w:p w14:paraId="53F89AC1">
                  <w:pPr>
                    <w:pStyle w:val="22"/>
                    <w:ind w:firstLine="0" w:firstLineChars="0"/>
                    <w:jc w:val="center"/>
                    <w:rPr>
                      <w:szCs w:val="21"/>
                      <w:u w:val="none"/>
                    </w:rPr>
                  </w:pPr>
                  <w:r>
                    <w:rPr>
                      <w:rFonts w:hint="eastAsia"/>
                      <w:szCs w:val="21"/>
                      <w:u w:val="none"/>
                    </w:rPr>
                    <w:t>约为产量的0</w:t>
                  </w:r>
                  <w:r>
                    <w:rPr>
                      <w:szCs w:val="21"/>
                      <w:u w:val="none"/>
                    </w:rPr>
                    <w:t>.</w:t>
                  </w:r>
                  <w:r>
                    <w:rPr>
                      <w:rFonts w:hint="eastAsia"/>
                      <w:szCs w:val="21"/>
                      <w:u w:val="none"/>
                      <w:lang w:val="en-US" w:eastAsia="zh-CN"/>
                    </w:rPr>
                    <w:t>1</w:t>
                  </w:r>
                  <w:r>
                    <w:rPr>
                      <w:szCs w:val="21"/>
                      <w:u w:val="none"/>
                    </w:rPr>
                    <w:t>%</w:t>
                  </w:r>
                </w:p>
              </w:tc>
              <w:tc>
                <w:tcPr>
                  <w:tcW w:w="993" w:type="dxa"/>
                  <w:tcMar>
                    <w:left w:w="28" w:type="dxa"/>
                    <w:right w:w="28" w:type="dxa"/>
                  </w:tcMar>
                  <w:vAlign w:val="center"/>
                </w:tcPr>
                <w:p w14:paraId="634907E8">
                  <w:pPr>
                    <w:pStyle w:val="22"/>
                    <w:ind w:firstLine="0" w:firstLineChars="0"/>
                    <w:jc w:val="center"/>
                    <w:rPr>
                      <w:rFonts w:hint="default" w:eastAsia="宋体"/>
                      <w:szCs w:val="21"/>
                      <w:u w:val="none"/>
                      <w:lang w:val="en-US" w:eastAsia="zh-CN"/>
                    </w:rPr>
                  </w:pPr>
                  <w:r>
                    <w:rPr>
                      <w:rFonts w:hint="eastAsia"/>
                      <w:szCs w:val="21"/>
                      <w:u w:val="none"/>
                      <w:lang w:val="en-US" w:eastAsia="zh-CN"/>
                    </w:rPr>
                    <w:t>0.02</w:t>
                  </w:r>
                </w:p>
              </w:tc>
              <w:tc>
                <w:tcPr>
                  <w:tcW w:w="1291" w:type="dxa"/>
                  <w:tcMar>
                    <w:left w:w="28" w:type="dxa"/>
                    <w:right w:w="28" w:type="dxa"/>
                  </w:tcMar>
                  <w:vAlign w:val="center"/>
                </w:tcPr>
                <w:p w14:paraId="533113CC">
                  <w:pPr>
                    <w:pStyle w:val="22"/>
                    <w:ind w:firstLine="0" w:firstLineChars="0"/>
                    <w:jc w:val="center"/>
                    <w:rPr>
                      <w:rFonts w:hint="default" w:eastAsia="宋体"/>
                      <w:color w:val="auto"/>
                      <w:szCs w:val="21"/>
                      <w:u w:val="none"/>
                      <w:lang w:val="en-US" w:eastAsia="zh-CN"/>
                    </w:rPr>
                  </w:pPr>
                  <w:r>
                    <w:rPr>
                      <w:rFonts w:hint="eastAsia"/>
                      <w:color w:val="auto"/>
                      <w:szCs w:val="21"/>
                      <w:u w:val="none"/>
                      <w:lang w:val="en-US" w:eastAsia="zh-CN"/>
                    </w:rPr>
                    <w:t>一般固废暂存间</w:t>
                  </w:r>
                </w:p>
              </w:tc>
              <w:tc>
                <w:tcPr>
                  <w:tcW w:w="1732" w:type="dxa"/>
                  <w:tcMar>
                    <w:left w:w="28" w:type="dxa"/>
                    <w:right w:w="28" w:type="dxa"/>
                  </w:tcMar>
                  <w:vAlign w:val="center"/>
                </w:tcPr>
                <w:p w14:paraId="0DE8CEDB">
                  <w:pPr>
                    <w:pStyle w:val="22"/>
                    <w:ind w:firstLine="0" w:firstLineChars="0"/>
                    <w:jc w:val="center"/>
                    <w:rPr>
                      <w:rFonts w:hint="default" w:eastAsia="宋体"/>
                      <w:color w:val="auto"/>
                      <w:szCs w:val="21"/>
                      <w:u w:val="none"/>
                      <w:lang w:val="en-US" w:eastAsia="zh-CN"/>
                    </w:rPr>
                  </w:pPr>
                  <w:r>
                    <w:rPr>
                      <w:rFonts w:hint="eastAsia"/>
                      <w:color w:val="auto"/>
                      <w:szCs w:val="21"/>
                      <w:u w:val="none"/>
                      <w:lang w:val="en-US" w:eastAsia="zh-CN"/>
                    </w:rPr>
                    <w:t>委托专业单位处置</w:t>
                  </w:r>
                </w:p>
              </w:tc>
            </w:tr>
            <w:tr w14:paraId="60CE3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12" w:type="dxa"/>
                  <w:tcMar>
                    <w:left w:w="28" w:type="dxa"/>
                    <w:right w:w="28" w:type="dxa"/>
                  </w:tcMar>
                  <w:vAlign w:val="center"/>
                </w:tcPr>
                <w:p w14:paraId="62368F75">
                  <w:pPr>
                    <w:pStyle w:val="22"/>
                    <w:ind w:firstLine="0" w:firstLineChars="0"/>
                    <w:jc w:val="center"/>
                    <w:rPr>
                      <w:rFonts w:hint="default" w:eastAsia="宋体"/>
                      <w:szCs w:val="21"/>
                      <w:u w:val="none"/>
                      <w:lang w:val="en-US" w:eastAsia="zh-CN"/>
                    </w:rPr>
                  </w:pPr>
                  <w:r>
                    <w:rPr>
                      <w:rFonts w:hint="eastAsia"/>
                      <w:szCs w:val="21"/>
                      <w:u w:val="none"/>
                      <w:lang w:val="en-US" w:eastAsia="zh-CN"/>
                    </w:rPr>
                    <w:t>食品生产过滤渣</w:t>
                  </w:r>
                </w:p>
              </w:tc>
              <w:tc>
                <w:tcPr>
                  <w:tcW w:w="638" w:type="dxa"/>
                  <w:tcMar>
                    <w:left w:w="28" w:type="dxa"/>
                    <w:right w:w="28" w:type="dxa"/>
                  </w:tcMar>
                  <w:vAlign w:val="center"/>
                </w:tcPr>
                <w:p w14:paraId="578D3AC8">
                  <w:pPr>
                    <w:pStyle w:val="22"/>
                    <w:ind w:firstLine="0" w:firstLineChars="0"/>
                    <w:jc w:val="center"/>
                    <w:rPr>
                      <w:szCs w:val="21"/>
                      <w:u w:val="none"/>
                    </w:rPr>
                  </w:pPr>
                  <w:r>
                    <w:rPr>
                      <w:rFonts w:hint="eastAsia"/>
                      <w:u w:val="none"/>
                    </w:rPr>
                    <w:t>一般固废</w:t>
                  </w:r>
                </w:p>
              </w:tc>
              <w:tc>
                <w:tcPr>
                  <w:tcW w:w="1573" w:type="dxa"/>
                  <w:tcMar>
                    <w:left w:w="28" w:type="dxa"/>
                    <w:right w:w="28" w:type="dxa"/>
                  </w:tcMar>
                  <w:vAlign w:val="center"/>
                </w:tcPr>
                <w:p w14:paraId="1F55D19A">
                  <w:pPr>
                    <w:pStyle w:val="22"/>
                    <w:ind w:firstLine="0" w:firstLineChars="0"/>
                    <w:jc w:val="center"/>
                    <w:rPr>
                      <w:szCs w:val="21"/>
                      <w:u w:val="none"/>
                    </w:rPr>
                  </w:pPr>
                  <w:r>
                    <w:rPr>
                      <w:rFonts w:hint="eastAsia"/>
                      <w:szCs w:val="21"/>
                      <w:u w:val="none"/>
                    </w:rPr>
                    <w:t>S</w:t>
                  </w:r>
                  <w:r>
                    <w:rPr>
                      <w:szCs w:val="21"/>
                      <w:u w:val="none"/>
                    </w:rPr>
                    <w:t>W</w:t>
                  </w:r>
                  <w:r>
                    <w:rPr>
                      <w:rFonts w:hint="eastAsia"/>
                      <w:szCs w:val="21"/>
                      <w:u w:val="none"/>
                      <w:lang w:val="en-US" w:eastAsia="zh-CN"/>
                    </w:rPr>
                    <w:t>13</w:t>
                  </w:r>
                  <w:r>
                    <w:rPr>
                      <w:szCs w:val="21"/>
                      <w:u w:val="none"/>
                    </w:rPr>
                    <w:t>（</w:t>
                  </w:r>
                  <w:r>
                    <w:rPr>
                      <w:rFonts w:hint="eastAsia"/>
                      <w:szCs w:val="21"/>
                      <w:u w:val="none"/>
                    </w:rPr>
                    <w:t>9</w:t>
                  </w:r>
                  <w:r>
                    <w:rPr>
                      <w:szCs w:val="21"/>
                      <w:u w:val="none"/>
                    </w:rPr>
                    <w:t>00-099-S1</w:t>
                  </w:r>
                  <w:r>
                    <w:rPr>
                      <w:rFonts w:hint="eastAsia"/>
                      <w:szCs w:val="21"/>
                      <w:u w:val="none"/>
                      <w:lang w:val="en-US" w:eastAsia="zh-CN"/>
                    </w:rPr>
                    <w:t>3</w:t>
                  </w:r>
                  <w:r>
                    <w:rPr>
                      <w:szCs w:val="21"/>
                      <w:u w:val="none"/>
                    </w:rPr>
                    <w:t>）</w:t>
                  </w:r>
                </w:p>
              </w:tc>
              <w:tc>
                <w:tcPr>
                  <w:tcW w:w="1275" w:type="dxa"/>
                  <w:tcMar>
                    <w:left w:w="28" w:type="dxa"/>
                    <w:right w:w="28" w:type="dxa"/>
                  </w:tcMar>
                  <w:vAlign w:val="center"/>
                </w:tcPr>
                <w:p w14:paraId="306CB670">
                  <w:pPr>
                    <w:pStyle w:val="22"/>
                    <w:ind w:firstLine="0" w:firstLineChars="0"/>
                    <w:jc w:val="center"/>
                    <w:rPr>
                      <w:rFonts w:hint="default" w:eastAsia="宋体"/>
                      <w:szCs w:val="21"/>
                      <w:u w:val="none"/>
                      <w:lang w:val="en-US" w:eastAsia="zh-CN"/>
                    </w:rPr>
                  </w:pPr>
                  <w:r>
                    <w:rPr>
                      <w:rFonts w:hint="eastAsia"/>
                      <w:szCs w:val="21"/>
                      <w:u w:val="none"/>
                      <w:lang w:val="en-US" w:eastAsia="zh-CN"/>
                    </w:rPr>
                    <w:t>约为产量的0.05%</w:t>
                  </w:r>
                </w:p>
              </w:tc>
              <w:tc>
                <w:tcPr>
                  <w:tcW w:w="993" w:type="dxa"/>
                  <w:tcMar>
                    <w:left w:w="28" w:type="dxa"/>
                    <w:right w:w="28" w:type="dxa"/>
                  </w:tcMar>
                  <w:vAlign w:val="center"/>
                </w:tcPr>
                <w:p w14:paraId="76A6E8E4">
                  <w:pPr>
                    <w:pStyle w:val="22"/>
                    <w:ind w:firstLine="0" w:firstLineChars="0"/>
                    <w:jc w:val="center"/>
                    <w:rPr>
                      <w:rFonts w:hint="default" w:eastAsia="宋体"/>
                      <w:szCs w:val="21"/>
                      <w:u w:val="none"/>
                      <w:lang w:val="en-US" w:eastAsia="zh-CN"/>
                    </w:rPr>
                  </w:pPr>
                  <w:r>
                    <w:rPr>
                      <w:rFonts w:hint="eastAsia"/>
                      <w:szCs w:val="21"/>
                      <w:u w:val="none"/>
                      <w:lang w:val="en-US" w:eastAsia="zh-CN"/>
                    </w:rPr>
                    <w:t>0.5</w:t>
                  </w:r>
                </w:p>
              </w:tc>
              <w:tc>
                <w:tcPr>
                  <w:tcW w:w="1291" w:type="dxa"/>
                  <w:tcMar>
                    <w:left w:w="28" w:type="dxa"/>
                    <w:right w:w="28" w:type="dxa"/>
                  </w:tcMar>
                  <w:vAlign w:val="center"/>
                </w:tcPr>
                <w:p w14:paraId="77B7E8C0">
                  <w:pPr>
                    <w:pStyle w:val="22"/>
                    <w:ind w:firstLine="0" w:firstLineChars="0"/>
                    <w:jc w:val="center"/>
                    <w:rPr>
                      <w:color w:val="auto"/>
                      <w:szCs w:val="21"/>
                      <w:u w:val="none"/>
                    </w:rPr>
                  </w:pPr>
                  <w:r>
                    <w:rPr>
                      <w:rFonts w:hint="eastAsia"/>
                      <w:color w:val="auto"/>
                      <w:szCs w:val="21"/>
                      <w:u w:val="none"/>
                      <w:lang w:val="en-US" w:eastAsia="zh-CN"/>
                    </w:rPr>
                    <w:t>一般固废暂存间</w:t>
                  </w:r>
                </w:p>
              </w:tc>
              <w:tc>
                <w:tcPr>
                  <w:tcW w:w="1732" w:type="dxa"/>
                  <w:vMerge w:val="restart"/>
                  <w:tcMar>
                    <w:left w:w="28" w:type="dxa"/>
                    <w:right w:w="28" w:type="dxa"/>
                  </w:tcMar>
                  <w:vAlign w:val="center"/>
                </w:tcPr>
                <w:p w14:paraId="3CFEF101">
                  <w:pPr>
                    <w:pStyle w:val="22"/>
                    <w:ind w:firstLine="0" w:firstLineChars="0"/>
                    <w:jc w:val="center"/>
                    <w:rPr>
                      <w:rFonts w:hint="default" w:eastAsia="宋体"/>
                      <w:color w:val="auto"/>
                      <w:szCs w:val="21"/>
                      <w:u w:val="none"/>
                      <w:lang w:val="en-US" w:eastAsia="zh-CN"/>
                    </w:rPr>
                  </w:pPr>
                  <w:r>
                    <w:rPr>
                      <w:rFonts w:hint="eastAsia"/>
                      <w:color w:val="auto"/>
                      <w:szCs w:val="21"/>
                      <w:u w:val="none"/>
                      <w:lang w:val="en-US" w:eastAsia="zh-CN"/>
                    </w:rPr>
                    <w:t>及时清理，每日收集后送饲料厂做原料，不在场内长期暂存</w:t>
                  </w:r>
                </w:p>
              </w:tc>
            </w:tr>
            <w:tr w14:paraId="12430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12" w:type="dxa"/>
                  <w:tcMar>
                    <w:left w:w="28" w:type="dxa"/>
                    <w:right w:w="28" w:type="dxa"/>
                  </w:tcMar>
                  <w:vAlign w:val="center"/>
                </w:tcPr>
                <w:p w14:paraId="3D55736D">
                  <w:pPr>
                    <w:pStyle w:val="22"/>
                    <w:ind w:firstLine="0" w:firstLineChars="0"/>
                    <w:jc w:val="center"/>
                    <w:rPr>
                      <w:rFonts w:hint="default" w:eastAsia="宋体"/>
                      <w:szCs w:val="21"/>
                      <w:u w:val="none"/>
                      <w:lang w:val="en-US" w:eastAsia="zh-CN"/>
                    </w:rPr>
                  </w:pPr>
                  <w:r>
                    <w:rPr>
                      <w:rFonts w:hint="eastAsia"/>
                      <w:szCs w:val="21"/>
                      <w:u w:val="none"/>
                      <w:lang w:val="en-US" w:eastAsia="zh-CN"/>
                    </w:rPr>
                    <w:t>代餐粉生产粉尘及过筛杂质</w:t>
                  </w:r>
                </w:p>
              </w:tc>
              <w:tc>
                <w:tcPr>
                  <w:tcW w:w="638" w:type="dxa"/>
                  <w:tcMar>
                    <w:left w:w="28" w:type="dxa"/>
                    <w:right w:w="28" w:type="dxa"/>
                  </w:tcMar>
                  <w:vAlign w:val="center"/>
                </w:tcPr>
                <w:p w14:paraId="1E7FB623">
                  <w:pPr>
                    <w:adjustRightInd w:val="0"/>
                    <w:snapToGrid w:val="0"/>
                    <w:jc w:val="center"/>
                    <w:rPr>
                      <w:u w:val="none"/>
                    </w:rPr>
                  </w:pPr>
                  <w:r>
                    <w:rPr>
                      <w:rFonts w:hint="eastAsia"/>
                      <w:u w:val="none"/>
                    </w:rPr>
                    <w:t>一般固废</w:t>
                  </w:r>
                </w:p>
              </w:tc>
              <w:tc>
                <w:tcPr>
                  <w:tcW w:w="1573" w:type="dxa"/>
                  <w:tcMar>
                    <w:left w:w="28" w:type="dxa"/>
                    <w:right w:w="28" w:type="dxa"/>
                  </w:tcMar>
                  <w:vAlign w:val="center"/>
                </w:tcPr>
                <w:p w14:paraId="4D1B978D">
                  <w:pPr>
                    <w:pStyle w:val="22"/>
                    <w:ind w:firstLine="0" w:firstLineChars="0"/>
                    <w:jc w:val="center"/>
                    <w:rPr>
                      <w:szCs w:val="21"/>
                      <w:u w:val="none"/>
                    </w:rPr>
                  </w:pPr>
                  <w:r>
                    <w:rPr>
                      <w:rFonts w:hint="eastAsia"/>
                      <w:szCs w:val="21"/>
                      <w:u w:val="none"/>
                    </w:rPr>
                    <w:t>S</w:t>
                  </w:r>
                  <w:r>
                    <w:rPr>
                      <w:szCs w:val="21"/>
                      <w:u w:val="none"/>
                    </w:rPr>
                    <w:t>W</w:t>
                  </w:r>
                  <w:r>
                    <w:rPr>
                      <w:rFonts w:hint="eastAsia"/>
                      <w:szCs w:val="21"/>
                      <w:u w:val="none"/>
                      <w:lang w:val="en-US" w:eastAsia="zh-CN"/>
                    </w:rPr>
                    <w:t>13</w:t>
                  </w:r>
                  <w:r>
                    <w:rPr>
                      <w:szCs w:val="21"/>
                      <w:u w:val="none"/>
                    </w:rPr>
                    <w:t>（</w:t>
                  </w:r>
                  <w:r>
                    <w:rPr>
                      <w:rFonts w:hint="eastAsia"/>
                      <w:szCs w:val="21"/>
                      <w:u w:val="none"/>
                    </w:rPr>
                    <w:t>9</w:t>
                  </w:r>
                  <w:r>
                    <w:rPr>
                      <w:szCs w:val="21"/>
                      <w:u w:val="none"/>
                    </w:rPr>
                    <w:t>00-099-S1</w:t>
                  </w:r>
                  <w:r>
                    <w:rPr>
                      <w:rFonts w:hint="eastAsia"/>
                      <w:szCs w:val="21"/>
                      <w:u w:val="none"/>
                      <w:lang w:val="en-US" w:eastAsia="zh-CN"/>
                    </w:rPr>
                    <w:t>3</w:t>
                  </w:r>
                  <w:r>
                    <w:rPr>
                      <w:szCs w:val="21"/>
                      <w:u w:val="none"/>
                    </w:rPr>
                    <w:t>）</w:t>
                  </w:r>
                </w:p>
              </w:tc>
              <w:tc>
                <w:tcPr>
                  <w:tcW w:w="1275" w:type="dxa"/>
                  <w:tcMar>
                    <w:left w:w="28" w:type="dxa"/>
                    <w:right w:w="28" w:type="dxa"/>
                  </w:tcMar>
                  <w:vAlign w:val="center"/>
                </w:tcPr>
                <w:p w14:paraId="67A06DC9">
                  <w:pPr>
                    <w:pStyle w:val="22"/>
                    <w:ind w:firstLine="0" w:firstLineChars="0"/>
                    <w:jc w:val="center"/>
                    <w:rPr>
                      <w:rFonts w:hint="default" w:eastAsia="宋体"/>
                      <w:szCs w:val="21"/>
                      <w:u w:val="none"/>
                      <w:lang w:val="en-US" w:eastAsia="zh-CN"/>
                    </w:rPr>
                  </w:pPr>
                  <w:r>
                    <w:rPr>
                      <w:rFonts w:hint="eastAsia"/>
                      <w:szCs w:val="21"/>
                      <w:u w:val="none"/>
                      <w:lang w:val="en-US" w:eastAsia="zh-CN"/>
                    </w:rPr>
                    <w:t>物料平衡计算</w:t>
                  </w:r>
                </w:p>
              </w:tc>
              <w:tc>
                <w:tcPr>
                  <w:tcW w:w="993" w:type="dxa"/>
                  <w:tcMar>
                    <w:left w:w="28" w:type="dxa"/>
                    <w:right w:w="28" w:type="dxa"/>
                  </w:tcMar>
                  <w:vAlign w:val="center"/>
                </w:tcPr>
                <w:p w14:paraId="6AA474DD">
                  <w:pPr>
                    <w:pStyle w:val="22"/>
                    <w:ind w:firstLine="0" w:firstLineChars="0"/>
                    <w:jc w:val="center"/>
                    <w:rPr>
                      <w:rFonts w:hint="default" w:eastAsia="宋体"/>
                      <w:szCs w:val="21"/>
                      <w:u w:val="none"/>
                      <w:lang w:val="en-US" w:eastAsia="zh-CN"/>
                    </w:rPr>
                  </w:pPr>
                  <w:r>
                    <w:rPr>
                      <w:rFonts w:hint="eastAsia"/>
                      <w:szCs w:val="21"/>
                      <w:u w:val="none"/>
                      <w:lang w:val="en-US" w:eastAsia="zh-CN"/>
                    </w:rPr>
                    <w:t>0.1</w:t>
                  </w:r>
                </w:p>
              </w:tc>
              <w:tc>
                <w:tcPr>
                  <w:tcW w:w="1291" w:type="dxa"/>
                  <w:tcMar>
                    <w:left w:w="28" w:type="dxa"/>
                    <w:right w:w="28" w:type="dxa"/>
                  </w:tcMar>
                  <w:vAlign w:val="center"/>
                </w:tcPr>
                <w:p w14:paraId="3DFE87AC">
                  <w:pPr>
                    <w:pStyle w:val="22"/>
                    <w:ind w:firstLine="0" w:firstLineChars="0"/>
                    <w:jc w:val="center"/>
                    <w:rPr>
                      <w:rFonts w:hint="default" w:eastAsia="宋体"/>
                      <w:color w:val="auto"/>
                      <w:szCs w:val="21"/>
                      <w:u w:val="none"/>
                      <w:lang w:val="en-US" w:eastAsia="zh-CN"/>
                    </w:rPr>
                  </w:pPr>
                  <w:r>
                    <w:rPr>
                      <w:rFonts w:hint="eastAsia"/>
                      <w:color w:val="auto"/>
                      <w:szCs w:val="21"/>
                      <w:u w:val="none"/>
                      <w:lang w:val="en-US" w:eastAsia="zh-CN"/>
                    </w:rPr>
                    <w:t>一般固废暂存间</w:t>
                  </w:r>
                </w:p>
              </w:tc>
              <w:tc>
                <w:tcPr>
                  <w:tcW w:w="1732" w:type="dxa"/>
                  <w:vMerge w:val="continue"/>
                  <w:tcMar>
                    <w:left w:w="28" w:type="dxa"/>
                    <w:right w:w="28" w:type="dxa"/>
                  </w:tcMar>
                  <w:vAlign w:val="center"/>
                </w:tcPr>
                <w:p w14:paraId="20DBB16D">
                  <w:pPr>
                    <w:pStyle w:val="22"/>
                    <w:ind w:firstLine="0" w:firstLineChars="0"/>
                    <w:jc w:val="center"/>
                    <w:rPr>
                      <w:color w:val="auto"/>
                      <w:szCs w:val="21"/>
                      <w:u w:val="none"/>
                    </w:rPr>
                  </w:pPr>
                </w:p>
              </w:tc>
            </w:tr>
            <w:tr w14:paraId="48E62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12" w:type="dxa"/>
                  <w:tcMar>
                    <w:left w:w="28" w:type="dxa"/>
                    <w:right w:w="28" w:type="dxa"/>
                  </w:tcMar>
                  <w:vAlign w:val="center"/>
                </w:tcPr>
                <w:p w14:paraId="2151FE4C">
                  <w:pPr>
                    <w:pStyle w:val="22"/>
                    <w:ind w:firstLine="0" w:firstLineChars="0"/>
                    <w:jc w:val="center"/>
                    <w:rPr>
                      <w:rFonts w:hint="default" w:eastAsia="宋体"/>
                      <w:szCs w:val="21"/>
                      <w:u w:val="none"/>
                      <w:lang w:val="en-US" w:eastAsia="zh-CN"/>
                    </w:rPr>
                  </w:pPr>
                  <w:r>
                    <w:rPr>
                      <w:rFonts w:hint="eastAsia"/>
                      <w:szCs w:val="21"/>
                      <w:u w:val="none"/>
                      <w:lang w:val="en-US" w:eastAsia="zh-CN"/>
                    </w:rPr>
                    <w:t>污水处理污泥</w:t>
                  </w:r>
                </w:p>
              </w:tc>
              <w:tc>
                <w:tcPr>
                  <w:tcW w:w="638" w:type="dxa"/>
                  <w:tcMar>
                    <w:left w:w="28" w:type="dxa"/>
                    <w:right w:w="28" w:type="dxa"/>
                  </w:tcMar>
                  <w:vAlign w:val="center"/>
                </w:tcPr>
                <w:p w14:paraId="6A6AB143">
                  <w:pPr>
                    <w:adjustRightInd w:val="0"/>
                    <w:snapToGrid w:val="0"/>
                    <w:jc w:val="center"/>
                    <w:rPr>
                      <w:u w:val="none"/>
                    </w:rPr>
                  </w:pPr>
                  <w:r>
                    <w:rPr>
                      <w:rFonts w:hint="eastAsia"/>
                      <w:u w:val="none"/>
                    </w:rPr>
                    <w:t>一般固废</w:t>
                  </w:r>
                </w:p>
              </w:tc>
              <w:tc>
                <w:tcPr>
                  <w:tcW w:w="1573" w:type="dxa"/>
                  <w:tcMar>
                    <w:left w:w="28" w:type="dxa"/>
                    <w:right w:w="28" w:type="dxa"/>
                  </w:tcMar>
                  <w:vAlign w:val="center"/>
                </w:tcPr>
                <w:p w14:paraId="79418AD7">
                  <w:pPr>
                    <w:pStyle w:val="22"/>
                    <w:ind w:firstLine="0" w:firstLineChars="0"/>
                    <w:jc w:val="center"/>
                    <w:rPr>
                      <w:szCs w:val="21"/>
                      <w:u w:val="none"/>
                    </w:rPr>
                  </w:pPr>
                  <w:r>
                    <w:rPr>
                      <w:rFonts w:hint="eastAsia"/>
                      <w:szCs w:val="21"/>
                      <w:u w:val="none"/>
                    </w:rPr>
                    <w:t>S</w:t>
                  </w:r>
                  <w:r>
                    <w:rPr>
                      <w:szCs w:val="21"/>
                      <w:u w:val="none"/>
                    </w:rPr>
                    <w:t>W07（</w:t>
                  </w:r>
                  <w:r>
                    <w:rPr>
                      <w:rFonts w:hint="eastAsia"/>
                      <w:szCs w:val="21"/>
                      <w:u w:val="none"/>
                    </w:rPr>
                    <w:t>1</w:t>
                  </w:r>
                  <w:r>
                    <w:rPr>
                      <w:szCs w:val="21"/>
                      <w:u w:val="none"/>
                    </w:rPr>
                    <w:t>40-001-S07）</w:t>
                  </w:r>
                </w:p>
              </w:tc>
              <w:tc>
                <w:tcPr>
                  <w:tcW w:w="1275" w:type="dxa"/>
                  <w:tcMar>
                    <w:left w:w="28" w:type="dxa"/>
                    <w:right w:w="28" w:type="dxa"/>
                  </w:tcMar>
                  <w:vAlign w:val="center"/>
                </w:tcPr>
                <w:p w14:paraId="2323A7E6">
                  <w:pPr>
                    <w:pStyle w:val="22"/>
                    <w:ind w:firstLine="0" w:firstLineChars="0"/>
                    <w:jc w:val="center"/>
                    <w:rPr>
                      <w:szCs w:val="21"/>
                      <w:u w:val="none"/>
                    </w:rPr>
                  </w:pPr>
                  <w:r>
                    <w:rPr>
                      <w:rFonts w:hint="eastAsia"/>
                      <w:szCs w:val="21"/>
                      <w:u w:val="none"/>
                    </w:rPr>
                    <w:t>废水中B</w:t>
                  </w:r>
                  <w:r>
                    <w:rPr>
                      <w:szCs w:val="21"/>
                      <w:u w:val="none"/>
                    </w:rPr>
                    <w:t>OD</w:t>
                  </w:r>
                  <w:r>
                    <w:rPr>
                      <w:szCs w:val="21"/>
                      <w:u w:val="none"/>
                      <w:vertAlign w:val="subscript"/>
                    </w:rPr>
                    <w:t>5</w:t>
                  </w:r>
                  <w:r>
                    <w:rPr>
                      <w:rFonts w:hint="eastAsia"/>
                      <w:szCs w:val="21"/>
                      <w:u w:val="none"/>
                      <w:vertAlign w:val="baseline"/>
                      <w:lang w:val="en-US" w:eastAsia="zh-CN"/>
                    </w:rPr>
                    <w:t>削减1吨</w:t>
                  </w:r>
                  <w:r>
                    <w:rPr>
                      <w:szCs w:val="21"/>
                      <w:u w:val="none"/>
                    </w:rPr>
                    <w:t>约产生</w:t>
                  </w:r>
                  <w:r>
                    <w:rPr>
                      <w:rFonts w:hint="eastAsia"/>
                      <w:szCs w:val="21"/>
                      <w:u w:val="none"/>
                    </w:rPr>
                    <w:t>0</w:t>
                  </w:r>
                  <w:r>
                    <w:rPr>
                      <w:szCs w:val="21"/>
                      <w:u w:val="none"/>
                    </w:rPr>
                    <w:t>.25t干污泥</w:t>
                  </w:r>
                </w:p>
              </w:tc>
              <w:tc>
                <w:tcPr>
                  <w:tcW w:w="993" w:type="dxa"/>
                  <w:tcMar>
                    <w:left w:w="28" w:type="dxa"/>
                    <w:right w:w="28" w:type="dxa"/>
                  </w:tcMar>
                  <w:vAlign w:val="center"/>
                </w:tcPr>
                <w:p w14:paraId="410B6EDD">
                  <w:pPr>
                    <w:pStyle w:val="22"/>
                    <w:ind w:firstLine="0" w:firstLineChars="0"/>
                    <w:jc w:val="center"/>
                    <w:rPr>
                      <w:rFonts w:hint="default" w:eastAsia="宋体"/>
                      <w:szCs w:val="21"/>
                      <w:u w:val="none"/>
                      <w:lang w:val="en-US" w:eastAsia="zh-CN"/>
                    </w:rPr>
                  </w:pPr>
                  <w:r>
                    <w:rPr>
                      <w:rFonts w:hint="eastAsia"/>
                      <w:szCs w:val="21"/>
                      <w:u w:val="none"/>
                      <w:lang w:val="en-US" w:eastAsia="zh-CN"/>
                    </w:rPr>
                    <w:t>0.2</w:t>
                  </w:r>
                </w:p>
              </w:tc>
              <w:tc>
                <w:tcPr>
                  <w:tcW w:w="1291" w:type="dxa"/>
                  <w:tcMar>
                    <w:left w:w="28" w:type="dxa"/>
                    <w:right w:w="28" w:type="dxa"/>
                  </w:tcMar>
                  <w:vAlign w:val="center"/>
                </w:tcPr>
                <w:p w14:paraId="49D4C210">
                  <w:pPr>
                    <w:pStyle w:val="22"/>
                    <w:ind w:firstLine="0" w:firstLineChars="0"/>
                    <w:jc w:val="center"/>
                    <w:rPr>
                      <w:rFonts w:hint="default" w:eastAsia="宋体"/>
                      <w:color w:val="auto"/>
                      <w:szCs w:val="21"/>
                      <w:u w:val="none"/>
                      <w:lang w:val="en-US" w:eastAsia="zh-CN"/>
                    </w:rPr>
                  </w:pPr>
                  <w:r>
                    <w:rPr>
                      <w:rFonts w:hint="eastAsia"/>
                      <w:color w:val="auto"/>
                      <w:szCs w:val="21"/>
                      <w:u w:val="none"/>
                      <w:lang w:val="en-US" w:eastAsia="zh-CN"/>
                    </w:rPr>
                    <w:t>污水处理站脱水间</w:t>
                  </w:r>
                </w:p>
              </w:tc>
              <w:tc>
                <w:tcPr>
                  <w:tcW w:w="1732" w:type="dxa"/>
                  <w:tcMar>
                    <w:left w:w="28" w:type="dxa"/>
                    <w:right w:w="28" w:type="dxa"/>
                  </w:tcMar>
                  <w:vAlign w:val="center"/>
                </w:tcPr>
                <w:p w14:paraId="12B1FF6C">
                  <w:pPr>
                    <w:pStyle w:val="22"/>
                    <w:ind w:firstLine="0" w:firstLineChars="0"/>
                    <w:jc w:val="center"/>
                    <w:rPr>
                      <w:rFonts w:hint="default" w:eastAsia="宋体"/>
                      <w:color w:val="auto"/>
                      <w:szCs w:val="21"/>
                      <w:u w:val="none"/>
                      <w:lang w:val="en-US" w:eastAsia="zh-CN"/>
                    </w:rPr>
                  </w:pPr>
                  <w:r>
                    <w:rPr>
                      <w:rFonts w:hint="eastAsia"/>
                      <w:color w:val="auto"/>
                      <w:szCs w:val="21"/>
                      <w:u w:val="none"/>
                      <w:lang w:val="en-US" w:eastAsia="zh-CN"/>
                    </w:rPr>
                    <w:t>定期委托专业单位处置</w:t>
                  </w:r>
                </w:p>
              </w:tc>
            </w:tr>
            <w:tr w14:paraId="05157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12" w:type="dxa"/>
                  <w:tcMar>
                    <w:left w:w="28" w:type="dxa"/>
                    <w:right w:w="28" w:type="dxa"/>
                  </w:tcMar>
                  <w:vAlign w:val="center"/>
                </w:tcPr>
                <w:p w14:paraId="431AE181">
                  <w:pPr>
                    <w:pStyle w:val="22"/>
                    <w:ind w:firstLine="0" w:firstLineChars="0"/>
                    <w:jc w:val="center"/>
                    <w:rPr>
                      <w:rFonts w:hint="eastAsia" w:eastAsia="宋体"/>
                      <w:szCs w:val="21"/>
                      <w:u w:val="none"/>
                      <w:lang w:eastAsia="zh-CN"/>
                    </w:rPr>
                  </w:pPr>
                  <w:r>
                    <w:rPr>
                      <w:rFonts w:hint="eastAsia"/>
                      <w:szCs w:val="21"/>
                      <w:u w:val="none"/>
                      <w:lang w:val="en-US" w:eastAsia="zh-CN"/>
                    </w:rPr>
                    <w:t>废包材</w:t>
                  </w:r>
                </w:p>
              </w:tc>
              <w:tc>
                <w:tcPr>
                  <w:tcW w:w="638" w:type="dxa"/>
                  <w:tcMar>
                    <w:left w:w="28" w:type="dxa"/>
                    <w:right w:w="28" w:type="dxa"/>
                  </w:tcMar>
                  <w:vAlign w:val="center"/>
                </w:tcPr>
                <w:p w14:paraId="63F1B1AD">
                  <w:pPr>
                    <w:adjustRightInd w:val="0"/>
                    <w:snapToGrid w:val="0"/>
                    <w:jc w:val="center"/>
                    <w:rPr>
                      <w:u w:val="none"/>
                    </w:rPr>
                  </w:pPr>
                  <w:r>
                    <w:rPr>
                      <w:rFonts w:hint="eastAsia"/>
                      <w:u w:val="none"/>
                    </w:rPr>
                    <w:t>一般固废</w:t>
                  </w:r>
                </w:p>
              </w:tc>
              <w:tc>
                <w:tcPr>
                  <w:tcW w:w="1573" w:type="dxa"/>
                  <w:tcMar>
                    <w:left w:w="28" w:type="dxa"/>
                    <w:right w:w="28" w:type="dxa"/>
                  </w:tcMar>
                  <w:vAlign w:val="center"/>
                </w:tcPr>
                <w:p w14:paraId="0E836E22">
                  <w:pPr>
                    <w:pStyle w:val="22"/>
                    <w:ind w:firstLine="0" w:firstLineChars="0"/>
                    <w:jc w:val="center"/>
                    <w:rPr>
                      <w:szCs w:val="21"/>
                      <w:u w:val="none"/>
                    </w:rPr>
                  </w:pPr>
                  <w:r>
                    <w:rPr>
                      <w:rFonts w:hint="eastAsia"/>
                      <w:szCs w:val="21"/>
                      <w:u w:val="none"/>
                    </w:rPr>
                    <w:t>S</w:t>
                  </w:r>
                  <w:r>
                    <w:rPr>
                      <w:szCs w:val="21"/>
                      <w:u w:val="none"/>
                    </w:rPr>
                    <w:t>W</w:t>
                  </w:r>
                  <w:r>
                    <w:rPr>
                      <w:rFonts w:hint="eastAsia"/>
                      <w:szCs w:val="21"/>
                      <w:u w:val="none"/>
                      <w:lang w:val="en-US" w:eastAsia="zh-CN"/>
                    </w:rPr>
                    <w:t>17</w:t>
                  </w:r>
                  <w:r>
                    <w:rPr>
                      <w:szCs w:val="21"/>
                      <w:u w:val="none"/>
                    </w:rPr>
                    <w:t>（</w:t>
                  </w:r>
                  <w:r>
                    <w:rPr>
                      <w:rFonts w:hint="eastAsia"/>
                      <w:szCs w:val="21"/>
                      <w:u w:val="none"/>
                      <w:lang w:val="en-US" w:eastAsia="zh-CN"/>
                    </w:rPr>
                    <w:t>900-099-S17</w:t>
                  </w:r>
                  <w:r>
                    <w:rPr>
                      <w:szCs w:val="21"/>
                      <w:u w:val="none"/>
                    </w:rPr>
                    <w:t>）</w:t>
                  </w:r>
                </w:p>
              </w:tc>
              <w:tc>
                <w:tcPr>
                  <w:tcW w:w="1275" w:type="dxa"/>
                  <w:tcMar>
                    <w:left w:w="28" w:type="dxa"/>
                    <w:right w:w="28" w:type="dxa"/>
                  </w:tcMar>
                  <w:vAlign w:val="center"/>
                </w:tcPr>
                <w:p w14:paraId="683D2DC3">
                  <w:pPr>
                    <w:pStyle w:val="22"/>
                    <w:ind w:firstLine="0" w:firstLineChars="0"/>
                    <w:jc w:val="center"/>
                    <w:rPr>
                      <w:rFonts w:hint="eastAsia" w:eastAsia="宋体"/>
                      <w:szCs w:val="21"/>
                      <w:u w:val="none"/>
                      <w:lang w:eastAsia="zh-CN"/>
                    </w:rPr>
                  </w:pPr>
                  <w:r>
                    <w:rPr>
                      <w:rFonts w:hint="eastAsia"/>
                      <w:szCs w:val="21"/>
                      <w:u w:val="none"/>
                      <w:lang w:val="en-US" w:eastAsia="zh-CN"/>
                    </w:rPr>
                    <w:t>/</w:t>
                  </w:r>
                </w:p>
              </w:tc>
              <w:tc>
                <w:tcPr>
                  <w:tcW w:w="993" w:type="dxa"/>
                  <w:tcMar>
                    <w:left w:w="28" w:type="dxa"/>
                    <w:right w:w="28" w:type="dxa"/>
                  </w:tcMar>
                  <w:vAlign w:val="center"/>
                </w:tcPr>
                <w:p w14:paraId="52C2AD6A">
                  <w:pPr>
                    <w:pStyle w:val="22"/>
                    <w:ind w:firstLine="0" w:firstLineChars="0"/>
                    <w:jc w:val="center"/>
                    <w:rPr>
                      <w:rFonts w:hint="default" w:eastAsia="宋体"/>
                      <w:szCs w:val="21"/>
                      <w:u w:val="none"/>
                      <w:lang w:val="en-US" w:eastAsia="zh-CN"/>
                    </w:rPr>
                  </w:pPr>
                  <w:r>
                    <w:rPr>
                      <w:rFonts w:hint="eastAsia"/>
                      <w:szCs w:val="21"/>
                      <w:u w:val="none"/>
                      <w:lang w:val="en-US" w:eastAsia="zh-CN"/>
                    </w:rPr>
                    <w:t>0.5</w:t>
                  </w:r>
                </w:p>
              </w:tc>
              <w:tc>
                <w:tcPr>
                  <w:tcW w:w="1291" w:type="dxa"/>
                  <w:tcMar>
                    <w:left w:w="28" w:type="dxa"/>
                    <w:right w:w="28" w:type="dxa"/>
                  </w:tcMar>
                  <w:vAlign w:val="center"/>
                </w:tcPr>
                <w:p w14:paraId="1C4A3E35">
                  <w:pPr>
                    <w:pStyle w:val="22"/>
                    <w:ind w:firstLine="0" w:firstLineChars="0"/>
                    <w:jc w:val="center"/>
                    <w:rPr>
                      <w:rFonts w:hint="default" w:eastAsia="宋体"/>
                      <w:color w:val="auto"/>
                      <w:szCs w:val="21"/>
                      <w:u w:val="none"/>
                      <w:lang w:val="en-US" w:eastAsia="zh-CN"/>
                    </w:rPr>
                  </w:pPr>
                  <w:r>
                    <w:rPr>
                      <w:rFonts w:hint="eastAsia"/>
                      <w:color w:val="auto"/>
                      <w:szCs w:val="21"/>
                      <w:u w:val="none"/>
                      <w:lang w:val="en-US" w:eastAsia="zh-CN"/>
                    </w:rPr>
                    <w:t>一般固废暂存间</w:t>
                  </w:r>
                </w:p>
              </w:tc>
              <w:tc>
                <w:tcPr>
                  <w:tcW w:w="1732" w:type="dxa"/>
                  <w:tcMar>
                    <w:left w:w="28" w:type="dxa"/>
                    <w:right w:w="28" w:type="dxa"/>
                  </w:tcMar>
                  <w:vAlign w:val="center"/>
                </w:tcPr>
                <w:p w14:paraId="7256D948">
                  <w:pPr>
                    <w:pStyle w:val="22"/>
                    <w:ind w:firstLine="0" w:firstLineChars="0"/>
                    <w:jc w:val="center"/>
                    <w:rPr>
                      <w:rFonts w:hint="default" w:eastAsia="宋体"/>
                      <w:color w:val="auto"/>
                      <w:szCs w:val="21"/>
                      <w:u w:val="none"/>
                      <w:lang w:val="en-US" w:eastAsia="zh-CN"/>
                    </w:rPr>
                  </w:pPr>
                  <w:r>
                    <w:rPr>
                      <w:rFonts w:hint="eastAsia"/>
                      <w:color w:val="auto"/>
                      <w:szCs w:val="21"/>
                      <w:u w:val="none"/>
                      <w:lang w:val="en-US" w:eastAsia="zh-CN"/>
                    </w:rPr>
                    <w:t>定期送废品回收单位</w:t>
                  </w:r>
                </w:p>
              </w:tc>
            </w:tr>
            <w:tr w14:paraId="6198D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12" w:type="dxa"/>
                  <w:tcMar>
                    <w:left w:w="28" w:type="dxa"/>
                    <w:right w:w="28" w:type="dxa"/>
                  </w:tcMar>
                  <w:vAlign w:val="center"/>
                </w:tcPr>
                <w:p w14:paraId="0D9065FE">
                  <w:pPr>
                    <w:pStyle w:val="22"/>
                    <w:ind w:firstLine="0" w:firstLineChars="0"/>
                    <w:jc w:val="center"/>
                    <w:rPr>
                      <w:rFonts w:hint="default" w:eastAsia="宋体"/>
                      <w:szCs w:val="21"/>
                      <w:u w:val="none"/>
                      <w:lang w:val="en-US" w:eastAsia="zh-CN"/>
                    </w:rPr>
                  </w:pPr>
                  <w:r>
                    <w:rPr>
                      <w:rFonts w:hint="eastAsia"/>
                      <w:szCs w:val="21"/>
                      <w:u w:val="none"/>
                      <w:lang w:val="en-US" w:eastAsia="zh-CN"/>
                    </w:rPr>
                    <w:t>化学品空桶</w:t>
                  </w:r>
                </w:p>
              </w:tc>
              <w:tc>
                <w:tcPr>
                  <w:tcW w:w="638" w:type="dxa"/>
                  <w:tcMar>
                    <w:left w:w="28" w:type="dxa"/>
                    <w:right w:w="28" w:type="dxa"/>
                  </w:tcMar>
                  <w:vAlign w:val="center"/>
                </w:tcPr>
                <w:p w14:paraId="72084A90">
                  <w:pPr>
                    <w:adjustRightInd w:val="0"/>
                    <w:snapToGrid w:val="0"/>
                    <w:jc w:val="center"/>
                    <w:rPr>
                      <w:rFonts w:hint="eastAsia" w:eastAsia="宋体"/>
                      <w:u w:val="none"/>
                      <w:lang w:eastAsia="zh-CN"/>
                    </w:rPr>
                  </w:pPr>
                  <w:r>
                    <w:rPr>
                      <w:rFonts w:hint="eastAsia"/>
                      <w:u w:val="none"/>
                      <w:lang w:val="en-US" w:eastAsia="zh-CN"/>
                    </w:rPr>
                    <w:t>危废</w:t>
                  </w:r>
                </w:p>
              </w:tc>
              <w:tc>
                <w:tcPr>
                  <w:tcW w:w="1573" w:type="dxa"/>
                  <w:tcMar>
                    <w:left w:w="28" w:type="dxa"/>
                    <w:right w:w="28" w:type="dxa"/>
                  </w:tcMar>
                  <w:vAlign w:val="center"/>
                </w:tcPr>
                <w:p w14:paraId="35478D5A">
                  <w:pPr>
                    <w:pStyle w:val="22"/>
                    <w:ind w:firstLine="0" w:firstLineChars="0"/>
                    <w:jc w:val="center"/>
                    <w:rPr>
                      <w:szCs w:val="21"/>
                      <w:u w:val="none"/>
                    </w:rPr>
                  </w:pPr>
                  <w:r>
                    <w:rPr>
                      <w:rFonts w:hint="eastAsia"/>
                      <w:szCs w:val="21"/>
                      <w:u w:val="none"/>
                      <w:lang w:val="en-US" w:eastAsia="zh-CN"/>
                    </w:rPr>
                    <w:t>HW49</w:t>
                  </w:r>
                  <w:r>
                    <w:rPr>
                      <w:szCs w:val="21"/>
                      <w:u w:val="none"/>
                    </w:rPr>
                    <w:t>（</w:t>
                  </w:r>
                  <w:r>
                    <w:rPr>
                      <w:rFonts w:hint="eastAsia"/>
                      <w:szCs w:val="21"/>
                      <w:u w:val="none"/>
                      <w:lang w:val="en-US" w:eastAsia="zh-CN"/>
                    </w:rPr>
                    <w:t>900-041-49</w:t>
                  </w:r>
                  <w:r>
                    <w:rPr>
                      <w:szCs w:val="21"/>
                      <w:u w:val="none"/>
                    </w:rPr>
                    <w:t>）</w:t>
                  </w:r>
                </w:p>
              </w:tc>
              <w:tc>
                <w:tcPr>
                  <w:tcW w:w="1275" w:type="dxa"/>
                  <w:tcMar>
                    <w:left w:w="28" w:type="dxa"/>
                    <w:right w:w="28" w:type="dxa"/>
                  </w:tcMar>
                  <w:vAlign w:val="center"/>
                </w:tcPr>
                <w:p w14:paraId="020B279E">
                  <w:pPr>
                    <w:pStyle w:val="22"/>
                    <w:ind w:firstLine="0" w:firstLineChars="0"/>
                    <w:jc w:val="center"/>
                    <w:rPr>
                      <w:rFonts w:hint="eastAsia" w:eastAsia="宋体"/>
                      <w:szCs w:val="21"/>
                      <w:u w:val="none"/>
                      <w:lang w:eastAsia="zh-CN"/>
                    </w:rPr>
                  </w:pPr>
                  <w:r>
                    <w:rPr>
                      <w:rFonts w:hint="eastAsia"/>
                      <w:szCs w:val="21"/>
                      <w:u w:val="none"/>
                      <w:lang w:val="en-US" w:eastAsia="zh-CN"/>
                    </w:rPr>
                    <w:t>/</w:t>
                  </w:r>
                </w:p>
              </w:tc>
              <w:tc>
                <w:tcPr>
                  <w:tcW w:w="993" w:type="dxa"/>
                  <w:tcMar>
                    <w:left w:w="28" w:type="dxa"/>
                    <w:right w:w="28" w:type="dxa"/>
                  </w:tcMar>
                  <w:vAlign w:val="center"/>
                </w:tcPr>
                <w:p w14:paraId="7963E7BF">
                  <w:pPr>
                    <w:pStyle w:val="22"/>
                    <w:ind w:firstLine="0" w:firstLineChars="0"/>
                    <w:jc w:val="center"/>
                    <w:rPr>
                      <w:rFonts w:hint="eastAsia" w:eastAsia="宋体"/>
                      <w:szCs w:val="21"/>
                      <w:u w:val="none"/>
                      <w:lang w:eastAsia="zh-CN"/>
                    </w:rPr>
                  </w:pPr>
                  <w:r>
                    <w:rPr>
                      <w:szCs w:val="21"/>
                      <w:u w:val="none"/>
                    </w:rPr>
                    <w:t>0.</w:t>
                  </w:r>
                  <w:r>
                    <w:rPr>
                      <w:rFonts w:hint="eastAsia"/>
                      <w:szCs w:val="21"/>
                      <w:u w:val="none"/>
                      <w:lang w:val="en-US" w:eastAsia="zh-CN"/>
                    </w:rPr>
                    <w:t>1</w:t>
                  </w:r>
                </w:p>
              </w:tc>
              <w:tc>
                <w:tcPr>
                  <w:tcW w:w="1291" w:type="dxa"/>
                  <w:tcMar>
                    <w:left w:w="28" w:type="dxa"/>
                    <w:right w:w="28" w:type="dxa"/>
                  </w:tcMar>
                  <w:vAlign w:val="center"/>
                </w:tcPr>
                <w:p w14:paraId="3021134C">
                  <w:pPr>
                    <w:pStyle w:val="22"/>
                    <w:ind w:firstLine="0" w:firstLineChars="0"/>
                    <w:jc w:val="center"/>
                    <w:rPr>
                      <w:rFonts w:hint="default" w:eastAsia="宋体"/>
                      <w:color w:val="auto"/>
                      <w:szCs w:val="21"/>
                      <w:u w:val="none"/>
                      <w:lang w:val="en-US" w:eastAsia="zh-CN"/>
                    </w:rPr>
                  </w:pPr>
                  <w:r>
                    <w:rPr>
                      <w:rFonts w:hint="eastAsia"/>
                      <w:color w:val="auto"/>
                      <w:szCs w:val="21"/>
                      <w:u w:val="none"/>
                      <w:lang w:val="en-US" w:eastAsia="zh-CN"/>
                    </w:rPr>
                    <w:t>危废暂存间</w:t>
                  </w:r>
                </w:p>
              </w:tc>
              <w:tc>
                <w:tcPr>
                  <w:tcW w:w="1732" w:type="dxa"/>
                  <w:tcMar>
                    <w:left w:w="28" w:type="dxa"/>
                    <w:right w:w="28" w:type="dxa"/>
                  </w:tcMar>
                  <w:vAlign w:val="center"/>
                </w:tcPr>
                <w:p w14:paraId="2058E942">
                  <w:pPr>
                    <w:pStyle w:val="22"/>
                    <w:ind w:firstLine="0" w:firstLineChars="0"/>
                    <w:jc w:val="center"/>
                    <w:rPr>
                      <w:rFonts w:hint="default" w:eastAsia="宋体"/>
                      <w:color w:val="auto"/>
                      <w:szCs w:val="21"/>
                      <w:u w:val="none"/>
                      <w:lang w:val="en-US" w:eastAsia="zh-CN"/>
                    </w:rPr>
                  </w:pPr>
                  <w:r>
                    <w:rPr>
                      <w:rFonts w:hint="eastAsia"/>
                      <w:color w:val="auto"/>
                      <w:szCs w:val="21"/>
                      <w:u w:val="none"/>
                      <w:lang w:val="en-US" w:eastAsia="zh-CN"/>
                    </w:rPr>
                    <w:t>委托有资质单位处置</w:t>
                  </w:r>
                </w:p>
              </w:tc>
            </w:tr>
            <w:tr w14:paraId="6BF87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12" w:type="dxa"/>
                  <w:tcMar>
                    <w:left w:w="28" w:type="dxa"/>
                    <w:right w:w="28" w:type="dxa"/>
                  </w:tcMar>
                  <w:vAlign w:val="center"/>
                </w:tcPr>
                <w:p w14:paraId="03E7D6F2">
                  <w:pPr>
                    <w:pStyle w:val="22"/>
                    <w:ind w:firstLine="0" w:firstLineChars="0"/>
                    <w:jc w:val="center"/>
                    <w:rPr>
                      <w:rFonts w:hint="default"/>
                      <w:szCs w:val="21"/>
                      <w:u w:val="none"/>
                      <w:lang w:val="en-US" w:eastAsia="zh-CN"/>
                    </w:rPr>
                  </w:pPr>
                  <w:r>
                    <w:rPr>
                      <w:rFonts w:hint="eastAsia"/>
                      <w:szCs w:val="21"/>
                      <w:u w:val="none"/>
                      <w:lang w:val="en-US" w:eastAsia="zh-CN"/>
                    </w:rPr>
                    <w:t>废紫外灯管</w:t>
                  </w:r>
                </w:p>
              </w:tc>
              <w:tc>
                <w:tcPr>
                  <w:tcW w:w="638" w:type="dxa"/>
                  <w:tcMar>
                    <w:left w:w="28" w:type="dxa"/>
                    <w:right w:w="28" w:type="dxa"/>
                  </w:tcMar>
                  <w:vAlign w:val="center"/>
                </w:tcPr>
                <w:p w14:paraId="2856E785">
                  <w:pPr>
                    <w:adjustRightInd w:val="0"/>
                    <w:snapToGrid w:val="0"/>
                    <w:jc w:val="center"/>
                    <w:rPr>
                      <w:rFonts w:hint="eastAsia" w:eastAsia="宋体"/>
                      <w:u w:val="none"/>
                      <w:lang w:val="en-US" w:eastAsia="zh-CN"/>
                    </w:rPr>
                  </w:pPr>
                  <w:r>
                    <w:rPr>
                      <w:rFonts w:hint="eastAsia"/>
                      <w:u w:val="none"/>
                      <w:lang w:val="en-US" w:eastAsia="zh-CN"/>
                    </w:rPr>
                    <w:t>危废</w:t>
                  </w:r>
                </w:p>
              </w:tc>
              <w:tc>
                <w:tcPr>
                  <w:tcW w:w="1573" w:type="dxa"/>
                  <w:tcMar>
                    <w:left w:w="28" w:type="dxa"/>
                    <w:right w:w="28" w:type="dxa"/>
                  </w:tcMar>
                  <w:vAlign w:val="center"/>
                </w:tcPr>
                <w:p w14:paraId="596F6881">
                  <w:pPr>
                    <w:pStyle w:val="22"/>
                    <w:ind w:firstLine="0" w:firstLineChars="0"/>
                    <w:jc w:val="center"/>
                    <w:rPr>
                      <w:rFonts w:hint="eastAsia"/>
                      <w:szCs w:val="21"/>
                      <w:u w:val="none"/>
                    </w:rPr>
                  </w:pPr>
                  <w:r>
                    <w:rPr>
                      <w:rFonts w:hint="eastAsia"/>
                      <w:szCs w:val="21"/>
                      <w:u w:val="none"/>
                      <w:lang w:val="en-US" w:eastAsia="zh-CN"/>
                    </w:rPr>
                    <w:t>HW29</w:t>
                  </w:r>
                  <w:r>
                    <w:rPr>
                      <w:szCs w:val="21"/>
                      <w:u w:val="none"/>
                    </w:rPr>
                    <w:t>（</w:t>
                  </w:r>
                  <w:r>
                    <w:rPr>
                      <w:rFonts w:hint="eastAsia"/>
                      <w:szCs w:val="21"/>
                      <w:u w:val="none"/>
                      <w:lang w:val="en-US" w:eastAsia="zh-CN"/>
                    </w:rPr>
                    <w:t>900-023-29</w:t>
                  </w:r>
                  <w:r>
                    <w:rPr>
                      <w:szCs w:val="21"/>
                      <w:u w:val="none"/>
                    </w:rPr>
                    <w:t>）</w:t>
                  </w:r>
                </w:p>
              </w:tc>
              <w:tc>
                <w:tcPr>
                  <w:tcW w:w="1275" w:type="dxa"/>
                  <w:tcMar>
                    <w:left w:w="28" w:type="dxa"/>
                    <w:right w:w="28" w:type="dxa"/>
                  </w:tcMar>
                  <w:vAlign w:val="center"/>
                </w:tcPr>
                <w:p w14:paraId="7F1E9226">
                  <w:pPr>
                    <w:pStyle w:val="22"/>
                    <w:ind w:firstLine="0" w:firstLineChars="0"/>
                    <w:jc w:val="center"/>
                    <w:rPr>
                      <w:rFonts w:hint="eastAsia" w:eastAsia="宋体"/>
                      <w:szCs w:val="21"/>
                      <w:u w:val="none"/>
                      <w:lang w:val="en-US" w:eastAsia="zh-CN"/>
                    </w:rPr>
                  </w:pPr>
                  <w:r>
                    <w:rPr>
                      <w:rFonts w:hint="eastAsia"/>
                      <w:szCs w:val="21"/>
                      <w:u w:val="none"/>
                      <w:lang w:val="en-US" w:eastAsia="zh-CN"/>
                    </w:rPr>
                    <w:t>/</w:t>
                  </w:r>
                </w:p>
              </w:tc>
              <w:tc>
                <w:tcPr>
                  <w:tcW w:w="993" w:type="dxa"/>
                  <w:tcMar>
                    <w:left w:w="28" w:type="dxa"/>
                    <w:right w:w="28" w:type="dxa"/>
                  </w:tcMar>
                  <w:vAlign w:val="center"/>
                </w:tcPr>
                <w:p w14:paraId="7997FDA9">
                  <w:pPr>
                    <w:pStyle w:val="22"/>
                    <w:ind w:firstLine="0" w:firstLineChars="0"/>
                    <w:jc w:val="center"/>
                    <w:rPr>
                      <w:rFonts w:hint="default" w:eastAsia="宋体"/>
                      <w:szCs w:val="21"/>
                      <w:u w:val="none"/>
                      <w:lang w:val="en-US" w:eastAsia="zh-CN"/>
                    </w:rPr>
                  </w:pPr>
                  <w:r>
                    <w:rPr>
                      <w:rFonts w:hint="eastAsia"/>
                      <w:szCs w:val="21"/>
                      <w:u w:val="none"/>
                      <w:lang w:val="en-US" w:eastAsia="zh-CN"/>
                    </w:rPr>
                    <w:t>0.1</w:t>
                  </w:r>
                </w:p>
              </w:tc>
              <w:tc>
                <w:tcPr>
                  <w:tcW w:w="1291" w:type="dxa"/>
                  <w:tcMar>
                    <w:left w:w="28" w:type="dxa"/>
                    <w:right w:w="28" w:type="dxa"/>
                  </w:tcMar>
                  <w:vAlign w:val="center"/>
                </w:tcPr>
                <w:p w14:paraId="5F78BD95">
                  <w:pPr>
                    <w:pStyle w:val="22"/>
                    <w:ind w:firstLine="0" w:firstLineChars="0"/>
                    <w:jc w:val="center"/>
                    <w:rPr>
                      <w:rFonts w:hint="default" w:eastAsia="宋体"/>
                      <w:szCs w:val="21"/>
                      <w:u w:val="none"/>
                      <w:lang w:val="en-US" w:eastAsia="zh-CN"/>
                    </w:rPr>
                  </w:pPr>
                  <w:r>
                    <w:rPr>
                      <w:rFonts w:hint="eastAsia"/>
                      <w:szCs w:val="21"/>
                      <w:u w:val="none"/>
                      <w:lang w:val="en-US" w:eastAsia="zh-CN"/>
                    </w:rPr>
                    <w:t>危废暂存间</w:t>
                  </w:r>
                </w:p>
              </w:tc>
              <w:tc>
                <w:tcPr>
                  <w:tcW w:w="1732" w:type="dxa"/>
                  <w:tcMar>
                    <w:left w:w="28" w:type="dxa"/>
                    <w:right w:w="28" w:type="dxa"/>
                  </w:tcMar>
                  <w:vAlign w:val="center"/>
                </w:tcPr>
                <w:p w14:paraId="50AB9B30">
                  <w:pPr>
                    <w:pStyle w:val="22"/>
                    <w:ind w:firstLine="0" w:firstLineChars="0"/>
                    <w:jc w:val="center"/>
                    <w:rPr>
                      <w:rFonts w:hint="default" w:eastAsia="宋体"/>
                      <w:szCs w:val="21"/>
                      <w:u w:val="none"/>
                      <w:lang w:val="en-US" w:eastAsia="zh-CN"/>
                    </w:rPr>
                  </w:pPr>
                  <w:r>
                    <w:rPr>
                      <w:rFonts w:hint="eastAsia"/>
                      <w:szCs w:val="21"/>
                      <w:u w:val="none"/>
                      <w:lang w:val="en-US" w:eastAsia="zh-CN"/>
                    </w:rPr>
                    <w:t>委托有资质单位处置</w:t>
                  </w:r>
                </w:p>
              </w:tc>
            </w:tr>
            <w:tr w14:paraId="7FF28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12" w:type="dxa"/>
                  <w:tcMar>
                    <w:left w:w="28" w:type="dxa"/>
                    <w:right w:w="28" w:type="dxa"/>
                  </w:tcMar>
                  <w:vAlign w:val="center"/>
                </w:tcPr>
                <w:p w14:paraId="34EEED01">
                  <w:pPr>
                    <w:pStyle w:val="22"/>
                    <w:ind w:firstLine="0" w:firstLineChars="0"/>
                    <w:jc w:val="center"/>
                    <w:rPr>
                      <w:rFonts w:hint="default"/>
                      <w:szCs w:val="21"/>
                      <w:u w:val="none"/>
                      <w:lang w:val="en-US" w:eastAsia="zh-CN"/>
                    </w:rPr>
                  </w:pPr>
                  <w:r>
                    <w:rPr>
                      <w:rFonts w:hint="eastAsia"/>
                      <w:szCs w:val="21"/>
                      <w:u w:val="none"/>
                      <w:lang w:val="en-US" w:eastAsia="zh-CN"/>
                    </w:rPr>
                    <w:t>废滤芯</w:t>
                  </w:r>
                </w:p>
              </w:tc>
              <w:tc>
                <w:tcPr>
                  <w:tcW w:w="638" w:type="dxa"/>
                  <w:tcMar>
                    <w:left w:w="28" w:type="dxa"/>
                    <w:right w:w="28" w:type="dxa"/>
                  </w:tcMar>
                  <w:vAlign w:val="center"/>
                </w:tcPr>
                <w:p w14:paraId="20CBC4F6">
                  <w:pPr>
                    <w:adjustRightInd w:val="0"/>
                    <w:snapToGrid w:val="0"/>
                    <w:jc w:val="center"/>
                    <w:rPr>
                      <w:rFonts w:hint="eastAsia" w:eastAsia="宋体"/>
                      <w:u w:val="none"/>
                      <w:lang w:val="en-US" w:eastAsia="zh-CN"/>
                    </w:rPr>
                  </w:pPr>
                  <w:r>
                    <w:rPr>
                      <w:rFonts w:hint="eastAsia"/>
                      <w:u w:val="none"/>
                      <w:lang w:val="en-US" w:eastAsia="zh-CN"/>
                    </w:rPr>
                    <w:t>一般固废</w:t>
                  </w:r>
                </w:p>
              </w:tc>
              <w:tc>
                <w:tcPr>
                  <w:tcW w:w="1573" w:type="dxa"/>
                  <w:tcMar>
                    <w:left w:w="28" w:type="dxa"/>
                    <w:right w:w="28" w:type="dxa"/>
                  </w:tcMar>
                  <w:vAlign w:val="center"/>
                </w:tcPr>
                <w:p w14:paraId="646DBE2C">
                  <w:pPr>
                    <w:pStyle w:val="22"/>
                    <w:ind w:firstLine="0" w:firstLineChars="0"/>
                    <w:jc w:val="center"/>
                    <w:rPr>
                      <w:rFonts w:hint="eastAsia"/>
                      <w:szCs w:val="21"/>
                      <w:u w:val="none"/>
                    </w:rPr>
                  </w:pPr>
                  <w:r>
                    <w:rPr>
                      <w:rFonts w:hint="eastAsia"/>
                      <w:szCs w:val="21"/>
                      <w:u w:val="none"/>
                    </w:rPr>
                    <w:t>S</w:t>
                  </w:r>
                  <w:r>
                    <w:rPr>
                      <w:szCs w:val="21"/>
                      <w:u w:val="none"/>
                    </w:rPr>
                    <w:t>W</w:t>
                  </w:r>
                  <w:r>
                    <w:rPr>
                      <w:rFonts w:hint="eastAsia"/>
                      <w:szCs w:val="21"/>
                      <w:u w:val="none"/>
                      <w:lang w:val="en-US" w:eastAsia="zh-CN"/>
                    </w:rPr>
                    <w:t>59</w:t>
                  </w:r>
                  <w:r>
                    <w:rPr>
                      <w:szCs w:val="21"/>
                      <w:u w:val="none"/>
                    </w:rPr>
                    <w:t>（</w:t>
                  </w:r>
                  <w:r>
                    <w:rPr>
                      <w:rFonts w:hint="eastAsia"/>
                      <w:szCs w:val="21"/>
                      <w:u w:val="none"/>
                      <w:lang w:val="en-US" w:eastAsia="zh-CN"/>
                    </w:rPr>
                    <w:t>900-009-S59</w:t>
                  </w:r>
                  <w:r>
                    <w:rPr>
                      <w:szCs w:val="21"/>
                      <w:u w:val="none"/>
                    </w:rPr>
                    <w:t>）</w:t>
                  </w:r>
                </w:p>
              </w:tc>
              <w:tc>
                <w:tcPr>
                  <w:tcW w:w="1275" w:type="dxa"/>
                  <w:tcMar>
                    <w:left w:w="28" w:type="dxa"/>
                    <w:right w:w="28" w:type="dxa"/>
                  </w:tcMar>
                  <w:vAlign w:val="center"/>
                </w:tcPr>
                <w:p w14:paraId="5C7D2B83">
                  <w:pPr>
                    <w:pStyle w:val="22"/>
                    <w:ind w:firstLine="0" w:firstLineChars="0"/>
                    <w:jc w:val="center"/>
                    <w:rPr>
                      <w:rFonts w:hint="eastAsia" w:eastAsia="宋体"/>
                      <w:szCs w:val="21"/>
                      <w:u w:val="none"/>
                      <w:lang w:val="en-US" w:eastAsia="zh-CN"/>
                    </w:rPr>
                  </w:pPr>
                  <w:r>
                    <w:rPr>
                      <w:rFonts w:hint="eastAsia"/>
                      <w:szCs w:val="21"/>
                      <w:u w:val="none"/>
                      <w:lang w:val="en-US" w:eastAsia="zh-CN"/>
                    </w:rPr>
                    <w:t>/</w:t>
                  </w:r>
                </w:p>
              </w:tc>
              <w:tc>
                <w:tcPr>
                  <w:tcW w:w="993" w:type="dxa"/>
                  <w:tcMar>
                    <w:left w:w="28" w:type="dxa"/>
                    <w:right w:w="28" w:type="dxa"/>
                  </w:tcMar>
                  <w:vAlign w:val="center"/>
                </w:tcPr>
                <w:p w14:paraId="21A7267D">
                  <w:pPr>
                    <w:pStyle w:val="22"/>
                    <w:ind w:firstLine="0" w:firstLineChars="0"/>
                    <w:jc w:val="center"/>
                    <w:rPr>
                      <w:rFonts w:hint="default" w:eastAsia="宋体"/>
                      <w:szCs w:val="21"/>
                      <w:u w:val="none"/>
                      <w:lang w:val="en-US" w:eastAsia="zh-CN"/>
                    </w:rPr>
                  </w:pPr>
                  <w:r>
                    <w:rPr>
                      <w:rFonts w:hint="eastAsia"/>
                      <w:szCs w:val="21"/>
                      <w:u w:val="none"/>
                      <w:lang w:val="en-US" w:eastAsia="zh-CN"/>
                    </w:rPr>
                    <w:t>0.1</w:t>
                  </w:r>
                </w:p>
              </w:tc>
              <w:tc>
                <w:tcPr>
                  <w:tcW w:w="1291" w:type="dxa"/>
                  <w:vMerge w:val="restart"/>
                  <w:tcMar>
                    <w:left w:w="28" w:type="dxa"/>
                    <w:right w:w="28" w:type="dxa"/>
                  </w:tcMar>
                  <w:vAlign w:val="center"/>
                </w:tcPr>
                <w:p w14:paraId="42599BB3">
                  <w:pPr>
                    <w:pStyle w:val="22"/>
                    <w:ind w:firstLine="0" w:firstLineChars="0"/>
                    <w:jc w:val="center"/>
                    <w:rPr>
                      <w:rFonts w:hint="default" w:eastAsia="宋体"/>
                      <w:szCs w:val="21"/>
                      <w:u w:val="none"/>
                      <w:lang w:val="en-US" w:eastAsia="zh-CN"/>
                    </w:rPr>
                  </w:pPr>
                  <w:r>
                    <w:rPr>
                      <w:rFonts w:hint="eastAsia"/>
                      <w:szCs w:val="21"/>
                      <w:u w:val="none"/>
                      <w:lang w:val="en-US" w:eastAsia="zh-CN"/>
                    </w:rPr>
                    <w:t>一般固废暂存间</w:t>
                  </w:r>
                </w:p>
              </w:tc>
              <w:tc>
                <w:tcPr>
                  <w:tcW w:w="1732" w:type="dxa"/>
                  <w:vMerge w:val="restart"/>
                  <w:tcMar>
                    <w:left w:w="28" w:type="dxa"/>
                    <w:right w:w="28" w:type="dxa"/>
                  </w:tcMar>
                  <w:vAlign w:val="center"/>
                </w:tcPr>
                <w:p w14:paraId="2A9F72D5">
                  <w:pPr>
                    <w:pStyle w:val="22"/>
                    <w:ind w:firstLine="0" w:firstLineChars="0"/>
                    <w:jc w:val="center"/>
                    <w:rPr>
                      <w:rFonts w:hint="default" w:eastAsia="宋体"/>
                      <w:szCs w:val="21"/>
                      <w:u w:val="none"/>
                      <w:lang w:val="en-US" w:eastAsia="zh-CN"/>
                    </w:rPr>
                  </w:pPr>
                  <w:r>
                    <w:rPr>
                      <w:rFonts w:hint="eastAsia"/>
                      <w:szCs w:val="21"/>
                      <w:u w:val="none"/>
                      <w:lang w:val="en-US" w:eastAsia="zh-CN"/>
                    </w:rPr>
                    <w:t>一般由厂家带走回收，不回收则委托专业单位处置</w:t>
                  </w:r>
                </w:p>
              </w:tc>
            </w:tr>
            <w:tr w14:paraId="6945B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12" w:type="dxa"/>
                  <w:tcMar>
                    <w:left w:w="28" w:type="dxa"/>
                    <w:right w:w="28" w:type="dxa"/>
                  </w:tcMar>
                  <w:vAlign w:val="center"/>
                </w:tcPr>
                <w:p w14:paraId="2BB0EAC8">
                  <w:pPr>
                    <w:pStyle w:val="22"/>
                    <w:ind w:firstLine="0" w:firstLineChars="0"/>
                    <w:jc w:val="center"/>
                    <w:rPr>
                      <w:rFonts w:hint="default"/>
                      <w:szCs w:val="21"/>
                      <w:u w:val="none"/>
                      <w:lang w:val="en-US" w:eastAsia="zh-CN"/>
                    </w:rPr>
                  </w:pPr>
                  <w:r>
                    <w:rPr>
                      <w:rFonts w:hint="eastAsia"/>
                      <w:szCs w:val="21"/>
                      <w:u w:val="none"/>
                      <w:lang w:val="en-US" w:eastAsia="zh-CN"/>
                    </w:rPr>
                    <w:t>废活性炭</w:t>
                  </w:r>
                </w:p>
              </w:tc>
              <w:tc>
                <w:tcPr>
                  <w:tcW w:w="638" w:type="dxa"/>
                  <w:tcMar>
                    <w:left w:w="28" w:type="dxa"/>
                    <w:right w:w="28" w:type="dxa"/>
                  </w:tcMar>
                  <w:vAlign w:val="center"/>
                </w:tcPr>
                <w:p w14:paraId="3C650160">
                  <w:pPr>
                    <w:adjustRightInd w:val="0"/>
                    <w:snapToGrid w:val="0"/>
                    <w:jc w:val="center"/>
                    <w:rPr>
                      <w:rFonts w:hint="eastAsia"/>
                      <w:u w:val="none"/>
                    </w:rPr>
                  </w:pPr>
                  <w:r>
                    <w:rPr>
                      <w:rFonts w:hint="eastAsia"/>
                      <w:u w:val="none"/>
                      <w:lang w:val="en-US" w:eastAsia="zh-CN"/>
                    </w:rPr>
                    <w:t>一般固废</w:t>
                  </w:r>
                </w:p>
              </w:tc>
              <w:tc>
                <w:tcPr>
                  <w:tcW w:w="1573" w:type="dxa"/>
                  <w:tcMar>
                    <w:left w:w="28" w:type="dxa"/>
                    <w:right w:w="28" w:type="dxa"/>
                  </w:tcMar>
                  <w:vAlign w:val="center"/>
                </w:tcPr>
                <w:p w14:paraId="397A844F">
                  <w:pPr>
                    <w:pStyle w:val="22"/>
                    <w:ind w:right="0" w:rightChars="0" w:firstLine="0" w:firstLineChars="0"/>
                    <w:jc w:val="center"/>
                    <w:rPr>
                      <w:rFonts w:hint="eastAsia"/>
                      <w:szCs w:val="21"/>
                      <w:u w:val="none"/>
                    </w:rPr>
                  </w:pPr>
                  <w:r>
                    <w:rPr>
                      <w:rFonts w:hint="eastAsia"/>
                      <w:szCs w:val="21"/>
                      <w:u w:val="none"/>
                    </w:rPr>
                    <w:t>S</w:t>
                  </w:r>
                  <w:r>
                    <w:rPr>
                      <w:szCs w:val="21"/>
                      <w:u w:val="none"/>
                    </w:rPr>
                    <w:t>W</w:t>
                  </w:r>
                  <w:r>
                    <w:rPr>
                      <w:rFonts w:hint="eastAsia"/>
                      <w:szCs w:val="21"/>
                      <w:u w:val="none"/>
                      <w:lang w:val="en-US" w:eastAsia="zh-CN"/>
                    </w:rPr>
                    <w:t>59</w:t>
                  </w:r>
                  <w:r>
                    <w:rPr>
                      <w:szCs w:val="21"/>
                      <w:u w:val="none"/>
                    </w:rPr>
                    <w:t>（</w:t>
                  </w:r>
                  <w:r>
                    <w:rPr>
                      <w:rFonts w:hint="eastAsia"/>
                      <w:szCs w:val="21"/>
                      <w:u w:val="none"/>
                      <w:lang w:val="en-US" w:eastAsia="zh-CN"/>
                    </w:rPr>
                    <w:t>900-009-S59</w:t>
                  </w:r>
                  <w:r>
                    <w:rPr>
                      <w:szCs w:val="21"/>
                      <w:u w:val="none"/>
                    </w:rPr>
                    <w:t>）</w:t>
                  </w:r>
                </w:p>
              </w:tc>
              <w:tc>
                <w:tcPr>
                  <w:tcW w:w="1275" w:type="dxa"/>
                  <w:tcMar>
                    <w:left w:w="28" w:type="dxa"/>
                    <w:right w:w="28" w:type="dxa"/>
                  </w:tcMar>
                  <w:vAlign w:val="center"/>
                </w:tcPr>
                <w:p w14:paraId="3FCF3AA2">
                  <w:pPr>
                    <w:pStyle w:val="22"/>
                    <w:ind w:firstLine="0" w:firstLineChars="0"/>
                    <w:jc w:val="center"/>
                    <w:rPr>
                      <w:rFonts w:hint="eastAsia" w:eastAsia="宋体"/>
                      <w:szCs w:val="21"/>
                      <w:u w:val="none"/>
                      <w:lang w:val="en-US" w:eastAsia="zh-CN"/>
                    </w:rPr>
                  </w:pPr>
                  <w:r>
                    <w:rPr>
                      <w:rFonts w:hint="eastAsia"/>
                      <w:szCs w:val="21"/>
                      <w:u w:val="none"/>
                      <w:lang w:val="en-US" w:eastAsia="zh-CN"/>
                    </w:rPr>
                    <w:t>/</w:t>
                  </w:r>
                </w:p>
              </w:tc>
              <w:tc>
                <w:tcPr>
                  <w:tcW w:w="993" w:type="dxa"/>
                  <w:tcMar>
                    <w:left w:w="28" w:type="dxa"/>
                    <w:right w:w="28" w:type="dxa"/>
                  </w:tcMar>
                  <w:vAlign w:val="center"/>
                </w:tcPr>
                <w:p w14:paraId="1CBC9C97">
                  <w:pPr>
                    <w:pStyle w:val="22"/>
                    <w:ind w:firstLine="0" w:firstLineChars="0"/>
                    <w:jc w:val="center"/>
                    <w:rPr>
                      <w:rFonts w:hint="default" w:eastAsia="宋体"/>
                      <w:szCs w:val="21"/>
                      <w:u w:val="none"/>
                      <w:lang w:val="en-US" w:eastAsia="zh-CN"/>
                    </w:rPr>
                  </w:pPr>
                  <w:r>
                    <w:rPr>
                      <w:rFonts w:hint="eastAsia"/>
                      <w:szCs w:val="21"/>
                      <w:u w:val="none"/>
                      <w:lang w:val="en-US" w:eastAsia="zh-CN"/>
                    </w:rPr>
                    <w:t>0.2</w:t>
                  </w:r>
                </w:p>
              </w:tc>
              <w:tc>
                <w:tcPr>
                  <w:tcW w:w="1291" w:type="dxa"/>
                  <w:vMerge w:val="continue"/>
                  <w:tcMar>
                    <w:left w:w="28" w:type="dxa"/>
                    <w:right w:w="28" w:type="dxa"/>
                  </w:tcMar>
                  <w:vAlign w:val="center"/>
                </w:tcPr>
                <w:p w14:paraId="5D791B49">
                  <w:pPr>
                    <w:pStyle w:val="22"/>
                    <w:ind w:firstLine="0" w:firstLineChars="0"/>
                    <w:jc w:val="center"/>
                    <w:rPr>
                      <w:szCs w:val="21"/>
                      <w:u w:val="none"/>
                    </w:rPr>
                  </w:pPr>
                </w:p>
              </w:tc>
              <w:tc>
                <w:tcPr>
                  <w:tcW w:w="1732" w:type="dxa"/>
                  <w:vMerge w:val="continue"/>
                  <w:tcMar>
                    <w:left w:w="28" w:type="dxa"/>
                    <w:right w:w="28" w:type="dxa"/>
                  </w:tcMar>
                  <w:vAlign w:val="center"/>
                </w:tcPr>
                <w:p w14:paraId="412591F5">
                  <w:pPr>
                    <w:pStyle w:val="22"/>
                    <w:ind w:firstLine="0" w:firstLineChars="0"/>
                    <w:jc w:val="center"/>
                    <w:rPr>
                      <w:rFonts w:hint="eastAsia"/>
                      <w:szCs w:val="21"/>
                      <w:u w:val="none"/>
                    </w:rPr>
                  </w:pPr>
                </w:p>
              </w:tc>
            </w:tr>
            <w:tr w14:paraId="61E9B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12" w:type="dxa"/>
                  <w:tcMar>
                    <w:left w:w="28" w:type="dxa"/>
                    <w:right w:w="28" w:type="dxa"/>
                  </w:tcMar>
                  <w:vAlign w:val="center"/>
                </w:tcPr>
                <w:p w14:paraId="6261DFD7">
                  <w:pPr>
                    <w:pStyle w:val="22"/>
                    <w:ind w:firstLine="0" w:firstLineChars="0"/>
                    <w:jc w:val="center"/>
                    <w:rPr>
                      <w:rFonts w:hint="default"/>
                      <w:szCs w:val="21"/>
                      <w:u w:val="none"/>
                      <w:lang w:val="en-US" w:eastAsia="zh-CN"/>
                    </w:rPr>
                  </w:pPr>
                  <w:r>
                    <w:rPr>
                      <w:rFonts w:hint="eastAsia"/>
                      <w:szCs w:val="21"/>
                      <w:u w:val="none"/>
                      <w:lang w:val="en-US" w:eastAsia="zh-CN"/>
                    </w:rPr>
                    <w:t>废树脂交换膜</w:t>
                  </w:r>
                </w:p>
              </w:tc>
              <w:tc>
                <w:tcPr>
                  <w:tcW w:w="638" w:type="dxa"/>
                  <w:tcMar>
                    <w:left w:w="28" w:type="dxa"/>
                    <w:right w:w="28" w:type="dxa"/>
                  </w:tcMar>
                  <w:vAlign w:val="center"/>
                </w:tcPr>
                <w:p w14:paraId="5751C6D4">
                  <w:pPr>
                    <w:adjustRightInd w:val="0"/>
                    <w:snapToGrid w:val="0"/>
                    <w:jc w:val="center"/>
                    <w:rPr>
                      <w:rFonts w:hint="eastAsia"/>
                      <w:u w:val="none"/>
                    </w:rPr>
                  </w:pPr>
                  <w:r>
                    <w:rPr>
                      <w:rFonts w:hint="eastAsia"/>
                      <w:u w:val="none"/>
                      <w:lang w:val="en-US" w:eastAsia="zh-CN"/>
                    </w:rPr>
                    <w:t>一般固废</w:t>
                  </w:r>
                </w:p>
              </w:tc>
              <w:tc>
                <w:tcPr>
                  <w:tcW w:w="1573" w:type="dxa"/>
                  <w:tcMar>
                    <w:left w:w="28" w:type="dxa"/>
                    <w:right w:w="28" w:type="dxa"/>
                  </w:tcMar>
                  <w:vAlign w:val="center"/>
                </w:tcPr>
                <w:p w14:paraId="2704DB35">
                  <w:pPr>
                    <w:pStyle w:val="22"/>
                    <w:ind w:right="0" w:rightChars="0" w:firstLine="0" w:firstLineChars="0"/>
                    <w:jc w:val="center"/>
                    <w:rPr>
                      <w:rFonts w:hint="eastAsia"/>
                      <w:szCs w:val="21"/>
                      <w:u w:val="none"/>
                    </w:rPr>
                  </w:pPr>
                  <w:r>
                    <w:rPr>
                      <w:rFonts w:hint="eastAsia"/>
                      <w:szCs w:val="21"/>
                      <w:u w:val="none"/>
                    </w:rPr>
                    <w:t>S</w:t>
                  </w:r>
                  <w:r>
                    <w:rPr>
                      <w:szCs w:val="21"/>
                      <w:u w:val="none"/>
                    </w:rPr>
                    <w:t>W</w:t>
                  </w:r>
                  <w:r>
                    <w:rPr>
                      <w:rFonts w:hint="eastAsia"/>
                      <w:szCs w:val="21"/>
                      <w:u w:val="none"/>
                      <w:lang w:val="en-US" w:eastAsia="zh-CN"/>
                    </w:rPr>
                    <w:t>59</w:t>
                  </w:r>
                  <w:r>
                    <w:rPr>
                      <w:szCs w:val="21"/>
                      <w:u w:val="none"/>
                    </w:rPr>
                    <w:t>（</w:t>
                  </w:r>
                  <w:r>
                    <w:rPr>
                      <w:rFonts w:hint="eastAsia"/>
                      <w:szCs w:val="21"/>
                      <w:u w:val="none"/>
                      <w:lang w:val="en-US" w:eastAsia="zh-CN"/>
                    </w:rPr>
                    <w:t>900-009-S59</w:t>
                  </w:r>
                  <w:r>
                    <w:rPr>
                      <w:szCs w:val="21"/>
                      <w:u w:val="none"/>
                    </w:rPr>
                    <w:t>）</w:t>
                  </w:r>
                </w:p>
              </w:tc>
              <w:tc>
                <w:tcPr>
                  <w:tcW w:w="1275" w:type="dxa"/>
                  <w:tcMar>
                    <w:left w:w="28" w:type="dxa"/>
                    <w:right w:w="28" w:type="dxa"/>
                  </w:tcMar>
                  <w:vAlign w:val="center"/>
                </w:tcPr>
                <w:p w14:paraId="2735812B">
                  <w:pPr>
                    <w:pStyle w:val="22"/>
                    <w:ind w:firstLine="0" w:firstLineChars="0"/>
                    <w:jc w:val="center"/>
                    <w:rPr>
                      <w:rFonts w:hint="eastAsia" w:eastAsia="宋体"/>
                      <w:szCs w:val="21"/>
                      <w:u w:val="none"/>
                      <w:lang w:val="en-US" w:eastAsia="zh-CN"/>
                    </w:rPr>
                  </w:pPr>
                  <w:r>
                    <w:rPr>
                      <w:rFonts w:hint="eastAsia"/>
                      <w:szCs w:val="21"/>
                      <w:u w:val="none"/>
                      <w:lang w:val="en-US" w:eastAsia="zh-CN"/>
                    </w:rPr>
                    <w:t>/</w:t>
                  </w:r>
                </w:p>
              </w:tc>
              <w:tc>
                <w:tcPr>
                  <w:tcW w:w="993" w:type="dxa"/>
                  <w:tcMar>
                    <w:left w:w="28" w:type="dxa"/>
                    <w:right w:w="28" w:type="dxa"/>
                  </w:tcMar>
                  <w:vAlign w:val="center"/>
                </w:tcPr>
                <w:p w14:paraId="056D2872">
                  <w:pPr>
                    <w:pStyle w:val="22"/>
                    <w:ind w:firstLine="0" w:firstLineChars="0"/>
                    <w:jc w:val="center"/>
                    <w:rPr>
                      <w:rFonts w:hint="default" w:eastAsia="宋体"/>
                      <w:szCs w:val="21"/>
                      <w:u w:val="none"/>
                      <w:lang w:val="en-US" w:eastAsia="zh-CN"/>
                    </w:rPr>
                  </w:pPr>
                  <w:r>
                    <w:rPr>
                      <w:rFonts w:hint="eastAsia"/>
                      <w:szCs w:val="21"/>
                      <w:u w:val="none"/>
                      <w:lang w:val="en-US" w:eastAsia="zh-CN"/>
                    </w:rPr>
                    <w:t>0.05</w:t>
                  </w:r>
                </w:p>
              </w:tc>
              <w:tc>
                <w:tcPr>
                  <w:tcW w:w="1291" w:type="dxa"/>
                  <w:vMerge w:val="continue"/>
                  <w:tcMar>
                    <w:left w:w="28" w:type="dxa"/>
                    <w:right w:w="28" w:type="dxa"/>
                  </w:tcMar>
                  <w:vAlign w:val="center"/>
                </w:tcPr>
                <w:p w14:paraId="01543A60">
                  <w:pPr>
                    <w:pStyle w:val="22"/>
                    <w:ind w:firstLine="0" w:firstLineChars="0"/>
                    <w:jc w:val="center"/>
                    <w:rPr>
                      <w:szCs w:val="21"/>
                      <w:u w:val="none"/>
                    </w:rPr>
                  </w:pPr>
                </w:p>
              </w:tc>
              <w:tc>
                <w:tcPr>
                  <w:tcW w:w="1732" w:type="dxa"/>
                  <w:vMerge w:val="continue"/>
                  <w:tcMar>
                    <w:left w:w="28" w:type="dxa"/>
                    <w:right w:w="28" w:type="dxa"/>
                  </w:tcMar>
                  <w:vAlign w:val="center"/>
                </w:tcPr>
                <w:p w14:paraId="150F16F0">
                  <w:pPr>
                    <w:pStyle w:val="22"/>
                    <w:ind w:firstLine="0" w:firstLineChars="0"/>
                    <w:jc w:val="center"/>
                    <w:rPr>
                      <w:rFonts w:hint="eastAsia"/>
                      <w:szCs w:val="21"/>
                      <w:u w:val="none"/>
                    </w:rPr>
                  </w:pPr>
                </w:p>
              </w:tc>
            </w:tr>
            <w:tr w14:paraId="2C35A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12" w:type="dxa"/>
                  <w:tcMar>
                    <w:left w:w="28" w:type="dxa"/>
                    <w:right w:w="28" w:type="dxa"/>
                  </w:tcMar>
                  <w:vAlign w:val="center"/>
                </w:tcPr>
                <w:p w14:paraId="288D190E">
                  <w:pPr>
                    <w:pStyle w:val="22"/>
                    <w:ind w:firstLine="0" w:firstLineChars="0"/>
                    <w:jc w:val="center"/>
                    <w:rPr>
                      <w:szCs w:val="21"/>
                      <w:u w:val="none"/>
                    </w:rPr>
                  </w:pPr>
                  <w:r>
                    <w:rPr>
                      <w:rFonts w:hint="eastAsia"/>
                      <w:szCs w:val="21"/>
                      <w:u w:val="none"/>
                    </w:rPr>
                    <w:t>生活垃圾</w:t>
                  </w:r>
                </w:p>
              </w:tc>
              <w:tc>
                <w:tcPr>
                  <w:tcW w:w="638" w:type="dxa"/>
                  <w:tcMar>
                    <w:left w:w="28" w:type="dxa"/>
                    <w:right w:w="28" w:type="dxa"/>
                  </w:tcMar>
                  <w:vAlign w:val="center"/>
                </w:tcPr>
                <w:p w14:paraId="209C62CE">
                  <w:pPr>
                    <w:adjustRightInd w:val="0"/>
                    <w:snapToGrid w:val="0"/>
                    <w:jc w:val="center"/>
                    <w:rPr>
                      <w:u w:val="none"/>
                    </w:rPr>
                  </w:pPr>
                  <w:r>
                    <w:rPr>
                      <w:rFonts w:hint="eastAsia"/>
                      <w:u w:val="none"/>
                    </w:rPr>
                    <w:t>一般固废</w:t>
                  </w:r>
                </w:p>
              </w:tc>
              <w:tc>
                <w:tcPr>
                  <w:tcW w:w="1573" w:type="dxa"/>
                  <w:tcMar>
                    <w:left w:w="28" w:type="dxa"/>
                    <w:right w:w="28" w:type="dxa"/>
                  </w:tcMar>
                  <w:vAlign w:val="center"/>
                </w:tcPr>
                <w:p w14:paraId="5A72F071">
                  <w:pPr>
                    <w:pStyle w:val="22"/>
                    <w:ind w:firstLine="0" w:firstLineChars="0"/>
                    <w:jc w:val="center"/>
                    <w:rPr>
                      <w:szCs w:val="21"/>
                      <w:u w:val="none"/>
                    </w:rPr>
                  </w:pPr>
                  <w:r>
                    <w:rPr>
                      <w:rFonts w:hint="eastAsia"/>
                      <w:szCs w:val="21"/>
                      <w:u w:val="none"/>
                    </w:rPr>
                    <w:t>S</w:t>
                  </w:r>
                  <w:r>
                    <w:rPr>
                      <w:szCs w:val="21"/>
                      <w:u w:val="none"/>
                    </w:rPr>
                    <w:t>W64（</w:t>
                  </w:r>
                  <w:r>
                    <w:rPr>
                      <w:rFonts w:hint="eastAsia"/>
                      <w:szCs w:val="21"/>
                      <w:u w:val="none"/>
                    </w:rPr>
                    <w:t>9</w:t>
                  </w:r>
                  <w:r>
                    <w:rPr>
                      <w:szCs w:val="21"/>
                      <w:u w:val="none"/>
                    </w:rPr>
                    <w:t>00-099-S64）</w:t>
                  </w:r>
                </w:p>
              </w:tc>
              <w:tc>
                <w:tcPr>
                  <w:tcW w:w="1275" w:type="dxa"/>
                  <w:tcMar>
                    <w:left w:w="28" w:type="dxa"/>
                    <w:right w:w="28" w:type="dxa"/>
                  </w:tcMar>
                  <w:vAlign w:val="center"/>
                </w:tcPr>
                <w:p w14:paraId="3FE833E5">
                  <w:pPr>
                    <w:pStyle w:val="22"/>
                    <w:ind w:firstLine="0" w:firstLineChars="0"/>
                    <w:jc w:val="center"/>
                    <w:rPr>
                      <w:szCs w:val="21"/>
                      <w:u w:val="none"/>
                    </w:rPr>
                  </w:pPr>
                  <w:r>
                    <w:rPr>
                      <w:rFonts w:hint="eastAsia"/>
                      <w:szCs w:val="21"/>
                      <w:u w:val="none"/>
                    </w:rPr>
                    <w:t>人均产生按0</w:t>
                  </w:r>
                  <w:r>
                    <w:rPr>
                      <w:szCs w:val="21"/>
                      <w:u w:val="none"/>
                    </w:rPr>
                    <w:t>.5kg计算</w:t>
                  </w:r>
                </w:p>
              </w:tc>
              <w:tc>
                <w:tcPr>
                  <w:tcW w:w="993" w:type="dxa"/>
                  <w:tcMar>
                    <w:left w:w="28" w:type="dxa"/>
                    <w:right w:w="28" w:type="dxa"/>
                  </w:tcMar>
                  <w:vAlign w:val="center"/>
                </w:tcPr>
                <w:p w14:paraId="378B5966">
                  <w:pPr>
                    <w:pStyle w:val="22"/>
                    <w:ind w:firstLine="0" w:firstLineChars="0"/>
                    <w:jc w:val="center"/>
                    <w:rPr>
                      <w:rFonts w:hint="default" w:eastAsia="宋体"/>
                      <w:szCs w:val="21"/>
                      <w:u w:val="none"/>
                      <w:lang w:val="en-US" w:eastAsia="zh-CN"/>
                    </w:rPr>
                  </w:pPr>
                  <w:r>
                    <w:rPr>
                      <w:rFonts w:hint="eastAsia"/>
                      <w:szCs w:val="21"/>
                      <w:u w:val="none"/>
                      <w:lang w:val="en-US" w:eastAsia="zh-CN"/>
                    </w:rPr>
                    <w:t>15</w:t>
                  </w:r>
                </w:p>
              </w:tc>
              <w:tc>
                <w:tcPr>
                  <w:tcW w:w="1291" w:type="dxa"/>
                  <w:tcMar>
                    <w:left w:w="28" w:type="dxa"/>
                    <w:right w:w="28" w:type="dxa"/>
                  </w:tcMar>
                  <w:vAlign w:val="center"/>
                </w:tcPr>
                <w:p w14:paraId="1E63200C">
                  <w:pPr>
                    <w:pStyle w:val="22"/>
                    <w:ind w:firstLine="0" w:firstLineChars="0"/>
                    <w:jc w:val="center"/>
                    <w:rPr>
                      <w:szCs w:val="21"/>
                      <w:u w:val="none"/>
                    </w:rPr>
                  </w:pPr>
                  <w:r>
                    <w:rPr>
                      <w:rFonts w:hint="eastAsia"/>
                      <w:szCs w:val="21"/>
                      <w:u w:val="none"/>
                    </w:rPr>
                    <w:t>场内设置生活垃圾收集桶</w:t>
                  </w:r>
                </w:p>
              </w:tc>
              <w:tc>
                <w:tcPr>
                  <w:tcW w:w="1732" w:type="dxa"/>
                  <w:tcMar>
                    <w:left w:w="28" w:type="dxa"/>
                    <w:right w:w="28" w:type="dxa"/>
                  </w:tcMar>
                  <w:vAlign w:val="center"/>
                </w:tcPr>
                <w:p w14:paraId="4943EB85">
                  <w:pPr>
                    <w:pStyle w:val="22"/>
                    <w:ind w:firstLine="0" w:firstLineChars="0"/>
                    <w:jc w:val="center"/>
                    <w:rPr>
                      <w:rFonts w:hint="default" w:eastAsia="宋体"/>
                      <w:szCs w:val="21"/>
                      <w:u w:val="none"/>
                      <w:lang w:val="en-US" w:eastAsia="zh-CN"/>
                    </w:rPr>
                  </w:pPr>
                  <w:r>
                    <w:rPr>
                      <w:rFonts w:hint="eastAsia"/>
                      <w:szCs w:val="21"/>
                      <w:u w:val="none"/>
                      <w:lang w:val="en-US" w:eastAsia="zh-CN"/>
                    </w:rPr>
                    <w:t>由环卫部门每日定时清理</w:t>
                  </w:r>
                </w:p>
              </w:tc>
            </w:tr>
          </w:tbl>
          <w:p w14:paraId="1AB2B04E">
            <w:pPr>
              <w:spacing w:line="360" w:lineRule="auto"/>
              <w:ind w:firstLine="477" w:firstLineChars="199"/>
              <w:rPr>
                <w:bCs/>
                <w:sz w:val="24"/>
                <w:u w:val="single"/>
              </w:rPr>
            </w:pPr>
            <w:r>
              <w:rPr>
                <w:rFonts w:hint="eastAsia"/>
                <w:bCs/>
                <w:sz w:val="24"/>
                <w:u w:val="none"/>
              </w:rPr>
              <w:t>项目固废经本环评所提措施处理后，绝大部分均能做到综合利用，项目固废对周边环境影响较小。</w:t>
            </w:r>
          </w:p>
          <w:p w14:paraId="0BD4F465">
            <w:pPr>
              <w:spacing w:line="360" w:lineRule="auto"/>
              <w:ind w:firstLine="479" w:firstLineChars="199"/>
              <w:rPr>
                <w:b/>
                <w:sz w:val="24"/>
              </w:rPr>
            </w:pPr>
            <w:r>
              <w:rPr>
                <w:b/>
                <w:sz w:val="24"/>
              </w:rPr>
              <w:t xml:space="preserve">4.5 </w:t>
            </w:r>
            <w:r>
              <w:rPr>
                <w:rFonts w:hint="eastAsia"/>
                <w:b/>
                <w:sz w:val="24"/>
              </w:rPr>
              <w:t>地下水及土壤影响</w:t>
            </w:r>
          </w:p>
          <w:p w14:paraId="21B0E8A8">
            <w:pPr>
              <w:spacing w:line="360" w:lineRule="auto"/>
              <w:ind w:firstLine="480"/>
              <w:rPr>
                <w:bCs/>
                <w:sz w:val="24"/>
                <w:szCs w:val="22"/>
              </w:rPr>
            </w:pPr>
            <w:r>
              <w:rPr>
                <w:bCs/>
                <w:sz w:val="24"/>
                <w:szCs w:val="22"/>
              </w:rPr>
              <w:t>本项目运营期</w:t>
            </w:r>
            <w:r>
              <w:rPr>
                <w:rFonts w:hint="eastAsia"/>
                <w:bCs/>
                <w:sz w:val="24"/>
                <w:szCs w:val="22"/>
              </w:rPr>
              <w:t>会有</w:t>
            </w:r>
            <w:r>
              <w:rPr>
                <w:rFonts w:hint="eastAsia"/>
                <w:bCs/>
                <w:sz w:val="24"/>
                <w:szCs w:val="22"/>
                <w:lang w:val="en-US" w:eastAsia="zh-CN"/>
              </w:rPr>
              <w:t>设备清洗废水</w:t>
            </w:r>
            <w:r>
              <w:rPr>
                <w:rFonts w:hint="eastAsia"/>
                <w:bCs/>
                <w:sz w:val="24"/>
                <w:szCs w:val="22"/>
              </w:rPr>
              <w:t>等产生，但本项目的产生的废水</w:t>
            </w:r>
            <w:r>
              <w:rPr>
                <w:rFonts w:hint="eastAsia"/>
                <w:bCs/>
                <w:sz w:val="24"/>
                <w:szCs w:val="22"/>
                <w:lang w:val="en-US" w:eastAsia="zh-CN"/>
              </w:rPr>
              <w:t>产生量较少</w:t>
            </w:r>
            <w:r>
              <w:rPr>
                <w:rFonts w:hint="eastAsia"/>
                <w:bCs/>
                <w:sz w:val="24"/>
                <w:szCs w:val="22"/>
              </w:rPr>
              <w:t>，且企业按要求对场地进行了硬化等，其对土壤及地下水污染较小</w:t>
            </w:r>
            <w:r>
              <w:rPr>
                <w:bCs/>
                <w:sz w:val="24"/>
                <w:szCs w:val="22"/>
              </w:rPr>
              <w:t>。为减轻本项目对</w:t>
            </w:r>
            <w:r>
              <w:rPr>
                <w:rFonts w:hint="eastAsia"/>
                <w:bCs/>
                <w:sz w:val="24"/>
                <w:szCs w:val="22"/>
              </w:rPr>
              <w:t>土壤及</w:t>
            </w:r>
            <w:r>
              <w:rPr>
                <w:bCs/>
                <w:sz w:val="24"/>
                <w:szCs w:val="22"/>
              </w:rPr>
              <w:t>地下水的影响，建设方</w:t>
            </w:r>
            <w:r>
              <w:rPr>
                <w:rFonts w:hint="eastAsia"/>
                <w:bCs/>
                <w:sz w:val="24"/>
                <w:szCs w:val="22"/>
              </w:rPr>
              <w:t>应</w:t>
            </w:r>
            <w:r>
              <w:rPr>
                <w:bCs/>
                <w:sz w:val="24"/>
                <w:szCs w:val="22"/>
              </w:rPr>
              <w:t xml:space="preserve">采取以下防治措施： </w:t>
            </w:r>
          </w:p>
          <w:p w14:paraId="6F4AC46B">
            <w:pPr>
              <w:spacing w:line="360" w:lineRule="auto"/>
              <w:ind w:firstLine="480"/>
              <w:rPr>
                <w:bCs/>
                <w:sz w:val="24"/>
                <w:szCs w:val="22"/>
              </w:rPr>
            </w:pPr>
            <w:r>
              <w:rPr>
                <w:rFonts w:hint="eastAsia"/>
                <w:bCs/>
                <w:sz w:val="24"/>
                <w:szCs w:val="22"/>
              </w:rPr>
              <w:t>1、生产场地全部硬化，减少废水与土壤的直接接触，隔断地下水下渗的途径；</w:t>
            </w:r>
          </w:p>
          <w:p w14:paraId="31F6F5D4">
            <w:pPr>
              <w:spacing w:line="360" w:lineRule="auto"/>
              <w:ind w:firstLine="480"/>
              <w:rPr>
                <w:rFonts w:hint="eastAsia"/>
                <w:bCs/>
                <w:sz w:val="24"/>
                <w:szCs w:val="22"/>
                <w:lang w:eastAsia="zh-CN"/>
              </w:rPr>
            </w:pPr>
            <w:r>
              <w:rPr>
                <w:bCs/>
                <w:sz w:val="24"/>
                <w:szCs w:val="22"/>
              </w:rPr>
              <w:t>2</w:t>
            </w:r>
            <w:r>
              <w:rPr>
                <w:rFonts w:hint="eastAsia"/>
                <w:bCs/>
                <w:sz w:val="24"/>
                <w:szCs w:val="22"/>
              </w:rPr>
              <w:t>、完善场内雨污水收集措施，生产场地等全部完善废水收集措施，确保所有废水全部经收集处理后回用</w:t>
            </w:r>
            <w:r>
              <w:rPr>
                <w:rFonts w:hint="eastAsia"/>
                <w:bCs/>
                <w:sz w:val="24"/>
                <w:szCs w:val="22"/>
                <w:lang w:eastAsia="zh-CN"/>
              </w:rPr>
              <w:t>。</w:t>
            </w:r>
          </w:p>
          <w:p w14:paraId="1ADB2BF0">
            <w:pPr>
              <w:spacing w:line="360" w:lineRule="auto"/>
              <w:ind w:firstLine="480"/>
              <w:rPr>
                <w:szCs w:val="22"/>
              </w:rPr>
            </w:pPr>
            <w:r>
              <w:rPr>
                <w:rFonts w:hint="eastAsia"/>
                <w:bCs/>
                <w:sz w:val="24"/>
                <w:szCs w:val="22"/>
                <w:lang w:val="en-US" w:eastAsia="zh-CN"/>
              </w:rPr>
              <w:t>3、加强管理，确保污水处理站正常运行</w:t>
            </w:r>
            <w:r>
              <w:rPr>
                <w:rFonts w:hint="eastAsia"/>
                <w:bCs/>
                <w:sz w:val="24"/>
                <w:szCs w:val="22"/>
              </w:rPr>
              <w:t>。</w:t>
            </w:r>
            <w:r>
              <w:rPr>
                <w:bCs/>
                <w:sz w:val="24"/>
                <w:szCs w:val="22"/>
              </w:rPr>
              <w:t xml:space="preserve"> </w:t>
            </w:r>
          </w:p>
          <w:p w14:paraId="79088825">
            <w:pPr>
              <w:spacing w:line="360" w:lineRule="auto"/>
              <w:ind w:firstLine="479" w:firstLineChars="199"/>
              <w:rPr>
                <w:b/>
                <w:sz w:val="24"/>
              </w:rPr>
            </w:pPr>
            <w:r>
              <w:rPr>
                <w:b/>
                <w:sz w:val="24"/>
              </w:rPr>
              <w:t xml:space="preserve">4.6 </w:t>
            </w:r>
            <w:r>
              <w:rPr>
                <w:rFonts w:hint="eastAsia"/>
                <w:b/>
                <w:sz w:val="24"/>
              </w:rPr>
              <w:t>外环境对本项目影响分析</w:t>
            </w:r>
          </w:p>
          <w:p w14:paraId="4316FF52">
            <w:pPr>
              <w:spacing w:line="360" w:lineRule="auto"/>
              <w:ind w:firstLine="480"/>
              <w:rPr>
                <w:rFonts w:hint="default" w:eastAsia="宋体"/>
                <w:bCs/>
                <w:sz w:val="24"/>
                <w:szCs w:val="22"/>
                <w:lang w:val="en-US" w:eastAsia="zh-CN"/>
              </w:rPr>
            </w:pPr>
            <w:r>
              <w:rPr>
                <w:rFonts w:hint="eastAsia"/>
                <w:bCs/>
                <w:sz w:val="24"/>
                <w:szCs w:val="22"/>
              </w:rPr>
              <w:t>本项目</w:t>
            </w:r>
            <w:r>
              <w:rPr>
                <w:rFonts w:hint="eastAsia"/>
                <w:bCs/>
                <w:sz w:val="24"/>
                <w:szCs w:val="22"/>
                <w:lang w:val="en-US" w:eastAsia="zh-CN"/>
              </w:rPr>
              <w:t>涉及两个板块，其中12#厂房从事化妆品生产，13#厂房从事食品（饮料类等）生产。</w:t>
            </w:r>
            <w:r>
              <w:rPr>
                <w:rFonts w:hint="eastAsia"/>
                <w:bCs/>
                <w:sz w:val="24"/>
                <w:szCs w:val="22"/>
              </w:rPr>
              <w:t>根据《食品企业通用卫生规范》中的选址要求，厂区周围不得有粉尘、有害气体、放射性物质和其他扩散性污染源。</w:t>
            </w:r>
          </w:p>
          <w:p w14:paraId="2268FAD2">
            <w:pPr>
              <w:spacing w:line="360" w:lineRule="auto"/>
              <w:ind w:firstLine="480"/>
              <w:rPr>
                <w:rFonts w:hint="eastAsia" w:ascii="宋体" w:hAnsi="宋体" w:cs="宋体"/>
                <w:kern w:val="0"/>
                <w:sz w:val="24"/>
                <w:lang w:val="en-US" w:eastAsia="zh-CN"/>
              </w:rPr>
            </w:pPr>
            <w:r>
              <w:rPr>
                <w:rFonts w:hint="eastAsia"/>
                <w:bCs/>
                <w:sz w:val="24"/>
                <w:szCs w:val="22"/>
              </w:rPr>
              <w:t>经现场调查，</w:t>
            </w:r>
            <w:r>
              <w:rPr>
                <w:rFonts w:hint="eastAsia" w:ascii="宋体" w:hAnsi="宋体" w:cs="宋体"/>
                <w:kern w:val="0"/>
                <w:sz w:val="24"/>
              </w:rPr>
              <w:t>项目</w:t>
            </w:r>
            <w:r>
              <w:rPr>
                <w:rFonts w:hint="eastAsia" w:ascii="宋体" w:hAnsi="宋体" w:cs="宋体"/>
                <w:kern w:val="0"/>
                <w:sz w:val="24"/>
                <w:lang w:val="en-US" w:eastAsia="zh-CN"/>
              </w:rPr>
              <w:t>东面为创新创业园标准厂房，入驻企业主要包括永州德普瑞生物科技有限公司（西侧20m）、湖南麦克斯新能源有限公司（西侧20m）等，其中永州德普瑞生物科技有限公司为一家高纯植物提取企业，湖南麦克斯新能源有限公司为电池企业，其运行过程中主要废气污染物主要为挥发性有机废气，但其均按要求配套了环保治理设施。</w:t>
            </w:r>
          </w:p>
          <w:p w14:paraId="3C39ADD9">
            <w:pPr>
              <w:spacing w:line="360" w:lineRule="auto"/>
              <w:ind w:firstLine="480"/>
              <w:rPr>
                <w:bCs/>
                <w:sz w:val="24"/>
                <w:szCs w:val="22"/>
              </w:rPr>
            </w:pPr>
            <w:r>
              <w:rPr>
                <w:rFonts w:hint="eastAsia" w:ascii="宋体" w:hAnsi="宋体" w:cs="宋体"/>
                <w:kern w:val="0"/>
                <w:sz w:val="24"/>
                <w:lang w:val="en-US" w:eastAsia="zh-CN"/>
              </w:rPr>
              <w:t>同时，</w:t>
            </w:r>
            <w:r>
              <w:rPr>
                <w:rFonts w:hint="eastAsia" w:ascii="宋体" w:hAnsi="宋体" w:cs="宋体"/>
                <w:kern w:val="0"/>
                <w:sz w:val="24"/>
              </w:rPr>
              <w:t>为减少</w:t>
            </w:r>
            <w:r>
              <w:rPr>
                <w:rFonts w:hint="eastAsia" w:ascii="宋体" w:hAnsi="宋体" w:cs="宋体"/>
                <w:kern w:val="0"/>
                <w:sz w:val="24"/>
                <w:lang w:val="en-US" w:eastAsia="zh-CN"/>
              </w:rPr>
              <w:t>园区内其他企业</w:t>
            </w:r>
            <w:r>
              <w:rPr>
                <w:rFonts w:hint="eastAsia" w:ascii="宋体" w:hAnsi="宋体" w:cs="宋体"/>
                <w:kern w:val="0"/>
                <w:sz w:val="24"/>
              </w:rPr>
              <w:t>对项目的影响，</w:t>
            </w:r>
            <w:r>
              <w:rPr>
                <w:rFonts w:hint="eastAsia" w:ascii="宋体" w:hAnsi="宋体" w:cs="宋体"/>
                <w:kern w:val="0"/>
                <w:sz w:val="24"/>
                <w:lang w:val="en-US" w:eastAsia="zh-CN"/>
              </w:rPr>
              <w:t>本项目主要生产区均设置为10万级洁净度车间，以减少周边企业对本项目造成的影响</w:t>
            </w:r>
            <w:r>
              <w:rPr>
                <w:rFonts w:hint="eastAsia" w:ascii="宋体" w:hAnsi="宋体" w:cs="宋体"/>
                <w:kern w:val="0"/>
                <w:sz w:val="24"/>
              </w:rPr>
              <w:t>。</w:t>
            </w:r>
          </w:p>
          <w:p w14:paraId="44215AF0">
            <w:pPr>
              <w:spacing w:line="360" w:lineRule="auto"/>
              <w:ind w:firstLine="480"/>
              <w:rPr>
                <w:bCs/>
                <w:sz w:val="24"/>
                <w:szCs w:val="22"/>
                <w:u w:val="none"/>
              </w:rPr>
            </w:pPr>
            <w:r>
              <w:rPr>
                <w:rFonts w:hint="eastAsia"/>
                <w:bCs/>
                <w:sz w:val="24"/>
                <w:szCs w:val="22"/>
                <w:u w:val="none"/>
              </w:rPr>
              <w:t>综上，周边企业运行对本项目有一定的影响，但影响处于可控范围内。同时，建设单位应及时关于周边企业生产情况，</w:t>
            </w:r>
            <w:r>
              <w:rPr>
                <w:rFonts w:hint="eastAsia"/>
                <w:bCs/>
                <w:sz w:val="24"/>
                <w:szCs w:val="22"/>
                <w:u w:val="none"/>
                <w:lang w:val="en-US" w:eastAsia="zh-CN"/>
              </w:rPr>
              <w:t>并按要求取得相应的食品等生产许可证，只有在取得主管部门同意后，方可正式投产</w:t>
            </w:r>
            <w:r>
              <w:rPr>
                <w:rFonts w:hint="eastAsia"/>
                <w:bCs/>
                <w:sz w:val="24"/>
                <w:szCs w:val="22"/>
                <w:u w:val="none"/>
              </w:rPr>
              <w:t>。</w:t>
            </w:r>
          </w:p>
          <w:p w14:paraId="7595A533">
            <w:pPr>
              <w:spacing w:line="360" w:lineRule="auto"/>
              <w:ind w:firstLine="479" w:firstLineChars="199"/>
              <w:rPr>
                <w:b/>
                <w:sz w:val="24"/>
              </w:rPr>
            </w:pPr>
            <w:r>
              <w:rPr>
                <w:b/>
                <w:sz w:val="24"/>
              </w:rPr>
              <w:t>4.</w:t>
            </w:r>
            <w:r>
              <w:rPr>
                <w:rFonts w:hint="eastAsia"/>
                <w:b/>
                <w:sz w:val="24"/>
              </w:rPr>
              <w:t>7</w:t>
            </w:r>
            <w:r>
              <w:rPr>
                <w:b/>
                <w:sz w:val="24"/>
              </w:rPr>
              <w:t xml:space="preserve"> </w:t>
            </w:r>
            <w:r>
              <w:rPr>
                <w:rFonts w:hint="eastAsia"/>
                <w:b/>
                <w:sz w:val="24"/>
              </w:rPr>
              <w:t>环境风险</w:t>
            </w:r>
          </w:p>
          <w:p w14:paraId="187D4D58">
            <w:pPr>
              <w:spacing w:line="360" w:lineRule="auto"/>
              <w:ind w:firstLine="480"/>
              <w:rPr>
                <w:bCs/>
                <w:sz w:val="24"/>
                <w:szCs w:val="22"/>
              </w:rPr>
            </w:pPr>
            <w:r>
              <w:rPr>
                <w:bCs/>
                <w:sz w:val="24"/>
                <w:szCs w:val="22"/>
              </w:rPr>
              <w:t>根据《物质危险性标准》（《建设项目环境风险评价技术导则》附录B.1表1）、《危险化学品重大危险源辨识》（GB18218-2018）对爆炸品，易燃气体、毒性气体，易燃液体，易于自燃的物质，遇水放出易燃气体的物质，氧化性物质、有机过氧化物，毒性物质等6大类9小类物质的临界量加以确定。</w:t>
            </w:r>
            <w:r>
              <w:rPr>
                <w:rFonts w:hint="eastAsia"/>
                <w:bCs/>
                <w:sz w:val="24"/>
                <w:szCs w:val="22"/>
              </w:rPr>
              <w:t>经对比《建设项目环境风险评价技术导则》（H</w:t>
            </w:r>
            <w:r>
              <w:rPr>
                <w:bCs/>
                <w:sz w:val="24"/>
                <w:szCs w:val="22"/>
              </w:rPr>
              <w:t>J169-2018</w:t>
            </w:r>
            <w:r>
              <w:rPr>
                <w:rFonts w:hint="eastAsia"/>
                <w:bCs/>
                <w:sz w:val="24"/>
                <w:szCs w:val="22"/>
              </w:rPr>
              <w:t>）中附录B</w:t>
            </w:r>
            <w:r>
              <w:rPr>
                <w:bCs/>
                <w:sz w:val="24"/>
                <w:szCs w:val="22"/>
              </w:rPr>
              <w:t xml:space="preserve"> </w:t>
            </w:r>
            <w:r>
              <w:rPr>
                <w:rFonts w:hint="eastAsia"/>
                <w:bCs/>
                <w:sz w:val="24"/>
                <w:szCs w:val="22"/>
              </w:rPr>
              <w:t>重点关注的危险物质及临界量，本项目涉及环境风险物质为天然气，但本项目天然气锅炉使用管道天然气，场内不贮存，故其管道中暂存量远小于临界量（10t）</w:t>
            </w:r>
            <w:r>
              <w:rPr>
                <w:rFonts w:hint="eastAsia"/>
                <w:sz w:val="24"/>
                <w:lang w:eastAsia="zh-CN"/>
              </w:rPr>
              <w:t>；</w:t>
            </w:r>
            <w:r>
              <w:rPr>
                <w:rFonts w:hint="eastAsia"/>
                <w:sz w:val="24"/>
                <w:lang w:val="en-US" w:eastAsia="zh-CN"/>
              </w:rPr>
              <w:t>同时，本项目化妆品生产过程中涉及到各种化学物质，大部分均为可燃物质，但其均不在</w:t>
            </w:r>
            <w:r>
              <w:rPr>
                <w:rFonts w:hint="eastAsia"/>
                <w:bCs/>
                <w:sz w:val="24"/>
                <w:szCs w:val="22"/>
              </w:rPr>
              <w:t>《建设项目环境风险评价技术导则》（H</w:t>
            </w:r>
            <w:r>
              <w:rPr>
                <w:bCs/>
                <w:sz w:val="24"/>
                <w:szCs w:val="22"/>
              </w:rPr>
              <w:t>J169-2018</w:t>
            </w:r>
            <w:r>
              <w:rPr>
                <w:rFonts w:hint="eastAsia"/>
                <w:bCs/>
                <w:sz w:val="24"/>
                <w:szCs w:val="22"/>
              </w:rPr>
              <w:t>）附录B</w:t>
            </w:r>
            <w:r>
              <w:rPr>
                <w:rFonts w:hint="eastAsia"/>
                <w:bCs/>
                <w:sz w:val="24"/>
                <w:szCs w:val="22"/>
                <w:lang w:val="en-US" w:eastAsia="zh-CN"/>
              </w:rPr>
              <w:t>目录中，且其暂存量较少（合计储存量为0.946t），小于附录B.2其他危险物质临界量推荐值，两者合计Q值小于1，故项目</w:t>
            </w:r>
            <w:r>
              <w:rPr>
                <w:rFonts w:hint="eastAsia"/>
                <w:sz w:val="24"/>
              </w:rPr>
              <w:t>风险潜势为Ⅰ</w:t>
            </w:r>
            <w:r>
              <w:rPr>
                <w:sz w:val="24"/>
              </w:rPr>
              <w:t>，本项目评价等级为简单分析</w:t>
            </w:r>
            <w:r>
              <w:rPr>
                <w:bCs/>
                <w:sz w:val="24"/>
                <w:szCs w:val="22"/>
              </w:rPr>
              <w:t>。</w:t>
            </w:r>
          </w:p>
          <w:p w14:paraId="219E455B">
            <w:pPr>
              <w:keepNext/>
              <w:keepLines/>
              <w:adjustRightInd w:val="0"/>
              <w:snapToGrid w:val="0"/>
              <w:spacing w:line="360" w:lineRule="auto"/>
              <w:ind w:firstLine="480" w:firstLineChars="200"/>
              <w:rPr>
                <w:sz w:val="24"/>
              </w:rPr>
            </w:pPr>
            <w:r>
              <w:rPr>
                <w:rFonts w:hint="eastAsia"/>
                <w:sz w:val="24"/>
              </w:rPr>
              <w:t>（1）环境风险识别</w:t>
            </w:r>
          </w:p>
          <w:p w14:paraId="2F17CAD9">
            <w:pPr>
              <w:keepNext/>
              <w:keepLines/>
              <w:adjustRightInd w:val="0"/>
              <w:snapToGrid w:val="0"/>
              <w:spacing w:line="360" w:lineRule="auto"/>
              <w:ind w:firstLine="480" w:firstLineChars="200"/>
              <w:rPr>
                <w:sz w:val="24"/>
              </w:rPr>
            </w:pPr>
            <w:r>
              <w:rPr>
                <w:rFonts w:hint="eastAsia"/>
                <w:sz w:val="24"/>
              </w:rPr>
              <w:t>项目环境风险类型为天然气管道泄露等事故引发的伴生/次生污染物排放、废水事故排放、投料不当，导致投料粉尘聚集，遇火源时发生火灾或爆炸等事故风险。</w:t>
            </w:r>
          </w:p>
          <w:p w14:paraId="434C30F6">
            <w:pPr>
              <w:keepNext/>
              <w:keepLines/>
              <w:adjustRightInd w:val="0"/>
              <w:snapToGrid w:val="0"/>
              <w:spacing w:line="360" w:lineRule="auto"/>
              <w:ind w:firstLine="480" w:firstLineChars="200"/>
              <w:rPr>
                <w:sz w:val="24"/>
                <w:u w:val="none"/>
              </w:rPr>
            </w:pPr>
            <w:r>
              <w:rPr>
                <w:rFonts w:hint="eastAsia"/>
                <w:sz w:val="24"/>
                <w:u w:val="none"/>
              </w:rPr>
              <w:t>（2）环境风险分析</w:t>
            </w:r>
          </w:p>
          <w:p w14:paraId="02A36084">
            <w:pPr>
              <w:keepNext/>
              <w:keepLines/>
              <w:adjustRightInd w:val="0"/>
              <w:snapToGrid w:val="0"/>
              <w:spacing w:line="360" w:lineRule="auto"/>
              <w:ind w:firstLine="480" w:firstLineChars="200"/>
              <w:rPr>
                <w:sz w:val="24"/>
                <w:u w:val="none"/>
              </w:rPr>
            </w:pPr>
            <w:r>
              <w:rPr>
                <w:rFonts w:hint="eastAsia"/>
                <w:sz w:val="24"/>
                <w:u w:val="none"/>
              </w:rPr>
              <w:t>①天然气泄露影响分析</w:t>
            </w:r>
          </w:p>
          <w:p w14:paraId="2D35D2C0">
            <w:pPr>
              <w:keepNext/>
              <w:keepLines/>
              <w:adjustRightInd w:val="0"/>
              <w:snapToGrid w:val="0"/>
              <w:spacing w:line="360" w:lineRule="auto"/>
              <w:ind w:firstLine="480" w:firstLineChars="200"/>
              <w:rPr>
                <w:sz w:val="24"/>
                <w:u w:val="none"/>
              </w:rPr>
            </w:pPr>
            <w:r>
              <w:rPr>
                <w:rFonts w:hint="eastAsia"/>
                <w:sz w:val="24"/>
                <w:u w:val="none"/>
              </w:rPr>
              <w:t>本项目使用的管道天然气按照当地燃气提供商的要求，安装有自动闭锁阀、泄露报警阀，且燃气</w:t>
            </w:r>
            <w:r>
              <w:rPr>
                <w:rFonts w:hint="eastAsia"/>
                <w:sz w:val="24"/>
                <w:u w:val="none"/>
                <w:lang w:val="en-US" w:eastAsia="zh-CN"/>
              </w:rPr>
              <w:t>公司</w:t>
            </w:r>
            <w:r>
              <w:rPr>
                <w:rFonts w:hint="eastAsia"/>
                <w:sz w:val="24"/>
                <w:u w:val="none"/>
              </w:rPr>
              <w:t>定期上门检验，故天然气管道泄露概率极低，在极端情况下，碰到天然气泄露时，自动闭锁阀将自动启动，从而避免天然气的泄露，故天然气泄露风险较小；</w:t>
            </w:r>
          </w:p>
          <w:p w14:paraId="6972608B">
            <w:pPr>
              <w:keepNext/>
              <w:keepLines/>
              <w:adjustRightInd w:val="0"/>
              <w:snapToGrid w:val="0"/>
              <w:spacing w:line="360" w:lineRule="auto"/>
              <w:ind w:firstLine="480" w:firstLineChars="200"/>
              <w:rPr>
                <w:sz w:val="24"/>
                <w:u w:val="none"/>
              </w:rPr>
            </w:pPr>
            <w:r>
              <w:rPr>
                <w:rFonts w:hint="eastAsia"/>
                <w:sz w:val="24"/>
                <w:u w:val="none"/>
              </w:rPr>
              <w:t>②废水事故排放影响分析</w:t>
            </w:r>
          </w:p>
          <w:p w14:paraId="5FA8EADD">
            <w:pPr>
              <w:keepNext/>
              <w:keepLines/>
              <w:adjustRightInd w:val="0"/>
              <w:snapToGrid w:val="0"/>
              <w:spacing w:line="360" w:lineRule="auto"/>
              <w:ind w:firstLine="480" w:firstLineChars="200"/>
              <w:rPr>
                <w:sz w:val="24"/>
                <w:u w:val="none"/>
              </w:rPr>
            </w:pPr>
            <w:r>
              <w:rPr>
                <w:rFonts w:hint="eastAsia"/>
                <w:sz w:val="24"/>
                <w:u w:val="none"/>
              </w:rPr>
              <w:t>本项目配套建设有1套</w:t>
            </w:r>
            <w:r>
              <w:rPr>
                <w:rFonts w:hint="eastAsia"/>
                <w:sz w:val="24"/>
                <w:u w:val="none"/>
                <w:lang w:val="en-US" w:eastAsia="zh-CN"/>
              </w:rPr>
              <w:t>3</w:t>
            </w:r>
            <w:r>
              <w:rPr>
                <w:rFonts w:hint="eastAsia"/>
                <w:sz w:val="24"/>
                <w:u w:val="none"/>
              </w:rPr>
              <w:t>0m</w:t>
            </w:r>
            <w:r>
              <w:rPr>
                <w:rFonts w:hint="eastAsia"/>
                <w:sz w:val="24"/>
                <w:u w:val="none"/>
                <w:vertAlign w:val="superscript"/>
              </w:rPr>
              <w:t>3</w:t>
            </w:r>
            <w:r>
              <w:rPr>
                <w:rFonts w:hint="eastAsia"/>
                <w:sz w:val="24"/>
                <w:u w:val="none"/>
              </w:rPr>
              <w:t>/d的污水处理站，同时配套建设有1座</w:t>
            </w:r>
            <w:r>
              <w:rPr>
                <w:rFonts w:hint="eastAsia"/>
                <w:sz w:val="24"/>
                <w:u w:val="none"/>
                <w:lang w:val="en-US" w:eastAsia="zh-CN"/>
              </w:rPr>
              <w:t>3</w:t>
            </w:r>
            <w:r>
              <w:rPr>
                <w:rFonts w:hint="eastAsia"/>
                <w:sz w:val="24"/>
                <w:u w:val="none"/>
              </w:rPr>
              <w:t>0m</w:t>
            </w:r>
            <w:r>
              <w:rPr>
                <w:rFonts w:hint="eastAsia"/>
                <w:sz w:val="24"/>
                <w:u w:val="none"/>
                <w:vertAlign w:val="superscript"/>
              </w:rPr>
              <w:t>3</w:t>
            </w:r>
            <w:r>
              <w:rPr>
                <w:rFonts w:hint="eastAsia"/>
                <w:sz w:val="24"/>
                <w:u w:val="none"/>
              </w:rPr>
              <w:t>的应急事故池，能收集正常运行</w:t>
            </w:r>
            <w:r>
              <w:rPr>
                <w:rFonts w:hint="eastAsia"/>
                <w:sz w:val="24"/>
                <w:u w:val="none"/>
                <w:lang w:val="en-US" w:eastAsia="zh-CN"/>
              </w:rPr>
              <w:t>一天</w:t>
            </w:r>
            <w:r>
              <w:rPr>
                <w:rFonts w:hint="eastAsia"/>
                <w:sz w:val="24"/>
                <w:u w:val="none"/>
              </w:rPr>
              <w:t>的事故废水，碰污水处理站运行故障时，应及时将事故废水引入应急事故池，并及时对污水处理站进行恢复，同时与下游污水处理厂（</w:t>
            </w:r>
            <w:r>
              <w:rPr>
                <w:rFonts w:hint="eastAsia"/>
                <w:sz w:val="24"/>
                <w:u w:val="none"/>
                <w:lang w:val="en-US" w:eastAsia="zh-CN"/>
              </w:rPr>
              <w:t>双牌县污水处理厂</w:t>
            </w:r>
            <w:r>
              <w:rPr>
                <w:rFonts w:hint="eastAsia"/>
                <w:sz w:val="24"/>
                <w:u w:val="none"/>
              </w:rPr>
              <w:t>）进行沟通，如下游污水处理厂无法接纳，则应停止生产直至污水处理厂恢复正常。</w:t>
            </w:r>
          </w:p>
          <w:p w14:paraId="5A66B815">
            <w:pPr>
              <w:keepNext/>
              <w:keepLines/>
              <w:adjustRightInd w:val="0"/>
              <w:snapToGrid w:val="0"/>
              <w:spacing w:line="360" w:lineRule="auto"/>
              <w:ind w:firstLine="480" w:firstLineChars="200"/>
              <w:rPr>
                <w:sz w:val="24"/>
                <w:u w:val="none"/>
              </w:rPr>
            </w:pPr>
            <w:r>
              <w:rPr>
                <w:sz w:val="24"/>
                <w:u w:val="none"/>
              </w:rPr>
              <w:t>③</w:t>
            </w:r>
            <w:r>
              <w:rPr>
                <w:rFonts w:hint="eastAsia"/>
                <w:sz w:val="24"/>
                <w:u w:val="none"/>
              </w:rPr>
              <w:t>投料</w:t>
            </w:r>
            <w:r>
              <w:rPr>
                <w:rFonts w:hint="eastAsia"/>
                <w:sz w:val="24"/>
                <w:u w:val="none"/>
                <w:lang w:val="en-US" w:eastAsia="zh-CN"/>
              </w:rPr>
              <w:t>不当</w:t>
            </w:r>
            <w:r>
              <w:rPr>
                <w:rFonts w:hint="eastAsia"/>
                <w:sz w:val="24"/>
                <w:u w:val="none"/>
              </w:rPr>
              <w:t>，导致粉尘聚集从而引发火灾或爆炸影响分析</w:t>
            </w:r>
          </w:p>
          <w:p w14:paraId="3C78CED5">
            <w:pPr>
              <w:keepNext/>
              <w:keepLines/>
              <w:adjustRightInd w:val="0"/>
              <w:snapToGrid w:val="0"/>
              <w:spacing w:line="360" w:lineRule="auto"/>
              <w:ind w:firstLine="480" w:firstLineChars="200"/>
              <w:rPr>
                <w:sz w:val="24"/>
                <w:u w:val="none"/>
              </w:rPr>
            </w:pPr>
            <w:r>
              <w:rPr>
                <w:rFonts w:hint="eastAsia"/>
                <w:sz w:val="24"/>
                <w:u w:val="none"/>
              </w:rPr>
              <w:t>本项目原料中使用部分</w:t>
            </w:r>
            <w:r>
              <w:rPr>
                <w:rFonts w:hint="eastAsia"/>
                <w:sz w:val="24"/>
                <w:u w:val="none"/>
                <w:lang w:val="en-US" w:eastAsia="zh-CN"/>
              </w:rPr>
              <w:t>原料为粉状（如蛋白粉）</w:t>
            </w:r>
            <w:r>
              <w:rPr>
                <w:rFonts w:hint="eastAsia"/>
                <w:sz w:val="24"/>
                <w:u w:val="none"/>
              </w:rPr>
              <w:t>，</w:t>
            </w:r>
            <w:r>
              <w:rPr>
                <w:rFonts w:hint="eastAsia"/>
                <w:sz w:val="24"/>
                <w:u w:val="none"/>
                <w:lang w:val="en-US" w:eastAsia="zh-CN"/>
              </w:rPr>
              <w:t>正常投料时</w:t>
            </w:r>
            <w:r>
              <w:rPr>
                <w:rFonts w:hint="eastAsia"/>
                <w:sz w:val="24"/>
                <w:u w:val="none"/>
              </w:rPr>
              <w:t>粉尘产生量较少，但碰上不当投料时，可能会造成投料粉尘瞬时升高，如不能及时通风将粉尘散逸出去，长期聚集时，存在粉尘浓度达到爆炸极限的风险（爆炸下限20~60g/m</w:t>
            </w:r>
            <w:r>
              <w:rPr>
                <w:rFonts w:hint="eastAsia"/>
                <w:sz w:val="24"/>
                <w:u w:val="none"/>
                <w:vertAlign w:val="superscript"/>
              </w:rPr>
              <w:t>3</w:t>
            </w:r>
            <w:r>
              <w:rPr>
                <w:rFonts w:hint="eastAsia"/>
                <w:sz w:val="24"/>
                <w:u w:val="none"/>
              </w:rPr>
              <w:t>）。为减少该风险，建设单位应规范投料操作规程，并定期对投料区域的设备、密闭管道等进行清理，并加强区域的通风，避免粉尘聚集情况的发生。</w:t>
            </w:r>
          </w:p>
          <w:p w14:paraId="78FE6929">
            <w:pPr>
              <w:keepNext/>
              <w:keepLines/>
              <w:adjustRightInd w:val="0"/>
              <w:snapToGrid w:val="0"/>
              <w:spacing w:line="360" w:lineRule="auto"/>
              <w:ind w:firstLine="480" w:firstLineChars="200"/>
              <w:rPr>
                <w:sz w:val="24"/>
                <w:u w:val="none"/>
              </w:rPr>
            </w:pPr>
            <w:r>
              <w:rPr>
                <w:rFonts w:hint="eastAsia"/>
                <w:sz w:val="24"/>
                <w:u w:val="none"/>
              </w:rPr>
              <w:t>同时，如碰到火灾时，会释放大量的热、烟尘、二氧化碳、一氧化碳等，不仅污染环境，还会给生命财产造成重大损害。</w:t>
            </w:r>
          </w:p>
          <w:p w14:paraId="1D529DB5">
            <w:pPr>
              <w:keepNext/>
              <w:keepLines/>
              <w:adjustRightInd w:val="0"/>
              <w:snapToGrid w:val="0"/>
              <w:spacing w:line="360" w:lineRule="auto"/>
              <w:ind w:firstLine="480"/>
              <w:rPr>
                <w:sz w:val="24"/>
                <w:u w:val="none"/>
              </w:rPr>
            </w:pPr>
            <w:r>
              <w:rPr>
                <w:rFonts w:hint="eastAsia" w:ascii="宋体" w:hAnsi="宋体"/>
                <w:sz w:val="24"/>
                <w:u w:val="none"/>
              </w:rPr>
              <w:t>④</w:t>
            </w:r>
            <w:r>
              <w:rPr>
                <w:rFonts w:hint="eastAsia"/>
                <w:sz w:val="24"/>
                <w:u w:val="none"/>
                <w:lang w:val="en-US" w:eastAsia="zh-CN"/>
              </w:rPr>
              <w:t>污水</w:t>
            </w:r>
            <w:r>
              <w:rPr>
                <w:sz w:val="24"/>
                <w:u w:val="none"/>
              </w:rPr>
              <w:t>超标排放</w:t>
            </w:r>
          </w:p>
          <w:p w14:paraId="02A33625">
            <w:pPr>
              <w:keepNext/>
              <w:keepLines/>
              <w:adjustRightInd w:val="0"/>
              <w:snapToGrid w:val="0"/>
              <w:spacing w:line="360" w:lineRule="auto"/>
              <w:ind w:firstLine="480" w:firstLineChars="200"/>
              <w:rPr>
                <w:sz w:val="24"/>
                <w:u w:val="none"/>
              </w:rPr>
            </w:pPr>
            <w:r>
              <w:rPr>
                <w:sz w:val="24"/>
                <w:u w:val="none"/>
              </w:rPr>
              <w:t>本项目配套建设有</w:t>
            </w:r>
            <w:r>
              <w:rPr>
                <w:rFonts w:hint="eastAsia"/>
                <w:sz w:val="24"/>
                <w:u w:val="none"/>
                <w:lang w:val="en-US" w:eastAsia="zh-CN"/>
              </w:rPr>
              <w:t>1座30m</w:t>
            </w:r>
            <w:r>
              <w:rPr>
                <w:rFonts w:hint="eastAsia"/>
                <w:sz w:val="24"/>
                <w:u w:val="none"/>
                <w:vertAlign w:val="superscript"/>
                <w:lang w:val="en-US" w:eastAsia="zh-CN"/>
              </w:rPr>
              <w:t>3</w:t>
            </w:r>
            <w:r>
              <w:rPr>
                <w:rFonts w:hint="eastAsia"/>
                <w:sz w:val="24"/>
                <w:u w:val="none"/>
                <w:lang w:val="en-US" w:eastAsia="zh-CN"/>
              </w:rPr>
              <w:t>的污水处理站</w:t>
            </w:r>
            <w:r>
              <w:rPr>
                <w:rFonts w:hint="eastAsia"/>
                <w:sz w:val="24"/>
                <w:u w:val="none"/>
              </w:rPr>
              <w:t>。</w:t>
            </w:r>
            <w:r>
              <w:rPr>
                <w:rFonts w:hint="eastAsia"/>
                <w:sz w:val="24"/>
                <w:u w:val="none"/>
                <w:lang w:val="en-US" w:eastAsia="zh-CN"/>
              </w:rPr>
              <w:t>采用“</w:t>
            </w:r>
            <w:r>
              <w:rPr>
                <w:rFonts w:hint="eastAsia" w:ascii="宋体" w:hAnsi="宋体"/>
                <w:color w:val="auto"/>
                <w:sz w:val="24"/>
                <w:szCs w:val="24"/>
                <w:lang w:val="en-US" w:eastAsia="zh-CN"/>
              </w:rPr>
              <w:t>混凝沉淀+水解酸化+接触氧化+MBR</w:t>
            </w:r>
            <w:r>
              <w:rPr>
                <w:rFonts w:hint="eastAsia"/>
                <w:sz w:val="24"/>
                <w:u w:val="none"/>
                <w:lang w:val="en-US" w:eastAsia="zh-CN"/>
              </w:rPr>
              <w:t>”</w:t>
            </w:r>
            <w:r>
              <w:rPr>
                <w:rFonts w:hint="eastAsia" w:ascii="宋体" w:hAnsi="宋体"/>
                <w:color w:val="auto"/>
                <w:sz w:val="24"/>
                <w:szCs w:val="24"/>
                <w:lang w:val="en-US" w:eastAsia="zh-CN"/>
              </w:rPr>
              <w:t>工艺对废水进行处理，同时配套建设有1座30m3的应急事故池，故在碰上污水处理站故障时，可将废水引至事故池储存，同时，本项目废水产生量相对于双牌污水处理厂涉及处理规模较小，故项目废水事故排放一般不会对下游污水处理厂造成太大的冲击</w:t>
            </w:r>
            <w:r>
              <w:rPr>
                <w:rFonts w:hint="eastAsia"/>
                <w:sz w:val="24"/>
                <w:u w:val="none"/>
              </w:rPr>
              <w:t>。</w:t>
            </w:r>
          </w:p>
          <w:p w14:paraId="17B7A755">
            <w:pPr>
              <w:keepNext/>
              <w:keepLines/>
              <w:adjustRightInd w:val="0"/>
              <w:snapToGrid w:val="0"/>
              <w:spacing w:line="360" w:lineRule="auto"/>
              <w:ind w:firstLine="480" w:firstLineChars="200"/>
              <w:rPr>
                <w:sz w:val="24"/>
              </w:rPr>
            </w:pPr>
            <w:r>
              <w:rPr>
                <w:rFonts w:hint="eastAsia"/>
                <w:sz w:val="24"/>
              </w:rPr>
              <w:t>（3）风险防范措施</w:t>
            </w:r>
          </w:p>
          <w:p w14:paraId="6823244B">
            <w:pPr>
              <w:keepNext/>
              <w:keepLines/>
              <w:adjustRightInd w:val="0"/>
              <w:snapToGrid w:val="0"/>
              <w:spacing w:line="360" w:lineRule="auto"/>
              <w:ind w:firstLine="480" w:firstLineChars="200"/>
              <w:rPr>
                <w:sz w:val="24"/>
              </w:rPr>
            </w:pPr>
            <w:r>
              <w:rPr>
                <w:rFonts w:hint="eastAsia"/>
                <w:sz w:val="24"/>
              </w:rPr>
              <w:t>①加强企业管理，可有效避免环境风险事故的发生。</w:t>
            </w:r>
          </w:p>
          <w:p w14:paraId="53E0956F">
            <w:pPr>
              <w:keepNext/>
              <w:keepLines/>
              <w:adjustRightInd w:val="0"/>
              <w:snapToGrid w:val="0"/>
              <w:spacing w:line="360" w:lineRule="auto"/>
              <w:ind w:firstLine="480" w:firstLineChars="200"/>
              <w:rPr>
                <w:sz w:val="24"/>
              </w:rPr>
            </w:pPr>
            <w:r>
              <w:rPr>
                <w:rFonts w:hint="eastAsia"/>
                <w:sz w:val="24"/>
              </w:rPr>
              <w:t>②成立事故应急小组，建立应急预案，规定应急状态下的联络通讯方式，一旦出现事故，及时作出反应，避免事故扩大化。制定火灾事故应急救援预案，组织训练单位的灾害事故应急救援队伍，配备必要的防护救援器材和设备，指定专人管理，并定期进行检查和维护保养，确保完好。</w:t>
            </w:r>
          </w:p>
          <w:p w14:paraId="25005771">
            <w:pPr>
              <w:keepNext/>
              <w:keepLines/>
              <w:adjustRightInd w:val="0"/>
              <w:snapToGrid w:val="0"/>
              <w:spacing w:line="360" w:lineRule="auto"/>
              <w:ind w:firstLine="480" w:firstLineChars="200"/>
              <w:rPr>
                <w:sz w:val="24"/>
              </w:rPr>
            </w:pPr>
            <w:r>
              <w:rPr>
                <w:rFonts w:hint="eastAsia"/>
                <w:sz w:val="24"/>
              </w:rPr>
              <w:t>③加强各相关部门之间的联络，一旦出现环境风险事故，可迅速作出反应。</w:t>
            </w:r>
          </w:p>
          <w:p w14:paraId="61336891">
            <w:pPr>
              <w:keepNext/>
              <w:keepLines/>
              <w:adjustRightInd w:val="0"/>
              <w:snapToGrid w:val="0"/>
              <w:spacing w:line="360" w:lineRule="auto"/>
              <w:ind w:firstLine="480" w:firstLineChars="200"/>
              <w:rPr>
                <w:sz w:val="24"/>
              </w:rPr>
            </w:pPr>
            <w:r>
              <w:rPr>
                <w:rFonts w:hint="eastAsia"/>
                <w:sz w:val="24"/>
              </w:rPr>
              <w:t>④人员培训与演习：应急计划制订以后，平时安排有关人员培训与演习。</w:t>
            </w:r>
          </w:p>
          <w:p w14:paraId="7D29ED69">
            <w:pPr>
              <w:keepNext/>
              <w:keepLines/>
              <w:adjustRightInd w:val="0"/>
              <w:snapToGrid w:val="0"/>
              <w:spacing w:line="360" w:lineRule="auto"/>
              <w:ind w:firstLine="480" w:firstLineChars="200"/>
              <w:rPr>
                <w:sz w:val="24"/>
              </w:rPr>
            </w:pPr>
            <w:r>
              <w:rPr>
                <w:rFonts w:hint="eastAsia"/>
                <w:sz w:val="24"/>
              </w:rPr>
              <w:t>⑤配备相关应急设施、设备、器材与材料。</w:t>
            </w:r>
          </w:p>
          <w:p w14:paraId="1E97FD91">
            <w:pPr>
              <w:spacing w:line="360" w:lineRule="auto"/>
              <w:ind w:firstLine="477" w:firstLineChars="199"/>
              <w:rPr>
                <w:bCs/>
                <w:sz w:val="24"/>
              </w:rPr>
            </w:pPr>
            <w:r>
              <w:rPr>
                <w:rFonts w:hint="eastAsia"/>
                <w:bCs/>
                <w:sz w:val="24"/>
              </w:rPr>
              <w:t>（4）项目环境风险简单分析内容表</w:t>
            </w:r>
          </w:p>
          <w:p w14:paraId="6A2639A4">
            <w:pPr>
              <w:spacing w:line="360" w:lineRule="auto"/>
              <w:ind w:firstLine="477" w:firstLineChars="199"/>
              <w:rPr>
                <w:bCs/>
                <w:sz w:val="24"/>
              </w:rPr>
            </w:pPr>
            <w:r>
              <w:rPr>
                <w:rFonts w:hint="eastAsia"/>
                <w:bCs/>
                <w:sz w:val="24"/>
              </w:rPr>
              <w:t>因本项目环境风险为简单分析，故本项目环境风险内容详见下表。</w:t>
            </w:r>
          </w:p>
          <w:p w14:paraId="4EFBB8CE">
            <w:pPr>
              <w:spacing w:line="360" w:lineRule="auto"/>
              <w:ind w:firstLine="479" w:firstLineChars="199"/>
              <w:jc w:val="center"/>
              <w:rPr>
                <w:b/>
                <w:sz w:val="24"/>
              </w:rPr>
            </w:pPr>
            <w:r>
              <w:rPr>
                <w:b/>
                <w:sz w:val="24"/>
              </w:rPr>
              <w:t>表4-</w:t>
            </w:r>
            <w:r>
              <w:rPr>
                <w:rFonts w:hint="eastAsia"/>
                <w:b/>
                <w:sz w:val="24"/>
              </w:rPr>
              <w:t>21</w:t>
            </w:r>
            <w:r>
              <w:rPr>
                <w:b/>
                <w:sz w:val="24"/>
              </w:rPr>
              <w:t xml:space="preserve">  </w:t>
            </w:r>
            <w:r>
              <w:rPr>
                <w:rFonts w:hint="eastAsia"/>
                <w:b/>
                <w:sz w:val="24"/>
              </w:rPr>
              <w:t>建设项目环境风险简单分析内容表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6931"/>
            </w:tblGrid>
            <w:tr w14:paraId="0B25D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Pr>
                <w:p w14:paraId="6F18B706">
                  <w:pPr>
                    <w:jc w:val="center"/>
                    <w:rPr>
                      <w:szCs w:val="22"/>
                    </w:rPr>
                  </w:pPr>
                  <w:r>
                    <w:rPr>
                      <w:rFonts w:hint="eastAsia"/>
                      <w:szCs w:val="22"/>
                    </w:rPr>
                    <w:t>建设项目名称</w:t>
                  </w:r>
                </w:p>
              </w:tc>
              <w:tc>
                <w:tcPr>
                  <w:tcW w:w="7365" w:type="dxa"/>
                </w:tcPr>
                <w:p w14:paraId="7411994E">
                  <w:pPr>
                    <w:jc w:val="center"/>
                    <w:rPr>
                      <w:rFonts w:hint="eastAsia" w:eastAsia="宋体"/>
                      <w:szCs w:val="22"/>
                      <w:lang w:eastAsia="zh-CN"/>
                    </w:rPr>
                  </w:pPr>
                  <w:r>
                    <w:rPr>
                      <w:rFonts w:hint="eastAsia"/>
                      <w:lang w:eastAsia="zh-CN"/>
                    </w:rPr>
                    <w:t>湖南尚道汉方大健康产业园项目</w:t>
                  </w:r>
                </w:p>
              </w:tc>
            </w:tr>
            <w:tr w14:paraId="1A4C5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Pr>
                <w:p w14:paraId="390B9AF7">
                  <w:pPr>
                    <w:jc w:val="center"/>
                    <w:rPr>
                      <w:szCs w:val="22"/>
                    </w:rPr>
                  </w:pPr>
                  <w:r>
                    <w:rPr>
                      <w:rFonts w:hint="eastAsia"/>
                      <w:szCs w:val="22"/>
                    </w:rPr>
                    <w:t>建设地点</w:t>
                  </w:r>
                </w:p>
              </w:tc>
              <w:tc>
                <w:tcPr>
                  <w:tcW w:w="7365" w:type="dxa"/>
                </w:tcPr>
                <w:p w14:paraId="337F44C8">
                  <w:pPr>
                    <w:jc w:val="center"/>
                    <w:rPr>
                      <w:rFonts w:hint="eastAsia" w:eastAsia="宋体"/>
                      <w:lang w:eastAsia="zh-CN"/>
                    </w:rPr>
                  </w:pPr>
                  <w:r>
                    <w:rPr>
                      <w:rFonts w:hint="eastAsia"/>
                    </w:rPr>
                    <w:t>湖南</w:t>
                  </w:r>
                  <w:r>
                    <w:rPr>
                      <w:rFonts w:hint="eastAsia"/>
                      <w:lang w:eastAsia="zh-CN"/>
                    </w:rPr>
                    <w:t>湖南永州市双牌县工业集中区创新创业园12#、13#栋（工业大道与新科路交汇处东北角）</w:t>
                  </w:r>
                </w:p>
              </w:tc>
            </w:tr>
            <w:tr w14:paraId="2CDA9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Pr>
                <w:p w14:paraId="0E1CE868">
                  <w:pPr>
                    <w:jc w:val="center"/>
                    <w:rPr>
                      <w:szCs w:val="22"/>
                    </w:rPr>
                  </w:pPr>
                  <w:r>
                    <w:rPr>
                      <w:rFonts w:hint="eastAsia"/>
                      <w:szCs w:val="22"/>
                    </w:rPr>
                    <w:t>地理坐标</w:t>
                  </w:r>
                </w:p>
              </w:tc>
              <w:tc>
                <w:tcPr>
                  <w:tcW w:w="7365" w:type="dxa"/>
                </w:tcPr>
                <w:p w14:paraId="3926B374">
                  <w:pPr>
                    <w:jc w:val="center"/>
                  </w:pPr>
                  <w:r>
                    <w:rPr>
                      <w:rFonts w:hint="eastAsia" w:ascii="宋体" w:hAnsi="宋体" w:cs="宋体"/>
                      <w:sz w:val="21"/>
                      <w:szCs w:val="21"/>
                      <w:u w:val="none"/>
                      <w:lang w:val="en-US" w:eastAsia="zh-CN"/>
                    </w:rPr>
                    <w:t>E</w:t>
                  </w:r>
                  <w:r>
                    <w:rPr>
                      <w:rFonts w:ascii="宋体" w:hAnsi="宋体" w:cs="宋体"/>
                      <w:sz w:val="21"/>
                      <w:szCs w:val="21"/>
                      <w:u w:val="none"/>
                    </w:rPr>
                    <w:t>111</w:t>
                  </w:r>
                  <w:r>
                    <w:rPr>
                      <w:rFonts w:hint="eastAsia" w:ascii="宋体" w:hAnsi="宋体" w:cs="宋体"/>
                      <w:sz w:val="21"/>
                      <w:szCs w:val="21"/>
                      <w:u w:val="none"/>
                      <w:lang w:val="en-US" w:eastAsia="zh-CN"/>
                    </w:rPr>
                    <w:t>.666498°</w:t>
                  </w:r>
                  <w:r>
                    <w:rPr>
                      <w:rFonts w:hint="eastAsia" w:ascii="宋体" w:hAnsi="宋体" w:cs="宋体"/>
                      <w:sz w:val="21"/>
                      <w:szCs w:val="21"/>
                      <w:u w:val="none"/>
                    </w:rPr>
                    <w:t>，</w:t>
                  </w:r>
                  <w:r>
                    <w:rPr>
                      <w:rFonts w:hint="eastAsia" w:ascii="宋体" w:hAnsi="宋体" w:cs="宋体"/>
                      <w:sz w:val="21"/>
                      <w:szCs w:val="21"/>
                      <w:u w:val="none"/>
                      <w:lang w:val="en-US" w:eastAsia="zh-CN"/>
                    </w:rPr>
                    <w:t>N</w:t>
                  </w:r>
                  <w:r>
                    <w:rPr>
                      <w:rFonts w:ascii="宋体" w:hAnsi="宋体" w:cs="宋体"/>
                      <w:sz w:val="21"/>
                      <w:szCs w:val="21"/>
                      <w:u w:val="none"/>
                    </w:rPr>
                    <w:t>26</w:t>
                  </w:r>
                  <w:r>
                    <w:rPr>
                      <w:rFonts w:hint="eastAsia" w:ascii="宋体" w:hAnsi="宋体" w:cs="宋体"/>
                      <w:sz w:val="21"/>
                      <w:szCs w:val="21"/>
                      <w:u w:val="none"/>
                      <w:lang w:val="en-US" w:eastAsia="zh-CN"/>
                    </w:rPr>
                    <w:t>.029428°</w:t>
                  </w:r>
                </w:p>
              </w:tc>
            </w:tr>
            <w:tr w14:paraId="51779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1696" w:type="dxa"/>
                </w:tcPr>
                <w:p w14:paraId="1A3F40FB">
                  <w:pPr>
                    <w:jc w:val="center"/>
                    <w:rPr>
                      <w:szCs w:val="22"/>
                    </w:rPr>
                  </w:pPr>
                  <w:r>
                    <w:rPr>
                      <w:rFonts w:hint="eastAsia"/>
                      <w:szCs w:val="22"/>
                    </w:rPr>
                    <w:t>主要危险物质及分布</w:t>
                  </w:r>
                </w:p>
              </w:tc>
              <w:tc>
                <w:tcPr>
                  <w:tcW w:w="7365" w:type="dxa"/>
                  <w:vAlign w:val="center"/>
                </w:tcPr>
                <w:p w14:paraId="185C715A">
                  <w:pPr>
                    <w:jc w:val="center"/>
                    <w:rPr>
                      <w:rFonts w:hint="default" w:eastAsia="宋体"/>
                      <w:lang w:val="en-US" w:eastAsia="zh-CN"/>
                    </w:rPr>
                  </w:pPr>
                  <w:r>
                    <w:rPr>
                      <w:rFonts w:hint="eastAsia"/>
                    </w:rPr>
                    <w:t>天然气（管道天然气）</w:t>
                  </w:r>
                  <w:r>
                    <w:rPr>
                      <w:rFonts w:hint="eastAsia"/>
                      <w:lang w:eastAsia="zh-CN"/>
                    </w:rPr>
                    <w:t>，</w:t>
                  </w:r>
                  <w:r>
                    <w:rPr>
                      <w:rFonts w:hint="eastAsia"/>
                    </w:rPr>
                    <w:t>场内不涉天然气贮存罐</w:t>
                  </w:r>
                  <w:r>
                    <w:rPr>
                      <w:rFonts w:hint="eastAsia"/>
                      <w:lang w:eastAsia="zh-CN"/>
                    </w:rPr>
                    <w:t>；</w:t>
                  </w:r>
                  <w:r>
                    <w:rPr>
                      <w:rFonts w:hint="eastAsia"/>
                      <w:lang w:val="en-US" w:eastAsia="zh-CN"/>
                    </w:rPr>
                    <w:t>危化品仓库（化妆品生产各化学原料）</w:t>
                  </w:r>
                </w:p>
              </w:tc>
            </w:tr>
            <w:tr w14:paraId="4F2ED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696" w:type="dxa"/>
                  <w:vAlign w:val="center"/>
                </w:tcPr>
                <w:p w14:paraId="643AA5A0">
                  <w:pPr>
                    <w:rPr>
                      <w:szCs w:val="22"/>
                    </w:rPr>
                  </w:pPr>
                  <w:r>
                    <w:rPr>
                      <w:rFonts w:hint="eastAsia"/>
                      <w:szCs w:val="22"/>
                    </w:rPr>
                    <w:t>环境影响途径及危害后果</w:t>
                  </w:r>
                </w:p>
              </w:tc>
              <w:tc>
                <w:tcPr>
                  <w:tcW w:w="7365" w:type="dxa"/>
                </w:tcPr>
                <w:p w14:paraId="6C649CC1">
                  <w:pPr>
                    <w:jc w:val="left"/>
                    <w:rPr>
                      <w:b/>
                    </w:rPr>
                  </w:pPr>
                  <w:r>
                    <w:rPr>
                      <w:rFonts w:hint="eastAsia"/>
                      <w:b/>
                    </w:rPr>
                    <w:t>环境影响途径：</w:t>
                  </w:r>
                  <w:r>
                    <w:rPr>
                      <w:rFonts w:hint="eastAsia"/>
                    </w:rPr>
                    <w:t>项目</w:t>
                  </w:r>
                  <w:r>
                    <w:t>主要风险</w:t>
                  </w:r>
                  <w:r>
                    <w:rPr>
                      <w:rFonts w:hint="eastAsia"/>
                    </w:rPr>
                    <w:t>为场内储存的</w:t>
                  </w:r>
                  <w:r>
                    <w:rPr>
                      <w:rFonts w:hint="eastAsia"/>
                      <w:lang w:val="en-US" w:eastAsia="zh-CN"/>
                    </w:rPr>
                    <w:t>化妆品使用的化学品大部分为可燃，部分具备一定的挥发性</w:t>
                  </w:r>
                  <w:r>
                    <w:rPr>
                      <w:rFonts w:hint="eastAsia"/>
                    </w:rPr>
                    <w:t>，遇火源起火甚至</w:t>
                  </w:r>
                  <w:r>
                    <w:rPr>
                      <w:rFonts w:hint="eastAsia"/>
                      <w:lang w:val="en-US" w:eastAsia="zh-CN"/>
                    </w:rPr>
                    <w:t>发生</w:t>
                  </w:r>
                  <w:r>
                    <w:rPr>
                      <w:rFonts w:hint="eastAsia"/>
                    </w:rPr>
                    <w:t>爆炸，会释放大量的热、烟尘、二氧化碳、一氧化碳等，不仅污染环境，还会给生命财产造成重大损害；天然气管道破损可能造成天然气泄露；污水处理站故障可能造成废水超标排放，造成下游污水处理厂进水负荷升高，影响其污水处理厂正常运行。</w:t>
                  </w:r>
                </w:p>
                <w:p w14:paraId="07384F02">
                  <w:pPr>
                    <w:jc w:val="left"/>
                    <w:rPr>
                      <w:b/>
                    </w:rPr>
                  </w:pPr>
                  <w:r>
                    <w:rPr>
                      <w:rFonts w:hint="eastAsia"/>
                      <w:b/>
                    </w:rPr>
                    <w:t>危害后果：</w:t>
                  </w:r>
                  <w:r>
                    <w:rPr>
                      <w:rFonts w:hint="eastAsia"/>
                    </w:rPr>
                    <w:t>本项目外购的</w:t>
                  </w:r>
                  <w:r>
                    <w:rPr>
                      <w:rFonts w:hint="eastAsia"/>
                      <w:lang w:val="en-US" w:eastAsia="zh-CN"/>
                    </w:rPr>
                    <w:t>蛋白粉等粉料</w:t>
                  </w:r>
                  <w:r>
                    <w:rPr>
                      <w:rFonts w:hint="eastAsia"/>
                    </w:rPr>
                    <w:t>投料过程应缓慢投放，对易积尘区域定期清理，杜绝粉尘累积等造成爆炸风险；按要求配备天然气管道泄露自动闭锁阀、燃气泄露报警器，并配合燃气公司定期检验；加强污水处理厂运行管理，并与下游污水处理厂加强沟通。</w:t>
                  </w:r>
                </w:p>
              </w:tc>
            </w:tr>
            <w:tr w14:paraId="237B0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696" w:type="dxa"/>
                  <w:vAlign w:val="center"/>
                </w:tcPr>
                <w:p w14:paraId="1675E5FD">
                  <w:pPr>
                    <w:rPr>
                      <w:szCs w:val="22"/>
                    </w:rPr>
                  </w:pPr>
                  <w:r>
                    <w:rPr>
                      <w:rFonts w:hint="eastAsia"/>
                      <w:szCs w:val="22"/>
                    </w:rPr>
                    <w:t>风险防范措施要求</w:t>
                  </w:r>
                </w:p>
              </w:tc>
              <w:tc>
                <w:tcPr>
                  <w:tcW w:w="7365" w:type="dxa"/>
                </w:tcPr>
                <w:p w14:paraId="4AE9F981">
                  <w:pPr>
                    <w:jc w:val="left"/>
                    <w:rPr>
                      <w:b/>
                    </w:rPr>
                  </w:pPr>
                  <w:r>
                    <w:rPr>
                      <w:rFonts w:hint="eastAsia"/>
                      <w:b/>
                    </w:rPr>
                    <w:t>风险防范措施：</w:t>
                  </w:r>
                </w:p>
                <w:p w14:paraId="17A89989">
                  <w:pPr>
                    <w:jc w:val="left"/>
                    <w:rPr>
                      <w:szCs w:val="21"/>
                    </w:rPr>
                  </w:pPr>
                  <w:r>
                    <w:rPr>
                      <w:rFonts w:hint="eastAsia"/>
                      <w:szCs w:val="21"/>
                    </w:rPr>
                    <w:t>（1）按要求设置防火警报设施及防火消防设施；天然气管道按要求安装自动闭锁阀和报警仪，并定期检验。</w:t>
                  </w:r>
                </w:p>
                <w:p w14:paraId="3BFF215C">
                  <w:pPr>
                    <w:jc w:val="left"/>
                    <w:rPr>
                      <w:szCs w:val="21"/>
                    </w:rPr>
                  </w:pPr>
                  <w:r>
                    <w:rPr>
                      <w:rFonts w:hint="eastAsia"/>
                      <w:szCs w:val="21"/>
                    </w:rPr>
                    <w:t>（2）完善环保设施日常管理，备品备件（污水处理站水泵等）应充足，确保环保设施正常运行。</w:t>
                  </w:r>
                </w:p>
                <w:p w14:paraId="0AA95278">
                  <w:pPr>
                    <w:jc w:val="left"/>
                    <w:rPr>
                      <w:szCs w:val="21"/>
                    </w:rPr>
                  </w:pPr>
                  <w:r>
                    <w:rPr>
                      <w:rFonts w:hint="eastAsia"/>
                      <w:szCs w:val="21"/>
                    </w:rPr>
                    <w:t>（3）建立一套完善的安全管理制度，执行工业安全卫生、劳动保护、环保、消防等相关规定。</w:t>
                  </w:r>
                </w:p>
                <w:p w14:paraId="496476C2">
                  <w:pPr>
                    <w:jc w:val="left"/>
                    <w:rPr>
                      <w:szCs w:val="21"/>
                    </w:rPr>
                  </w:pPr>
                  <w:r>
                    <w:rPr>
                      <w:rFonts w:hint="eastAsia"/>
                      <w:szCs w:val="21"/>
                    </w:rPr>
                    <w:t>（4）发生火灾事故时应关闭地面雨水转向阀，事故救援后地面冲洗产生的废水经处理达标后再回用，禁止消防污水直接排入周边雨水管网。</w:t>
                  </w:r>
                </w:p>
                <w:p w14:paraId="295B2DCF">
                  <w:pPr>
                    <w:jc w:val="left"/>
                    <w:rPr>
                      <w:szCs w:val="21"/>
                    </w:rPr>
                  </w:pPr>
                  <w:r>
                    <w:rPr>
                      <w:rFonts w:hint="eastAsia"/>
                      <w:szCs w:val="21"/>
                    </w:rPr>
                    <w:t>（5）定期对</w:t>
                  </w:r>
                  <w:r>
                    <w:rPr>
                      <w:rFonts w:hint="eastAsia"/>
                      <w:szCs w:val="21"/>
                      <w:lang w:val="en-US" w:eastAsia="zh-CN"/>
                    </w:rPr>
                    <w:t>代餐粉生产线配套的粉尘回收系统</w:t>
                  </w:r>
                  <w:r>
                    <w:rPr>
                      <w:rFonts w:hint="eastAsia"/>
                      <w:szCs w:val="21"/>
                    </w:rPr>
                    <w:t>等易积尘区域定期清理，避免粉尘累积增大爆炸风险。</w:t>
                  </w:r>
                </w:p>
                <w:p w14:paraId="094199DF">
                  <w:pPr>
                    <w:jc w:val="left"/>
                    <w:rPr>
                      <w:b/>
                    </w:rPr>
                  </w:pPr>
                  <w:r>
                    <w:rPr>
                      <w:rFonts w:hint="eastAsia"/>
                      <w:b/>
                    </w:rPr>
                    <w:t>应急要求：</w:t>
                  </w:r>
                </w:p>
                <w:p w14:paraId="5F3D44C7">
                  <w:pPr>
                    <w:jc w:val="left"/>
                  </w:pPr>
                  <w:r>
                    <w:rPr>
                      <w:rFonts w:hint="eastAsia"/>
                    </w:rPr>
                    <w:t>针对本项目可能发生的泄漏、火灾等事故，简要提出如下应急措施：</w:t>
                  </w:r>
                </w:p>
                <w:p w14:paraId="1A404394">
                  <w:pPr>
                    <w:jc w:val="left"/>
                    <w:rPr>
                      <w:szCs w:val="21"/>
                    </w:rPr>
                  </w:pPr>
                  <w:r>
                    <w:t>（1）</w:t>
                  </w:r>
                  <w:r>
                    <w:rPr>
                      <w:szCs w:val="21"/>
                    </w:rPr>
                    <w:t>应急组织机构分级，各级别主要负责人为应急计划、协调第一人，应急人员必须为培训上岗熟练工；区域应急组织结构由</w:t>
                  </w:r>
                  <w:r>
                    <w:rPr>
                      <w:rFonts w:hint="eastAsia"/>
                      <w:szCs w:val="21"/>
                      <w:lang w:val="en-US" w:eastAsia="zh-CN"/>
                    </w:rPr>
                    <w:t>园区</w:t>
                  </w:r>
                  <w:r>
                    <w:rPr>
                      <w:rFonts w:hint="eastAsia"/>
                      <w:szCs w:val="21"/>
                    </w:rPr>
                    <w:t>管理委员会</w:t>
                  </w:r>
                  <w:r>
                    <w:rPr>
                      <w:szCs w:val="21"/>
                    </w:rPr>
                    <w:t>、相关行业专家、卫生安全相关单位组成，并由政府进行统一调度。</w:t>
                  </w:r>
                </w:p>
                <w:p w14:paraId="2CC2952A">
                  <w:pPr>
                    <w:jc w:val="left"/>
                    <w:rPr>
                      <w:szCs w:val="21"/>
                    </w:rPr>
                  </w:pPr>
                  <w:r>
                    <w:rPr>
                      <w:szCs w:val="21"/>
                    </w:rPr>
                    <w:t>（2）</w:t>
                  </w:r>
                  <w:r>
                    <w:rPr>
                      <w:rFonts w:hint="eastAsia"/>
                      <w:szCs w:val="21"/>
                    </w:rPr>
                    <w:t>完善</w:t>
                  </w:r>
                  <w:r>
                    <w:rPr>
                      <w:szCs w:val="21"/>
                    </w:rPr>
                    <w:t>应急预案</w:t>
                  </w:r>
                  <w:r>
                    <w:rPr>
                      <w:rFonts w:hint="eastAsia"/>
                      <w:szCs w:val="21"/>
                    </w:rPr>
                    <w:t>，</w:t>
                  </w:r>
                  <w:r>
                    <w:rPr>
                      <w:szCs w:val="21"/>
                    </w:rPr>
                    <w:t>应急卡应上墙。</w:t>
                  </w:r>
                </w:p>
                <w:p w14:paraId="2D5FD0C8">
                  <w:pPr>
                    <w:jc w:val="left"/>
                    <w:rPr>
                      <w:szCs w:val="21"/>
                    </w:rPr>
                  </w:pPr>
                  <w:r>
                    <w:rPr>
                      <w:szCs w:val="21"/>
                    </w:rPr>
                    <w:t>（3）细化应急状态下各主要负责单位的报警通讯方式、地点、电话号码以及相关配套的交通保障、管理、消防联络方法，涉跨区域的还应与相关区域环境保护部门和上级环保部门保持联系</w:t>
                  </w:r>
                  <w:r>
                    <w:rPr>
                      <w:rFonts w:hint="eastAsia"/>
                      <w:szCs w:val="21"/>
                    </w:rPr>
                    <w:t>并</w:t>
                  </w:r>
                  <w:r>
                    <w:rPr>
                      <w:szCs w:val="21"/>
                    </w:rPr>
                    <w:t>通报事故情况，</w:t>
                  </w:r>
                  <w:r>
                    <w:rPr>
                      <w:rFonts w:hint="eastAsia"/>
                      <w:szCs w:val="21"/>
                    </w:rPr>
                    <w:t>必要时</w:t>
                  </w:r>
                  <w:r>
                    <w:rPr>
                      <w:szCs w:val="21"/>
                    </w:rPr>
                    <w:t>争取支援。</w:t>
                  </w:r>
                </w:p>
                <w:p w14:paraId="084BF8F7">
                  <w:pPr>
                    <w:jc w:val="left"/>
                    <w:rPr>
                      <w:szCs w:val="21"/>
                    </w:rPr>
                  </w:pPr>
                  <w:r>
                    <w:rPr>
                      <w:szCs w:val="21"/>
                    </w:rPr>
                    <w:t>（4）组织专业队伍负责对事故现场进行侦察监测，对事故性质、参数与后果进行评估，专为指挥部门提供决策依据。</w:t>
                  </w:r>
                </w:p>
                <w:p w14:paraId="3C3FCA7E">
                  <w:pPr>
                    <w:jc w:val="left"/>
                    <w:rPr>
                      <w:szCs w:val="21"/>
                    </w:rPr>
                  </w:pPr>
                  <w:r>
                    <w:rPr>
                      <w:szCs w:val="21"/>
                    </w:rPr>
                    <w:t>（</w:t>
                  </w:r>
                  <w:r>
                    <w:rPr>
                      <w:rFonts w:hint="eastAsia"/>
                      <w:szCs w:val="21"/>
                      <w:lang w:val="en-US" w:eastAsia="zh-CN"/>
                    </w:rPr>
                    <w:t>5</w:t>
                  </w:r>
                  <w:r>
                    <w:rPr>
                      <w:szCs w:val="21"/>
                    </w:rPr>
                    <w:t>）制定相关应急状态终止程序，事故现场、受影响范围内的善后处理、恢复措施，邻近区域解除事故警戒及善后恢复措施。</w:t>
                  </w:r>
                </w:p>
                <w:p w14:paraId="3BAFC42D">
                  <w:pPr>
                    <w:jc w:val="left"/>
                    <w:rPr>
                      <w:szCs w:val="21"/>
                    </w:rPr>
                  </w:pPr>
                  <w:r>
                    <w:rPr>
                      <w:szCs w:val="21"/>
                    </w:rPr>
                    <w:t>（</w:t>
                  </w:r>
                  <w:r>
                    <w:rPr>
                      <w:rFonts w:hint="eastAsia"/>
                      <w:szCs w:val="21"/>
                      <w:lang w:val="en-US" w:eastAsia="zh-CN"/>
                    </w:rPr>
                    <w:t>6</w:t>
                  </w:r>
                  <w:r>
                    <w:rPr>
                      <w:szCs w:val="21"/>
                    </w:rPr>
                    <w:t>）制定有关的环境恢复措施（包括生态环境、水体）组织专业人员对事故后的环境变化进行监测，对事故应急措施的环境可行性进行后影响评价。</w:t>
                  </w:r>
                </w:p>
                <w:p w14:paraId="7219BFBE">
                  <w:pPr>
                    <w:jc w:val="left"/>
                    <w:rPr>
                      <w:szCs w:val="21"/>
                    </w:rPr>
                  </w:pPr>
                  <w:r>
                    <w:rPr>
                      <w:szCs w:val="21"/>
                    </w:rPr>
                    <w:t>（</w:t>
                  </w:r>
                  <w:r>
                    <w:rPr>
                      <w:rFonts w:hint="eastAsia"/>
                      <w:szCs w:val="21"/>
                    </w:rPr>
                    <w:t>8</w:t>
                  </w:r>
                  <w:r>
                    <w:rPr>
                      <w:szCs w:val="21"/>
                    </w:rPr>
                    <w:t>）定期安排有关人员进行培训与演练</w:t>
                  </w:r>
                </w:p>
                <w:p w14:paraId="6841E163">
                  <w:pPr>
                    <w:jc w:val="left"/>
                  </w:pPr>
                  <w:r>
                    <w:rPr>
                      <w:szCs w:val="21"/>
                    </w:rPr>
                    <w:t>（</w:t>
                  </w:r>
                  <w:r>
                    <w:rPr>
                      <w:rFonts w:hint="eastAsia"/>
                      <w:szCs w:val="21"/>
                    </w:rPr>
                    <w:t>9</w:t>
                  </w:r>
                  <w:r>
                    <w:rPr>
                      <w:szCs w:val="21"/>
                    </w:rPr>
                    <w:t>）在</w:t>
                  </w:r>
                  <w:r>
                    <w:rPr>
                      <w:rFonts w:hint="eastAsia"/>
                      <w:szCs w:val="21"/>
                    </w:rPr>
                    <w:t>项目</w:t>
                  </w:r>
                  <w:r>
                    <w:rPr>
                      <w:szCs w:val="21"/>
                    </w:rPr>
                    <w:t>邻近地区开展公众教育、培训和发布有关信息</w:t>
                  </w:r>
                </w:p>
              </w:tc>
            </w:tr>
            <w:tr w14:paraId="23E5F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514" w:type="dxa"/>
                  <w:gridSpan w:val="2"/>
                  <w:vAlign w:val="center"/>
                </w:tcPr>
                <w:p w14:paraId="4D5D3889">
                  <w:pPr>
                    <w:jc w:val="left"/>
                    <w:rPr>
                      <w:b/>
                    </w:rPr>
                  </w:pPr>
                  <w:r>
                    <w:rPr>
                      <w:rFonts w:hint="eastAsia"/>
                      <w:b/>
                      <w:szCs w:val="22"/>
                    </w:rPr>
                    <w:t>填表说明</w:t>
                  </w:r>
                  <w:r>
                    <w:rPr>
                      <w:b/>
                      <w:szCs w:val="22"/>
                    </w:rPr>
                    <w:t>:</w:t>
                  </w:r>
                  <w:r>
                    <w:rPr>
                      <w:szCs w:val="22"/>
                    </w:rPr>
                    <w:t>无</w:t>
                  </w:r>
                </w:p>
              </w:tc>
            </w:tr>
          </w:tbl>
          <w:p w14:paraId="7AA31F05">
            <w:pPr>
              <w:spacing w:line="360" w:lineRule="auto"/>
              <w:ind w:firstLine="479" w:firstLineChars="199"/>
              <w:rPr>
                <w:b/>
                <w:sz w:val="24"/>
              </w:rPr>
            </w:pPr>
          </w:p>
          <w:p w14:paraId="58D82564">
            <w:pPr>
              <w:spacing w:line="360" w:lineRule="auto"/>
              <w:ind w:firstLine="479" w:firstLineChars="199"/>
              <w:rPr>
                <w:b/>
                <w:sz w:val="24"/>
              </w:rPr>
            </w:pPr>
            <w:r>
              <w:rPr>
                <w:b/>
                <w:sz w:val="24"/>
              </w:rPr>
              <w:t>4.</w:t>
            </w:r>
            <w:r>
              <w:rPr>
                <w:rFonts w:hint="eastAsia"/>
                <w:b/>
                <w:sz w:val="24"/>
              </w:rPr>
              <w:t>8</w:t>
            </w:r>
            <w:r>
              <w:rPr>
                <w:b/>
                <w:sz w:val="24"/>
              </w:rPr>
              <w:t xml:space="preserve"> </w:t>
            </w:r>
            <w:r>
              <w:rPr>
                <w:rFonts w:hint="eastAsia"/>
                <w:b/>
                <w:sz w:val="24"/>
              </w:rPr>
              <w:t>项目环保投资</w:t>
            </w:r>
          </w:p>
          <w:p w14:paraId="45C1CEF0">
            <w:pPr>
              <w:spacing w:line="360" w:lineRule="auto"/>
              <w:ind w:firstLine="477" w:firstLineChars="199"/>
              <w:rPr>
                <w:bCs/>
                <w:sz w:val="24"/>
              </w:rPr>
            </w:pPr>
            <w:r>
              <w:rPr>
                <w:rFonts w:hint="eastAsia"/>
                <w:bCs/>
                <w:sz w:val="24"/>
              </w:rPr>
              <w:t>项目总投资</w:t>
            </w:r>
            <w:r>
              <w:rPr>
                <w:rFonts w:hint="eastAsia"/>
                <w:bCs/>
                <w:sz w:val="24"/>
                <w:lang w:eastAsia="zh-CN"/>
              </w:rPr>
              <w:t>10200</w:t>
            </w:r>
            <w:r>
              <w:rPr>
                <w:rFonts w:hint="eastAsia"/>
                <w:bCs/>
                <w:sz w:val="24"/>
              </w:rPr>
              <w:t>万元，其中环保投资为</w:t>
            </w:r>
            <w:r>
              <w:rPr>
                <w:rFonts w:hint="eastAsia"/>
                <w:bCs/>
                <w:color w:val="auto"/>
                <w:sz w:val="24"/>
                <w:lang w:val="en-US" w:eastAsia="zh-CN"/>
              </w:rPr>
              <w:t>86.5</w:t>
            </w:r>
            <w:r>
              <w:rPr>
                <w:rFonts w:hint="eastAsia"/>
                <w:bCs/>
                <w:sz w:val="24"/>
              </w:rPr>
              <w:t>万元，所占比例</w:t>
            </w:r>
            <w:r>
              <w:rPr>
                <w:rFonts w:hint="eastAsia"/>
                <w:bCs/>
                <w:sz w:val="24"/>
                <w:lang w:val="en-US" w:eastAsia="zh-CN"/>
              </w:rPr>
              <w:t>0.85</w:t>
            </w:r>
            <w:r>
              <w:rPr>
                <w:rFonts w:hint="eastAsia"/>
                <w:bCs/>
                <w:sz w:val="24"/>
              </w:rPr>
              <w:t>％。项目环保投资见表4-22。</w:t>
            </w:r>
          </w:p>
          <w:p w14:paraId="71AA97A3">
            <w:pPr>
              <w:spacing w:line="360" w:lineRule="auto"/>
              <w:ind w:firstLine="479" w:firstLineChars="199"/>
              <w:jc w:val="center"/>
              <w:rPr>
                <w:b/>
                <w:sz w:val="24"/>
              </w:rPr>
            </w:pPr>
            <w:r>
              <w:rPr>
                <w:b/>
                <w:sz w:val="24"/>
              </w:rPr>
              <w:t>表4-</w:t>
            </w:r>
            <w:r>
              <w:rPr>
                <w:rFonts w:hint="eastAsia"/>
                <w:b/>
                <w:sz w:val="24"/>
              </w:rPr>
              <w:t>22</w:t>
            </w:r>
            <w:r>
              <w:rPr>
                <w:b/>
                <w:sz w:val="24"/>
              </w:rPr>
              <w:t xml:space="preserve">  </w:t>
            </w:r>
            <w:r>
              <w:rPr>
                <w:rFonts w:hint="eastAsia"/>
                <w:b/>
                <w:sz w:val="24"/>
              </w:rPr>
              <w:t>建设项目环保投资表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4"/>
              <w:gridCol w:w="1692"/>
              <w:gridCol w:w="4303"/>
              <w:gridCol w:w="1105"/>
              <w:gridCol w:w="814"/>
            </w:tblGrid>
            <w:tr w14:paraId="28304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shd w:val="clear" w:color="auto" w:fill="auto"/>
                  <w:vAlign w:val="center"/>
                </w:tcPr>
                <w:p w14:paraId="6A60D1F6">
                  <w:pPr>
                    <w:jc w:val="center"/>
                    <w:rPr>
                      <w:b w:val="0"/>
                      <w:bCs w:val="0"/>
                      <w:szCs w:val="21"/>
                    </w:rPr>
                  </w:pPr>
                  <w:r>
                    <w:rPr>
                      <w:b w:val="0"/>
                      <w:bCs w:val="0"/>
                      <w:szCs w:val="21"/>
                    </w:rPr>
                    <w:t>项目</w:t>
                  </w:r>
                </w:p>
              </w:tc>
              <w:tc>
                <w:tcPr>
                  <w:tcW w:w="991" w:type="pct"/>
                  <w:shd w:val="clear" w:color="auto" w:fill="auto"/>
                  <w:vAlign w:val="center"/>
                </w:tcPr>
                <w:p w14:paraId="08913FFE">
                  <w:pPr>
                    <w:jc w:val="center"/>
                    <w:rPr>
                      <w:b w:val="0"/>
                      <w:bCs w:val="0"/>
                      <w:szCs w:val="21"/>
                    </w:rPr>
                  </w:pPr>
                  <w:r>
                    <w:rPr>
                      <w:b w:val="0"/>
                      <w:bCs w:val="0"/>
                      <w:szCs w:val="21"/>
                    </w:rPr>
                    <w:t>污染源</w:t>
                  </w:r>
                </w:p>
              </w:tc>
              <w:tc>
                <w:tcPr>
                  <w:tcW w:w="2522" w:type="pct"/>
                  <w:shd w:val="clear" w:color="auto" w:fill="auto"/>
                  <w:vAlign w:val="center"/>
                </w:tcPr>
                <w:p w14:paraId="7F0943DF">
                  <w:pPr>
                    <w:jc w:val="center"/>
                    <w:rPr>
                      <w:b w:val="0"/>
                      <w:bCs w:val="0"/>
                      <w:szCs w:val="21"/>
                    </w:rPr>
                  </w:pPr>
                  <w:r>
                    <w:rPr>
                      <w:b w:val="0"/>
                      <w:bCs w:val="0"/>
                      <w:szCs w:val="21"/>
                    </w:rPr>
                    <w:t>处理设施</w:t>
                  </w:r>
                </w:p>
              </w:tc>
              <w:tc>
                <w:tcPr>
                  <w:tcW w:w="647" w:type="pct"/>
                  <w:shd w:val="clear" w:color="auto" w:fill="auto"/>
                  <w:vAlign w:val="center"/>
                </w:tcPr>
                <w:p w14:paraId="52DAD910">
                  <w:pPr>
                    <w:jc w:val="center"/>
                    <w:rPr>
                      <w:b w:val="0"/>
                      <w:bCs w:val="0"/>
                      <w:szCs w:val="21"/>
                    </w:rPr>
                  </w:pPr>
                  <w:r>
                    <w:rPr>
                      <w:b w:val="0"/>
                      <w:bCs w:val="0"/>
                      <w:szCs w:val="21"/>
                    </w:rPr>
                    <w:t>处理设施位置</w:t>
                  </w:r>
                </w:p>
              </w:tc>
              <w:tc>
                <w:tcPr>
                  <w:tcW w:w="477" w:type="pct"/>
                  <w:shd w:val="clear" w:color="auto" w:fill="auto"/>
                  <w:vAlign w:val="center"/>
                </w:tcPr>
                <w:p w14:paraId="392596CE">
                  <w:pPr>
                    <w:jc w:val="center"/>
                    <w:rPr>
                      <w:b w:val="0"/>
                      <w:bCs w:val="0"/>
                      <w:szCs w:val="21"/>
                    </w:rPr>
                  </w:pPr>
                  <w:r>
                    <w:rPr>
                      <w:b w:val="0"/>
                      <w:bCs w:val="0"/>
                      <w:szCs w:val="21"/>
                    </w:rPr>
                    <w:t>投资（万元）</w:t>
                  </w:r>
                </w:p>
              </w:tc>
            </w:tr>
            <w:tr w14:paraId="417DC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vMerge w:val="restart"/>
                  <w:shd w:val="clear" w:color="auto" w:fill="auto"/>
                  <w:vAlign w:val="center"/>
                </w:tcPr>
                <w:p w14:paraId="0454892B">
                  <w:pPr>
                    <w:jc w:val="center"/>
                    <w:rPr>
                      <w:b w:val="0"/>
                      <w:bCs w:val="0"/>
                      <w:szCs w:val="21"/>
                    </w:rPr>
                  </w:pPr>
                  <w:r>
                    <w:rPr>
                      <w:b w:val="0"/>
                      <w:bCs w:val="0"/>
                      <w:szCs w:val="21"/>
                    </w:rPr>
                    <w:t>废气</w:t>
                  </w:r>
                </w:p>
              </w:tc>
              <w:tc>
                <w:tcPr>
                  <w:tcW w:w="991" w:type="pct"/>
                  <w:shd w:val="clear" w:color="auto" w:fill="auto"/>
                  <w:vAlign w:val="center"/>
                </w:tcPr>
                <w:p w14:paraId="292D1024">
                  <w:pPr>
                    <w:jc w:val="center"/>
                    <w:rPr>
                      <w:rFonts w:hint="default" w:eastAsia="宋体"/>
                      <w:b w:val="0"/>
                      <w:bCs w:val="0"/>
                      <w:szCs w:val="21"/>
                      <w:lang w:val="en-US" w:eastAsia="zh-CN"/>
                    </w:rPr>
                  </w:pPr>
                  <w:r>
                    <w:rPr>
                      <w:rFonts w:hint="eastAsia"/>
                      <w:b w:val="0"/>
                      <w:bCs w:val="0"/>
                      <w:szCs w:val="21"/>
                      <w:lang w:val="en-US" w:eastAsia="zh-CN"/>
                    </w:rPr>
                    <w:t>12#厂房天然气蒸汽发生器组</w:t>
                  </w:r>
                </w:p>
              </w:tc>
              <w:tc>
                <w:tcPr>
                  <w:tcW w:w="2522" w:type="pct"/>
                  <w:vAlign w:val="center"/>
                </w:tcPr>
                <w:p w14:paraId="78785223">
                  <w:pPr>
                    <w:jc w:val="center"/>
                    <w:rPr>
                      <w:rFonts w:hint="default" w:eastAsia="宋体"/>
                      <w:b w:val="0"/>
                      <w:bCs w:val="0"/>
                      <w:szCs w:val="21"/>
                      <w:lang w:val="en-US" w:eastAsia="zh-CN"/>
                    </w:rPr>
                  </w:pPr>
                  <w:r>
                    <w:rPr>
                      <w:rFonts w:hint="eastAsia"/>
                      <w:b w:val="0"/>
                      <w:bCs w:val="0"/>
                      <w:szCs w:val="21"/>
                      <w:lang w:val="en-US" w:eastAsia="zh-CN"/>
                    </w:rPr>
                    <w:t>建设1根直排烟道（高度18m，DA001），</w:t>
                  </w:r>
                  <w:r>
                    <w:rPr>
                      <w:rFonts w:hint="eastAsia"/>
                      <w:b w:val="0"/>
                      <w:bCs w:val="0"/>
                      <w:szCs w:val="21"/>
                    </w:rPr>
                    <w:t>并按要求设置采样平台及标志标牌</w:t>
                  </w:r>
                </w:p>
              </w:tc>
              <w:tc>
                <w:tcPr>
                  <w:tcW w:w="647" w:type="pct"/>
                  <w:shd w:val="clear" w:color="auto" w:fill="auto"/>
                  <w:vAlign w:val="center"/>
                </w:tcPr>
                <w:p w14:paraId="08CAD523">
                  <w:pPr>
                    <w:jc w:val="center"/>
                    <w:rPr>
                      <w:rFonts w:hint="default" w:eastAsia="宋体"/>
                      <w:b w:val="0"/>
                      <w:bCs w:val="0"/>
                      <w:szCs w:val="21"/>
                      <w:lang w:val="en-US" w:eastAsia="zh-CN"/>
                    </w:rPr>
                  </w:pPr>
                  <w:r>
                    <w:rPr>
                      <w:rFonts w:hint="eastAsia"/>
                      <w:b w:val="0"/>
                      <w:bCs w:val="0"/>
                      <w:szCs w:val="21"/>
                      <w:lang w:val="en-US" w:eastAsia="zh-CN"/>
                    </w:rPr>
                    <w:t>12#厂房</w:t>
                  </w:r>
                </w:p>
              </w:tc>
              <w:tc>
                <w:tcPr>
                  <w:tcW w:w="477" w:type="pct"/>
                  <w:shd w:val="clear" w:color="auto" w:fill="auto"/>
                  <w:vAlign w:val="center"/>
                </w:tcPr>
                <w:p w14:paraId="1C02EAE3">
                  <w:pPr>
                    <w:spacing w:line="360" w:lineRule="exact"/>
                    <w:jc w:val="center"/>
                    <w:rPr>
                      <w:rFonts w:hint="eastAsia" w:eastAsia="宋体"/>
                      <w:b w:val="0"/>
                      <w:bCs w:val="0"/>
                      <w:szCs w:val="21"/>
                      <w:lang w:eastAsia="zh-CN"/>
                    </w:rPr>
                  </w:pPr>
                  <w:r>
                    <w:rPr>
                      <w:rFonts w:hint="eastAsia"/>
                      <w:b w:val="0"/>
                      <w:bCs w:val="0"/>
                      <w:szCs w:val="21"/>
                      <w:lang w:val="en-US" w:eastAsia="zh-CN"/>
                    </w:rPr>
                    <w:t>5</w:t>
                  </w:r>
                </w:p>
              </w:tc>
            </w:tr>
            <w:tr w14:paraId="4AD3E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vMerge w:val="continue"/>
                  <w:shd w:val="clear" w:color="auto" w:fill="auto"/>
                  <w:vAlign w:val="center"/>
                </w:tcPr>
                <w:p w14:paraId="487E23FE">
                  <w:pPr>
                    <w:jc w:val="center"/>
                    <w:rPr>
                      <w:b w:val="0"/>
                      <w:bCs w:val="0"/>
                      <w:szCs w:val="21"/>
                    </w:rPr>
                  </w:pPr>
                </w:p>
              </w:tc>
              <w:tc>
                <w:tcPr>
                  <w:tcW w:w="991" w:type="pct"/>
                  <w:shd w:val="clear" w:color="auto" w:fill="auto"/>
                  <w:vAlign w:val="center"/>
                </w:tcPr>
                <w:p w14:paraId="7DFC4A06">
                  <w:pPr>
                    <w:jc w:val="center"/>
                    <w:rPr>
                      <w:rFonts w:hint="default" w:eastAsia="宋体"/>
                      <w:b w:val="0"/>
                      <w:bCs w:val="0"/>
                      <w:szCs w:val="21"/>
                      <w:lang w:val="en-US" w:eastAsia="zh-CN"/>
                    </w:rPr>
                  </w:pPr>
                  <w:r>
                    <w:rPr>
                      <w:rFonts w:hint="eastAsia"/>
                      <w:b w:val="0"/>
                      <w:bCs w:val="0"/>
                      <w:szCs w:val="21"/>
                      <w:lang w:val="en-US" w:eastAsia="zh-CN"/>
                    </w:rPr>
                    <w:t>13#厂房天然气锅炉</w:t>
                  </w:r>
                </w:p>
              </w:tc>
              <w:tc>
                <w:tcPr>
                  <w:tcW w:w="2522" w:type="pct"/>
                  <w:vAlign w:val="center"/>
                </w:tcPr>
                <w:p w14:paraId="7A0390EE">
                  <w:pPr>
                    <w:jc w:val="center"/>
                    <w:rPr>
                      <w:rFonts w:hint="eastAsia"/>
                      <w:b w:val="0"/>
                      <w:bCs w:val="0"/>
                      <w:szCs w:val="21"/>
                    </w:rPr>
                  </w:pPr>
                  <w:r>
                    <w:rPr>
                      <w:rFonts w:hint="eastAsia"/>
                      <w:b w:val="0"/>
                      <w:bCs w:val="0"/>
                      <w:szCs w:val="21"/>
                      <w:lang w:val="en-US" w:eastAsia="zh-CN"/>
                    </w:rPr>
                    <w:t>建设1根直排烟道（高度18m，DA002），</w:t>
                  </w:r>
                  <w:r>
                    <w:rPr>
                      <w:rFonts w:hint="eastAsia"/>
                      <w:b w:val="0"/>
                      <w:bCs w:val="0"/>
                      <w:szCs w:val="21"/>
                    </w:rPr>
                    <w:t>并按要求设置采样平台及标志标牌</w:t>
                  </w:r>
                </w:p>
              </w:tc>
              <w:tc>
                <w:tcPr>
                  <w:tcW w:w="647" w:type="pct"/>
                  <w:shd w:val="clear" w:color="auto" w:fill="auto"/>
                  <w:vAlign w:val="center"/>
                </w:tcPr>
                <w:p w14:paraId="6BC36F3A">
                  <w:pPr>
                    <w:jc w:val="center"/>
                    <w:rPr>
                      <w:rFonts w:hint="default" w:eastAsia="宋体"/>
                      <w:b w:val="0"/>
                      <w:bCs w:val="0"/>
                      <w:szCs w:val="21"/>
                      <w:lang w:val="en-US" w:eastAsia="zh-CN"/>
                    </w:rPr>
                  </w:pPr>
                  <w:r>
                    <w:rPr>
                      <w:rFonts w:hint="eastAsia"/>
                      <w:b w:val="0"/>
                      <w:bCs w:val="0"/>
                      <w:szCs w:val="21"/>
                      <w:lang w:val="en-US" w:eastAsia="zh-CN"/>
                    </w:rPr>
                    <w:t>13#厂房</w:t>
                  </w:r>
                </w:p>
              </w:tc>
              <w:tc>
                <w:tcPr>
                  <w:tcW w:w="477" w:type="pct"/>
                  <w:shd w:val="clear" w:color="auto" w:fill="auto"/>
                  <w:vAlign w:val="center"/>
                </w:tcPr>
                <w:p w14:paraId="4DFA533E">
                  <w:pPr>
                    <w:spacing w:line="360" w:lineRule="exact"/>
                    <w:jc w:val="center"/>
                    <w:rPr>
                      <w:rFonts w:hint="eastAsia" w:eastAsia="宋体"/>
                      <w:b w:val="0"/>
                      <w:bCs w:val="0"/>
                      <w:szCs w:val="21"/>
                      <w:lang w:val="en-US" w:eastAsia="zh-CN"/>
                    </w:rPr>
                  </w:pPr>
                  <w:r>
                    <w:rPr>
                      <w:rFonts w:hint="eastAsia"/>
                      <w:b w:val="0"/>
                      <w:bCs w:val="0"/>
                      <w:szCs w:val="21"/>
                      <w:lang w:val="en-US" w:eastAsia="zh-CN"/>
                    </w:rPr>
                    <w:t>5</w:t>
                  </w:r>
                </w:p>
              </w:tc>
            </w:tr>
            <w:tr w14:paraId="35F4C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vMerge w:val="continue"/>
                  <w:shd w:val="clear" w:color="auto" w:fill="auto"/>
                  <w:vAlign w:val="center"/>
                </w:tcPr>
                <w:p w14:paraId="0A3D1AC1">
                  <w:pPr>
                    <w:jc w:val="center"/>
                    <w:rPr>
                      <w:b w:val="0"/>
                      <w:bCs w:val="0"/>
                      <w:szCs w:val="21"/>
                    </w:rPr>
                  </w:pPr>
                </w:p>
              </w:tc>
              <w:tc>
                <w:tcPr>
                  <w:tcW w:w="991" w:type="pct"/>
                  <w:shd w:val="clear" w:color="auto" w:fill="auto"/>
                  <w:vAlign w:val="center"/>
                </w:tcPr>
                <w:p w14:paraId="3FB25450">
                  <w:pPr>
                    <w:jc w:val="center"/>
                    <w:rPr>
                      <w:rFonts w:hint="default" w:eastAsia="宋体"/>
                      <w:b w:val="0"/>
                      <w:bCs w:val="0"/>
                      <w:szCs w:val="21"/>
                      <w:lang w:val="en-US" w:eastAsia="zh-CN"/>
                    </w:rPr>
                  </w:pPr>
                  <w:r>
                    <w:rPr>
                      <w:rFonts w:hint="eastAsia"/>
                      <w:b w:val="0"/>
                      <w:bCs w:val="0"/>
                      <w:szCs w:val="21"/>
                      <w:lang w:val="en-US" w:eastAsia="zh-CN"/>
                    </w:rPr>
                    <w:t>代餐粉生产粉尘</w:t>
                  </w:r>
                </w:p>
              </w:tc>
              <w:tc>
                <w:tcPr>
                  <w:tcW w:w="2522" w:type="pct"/>
                  <w:vAlign w:val="center"/>
                </w:tcPr>
                <w:p w14:paraId="6DDDC1C6">
                  <w:pPr>
                    <w:jc w:val="center"/>
                    <w:rPr>
                      <w:rFonts w:hint="default" w:eastAsia="宋体"/>
                      <w:b w:val="0"/>
                      <w:bCs w:val="0"/>
                      <w:szCs w:val="21"/>
                      <w:lang w:val="en-US" w:eastAsia="zh-CN"/>
                    </w:rPr>
                  </w:pPr>
                  <w:r>
                    <w:rPr>
                      <w:rFonts w:hint="eastAsia"/>
                      <w:b w:val="0"/>
                      <w:bCs w:val="0"/>
                      <w:szCs w:val="21"/>
                      <w:lang w:val="en-US" w:eastAsia="zh-CN"/>
                    </w:rPr>
                    <w:t>配套建设1套粉尘回收系统（旋风+布袋）</w:t>
                  </w:r>
                </w:p>
              </w:tc>
              <w:tc>
                <w:tcPr>
                  <w:tcW w:w="647" w:type="pct"/>
                  <w:shd w:val="clear" w:color="auto" w:fill="auto"/>
                  <w:vAlign w:val="center"/>
                </w:tcPr>
                <w:p w14:paraId="1E8EE437">
                  <w:pPr>
                    <w:jc w:val="center"/>
                    <w:rPr>
                      <w:rFonts w:hint="default" w:eastAsia="宋体"/>
                      <w:b w:val="0"/>
                      <w:bCs w:val="0"/>
                      <w:szCs w:val="21"/>
                      <w:lang w:val="en-US" w:eastAsia="zh-CN"/>
                    </w:rPr>
                  </w:pPr>
                  <w:r>
                    <w:rPr>
                      <w:rFonts w:hint="eastAsia"/>
                      <w:b w:val="0"/>
                      <w:bCs w:val="0"/>
                      <w:szCs w:val="21"/>
                      <w:lang w:val="en-US" w:eastAsia="zh-CN"/>
                    </w:rPr>
                    <w:t>13#厂房</w:t>
                  </w:r>
                </w:p>
              </w:tc>
              <w:tc>
                <w:tcPr>
                  <w:tcW w:w="477" w:type="pct"/>
                  <w:shd w:val="clear" w:color="auto" w:fill="auto"/>
                  <w:vAlign w:val="center"/>
                </w:tcPr>
                <w:p w14:paraId="049F8A57">
                  <w:pPr>
                    <w:spacing w:line="360" w:lineRule="exact"/>
                    <w:jc w:val="center"/>
                    <w:rPr>
                      <w:rFonts w:hint="default" w:eastAsia="宋体"/>
                      <w:b w:val="0"/>
                      <w:bCs w:val="0"/>
                      <w:szCs w:val="21"/>
                      <w:lang w:val="en-US" w:eastAsia="zh-CN"/>
                    </w:rPr>
                  </w:pPr>
                  <w:r>
                    <w:rPr>
                      <w:rFonts w:hint="eastAsia"/>
                      <w:b w:val="0"/>
                      <w:bCs w:val="0"/>
                      <w:szCs w:val="21"/>
                      <w:lang w:val="en-US" w:eastAsia="zh-CN"/>
                    </w:rPr>
                    <w:t>10</w:t>
                  </w:r>
                </w:p>
              </w:tc>
            </w:tr>
            <w:tr w14:paraId="29798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vMerge w:val="restart"/>
                  <w:shd w:val="clear" w:color="auto" w:fill="auto"/>
                  <w:vAlign w:val="center"/>
                </w:tcPr>
                <w:p w14:paraId="65BA5980">
                  <w:pPr>
                    <w:jc w:val="center"/>
                    <w:rPr>
                      <w:b w:val="0"/>
                      <w:bCs w:val="0"/>
                      <w:szCs w:val="21"/>
                    </w:rPr>
                  </w:pPr>
                  <w:r>
                    <w:rPr>
                      <w:b w:val="0"/>
                      <w:bCs w:val="0"/>
                      <w:szCs w:val="21"/>
                    </w:rPr>
                    <w:t>废水</w:t>
                  </w:r>
                </w:p>
              </w:tc>
              <w:tc>
                <w:tcPr>
                  <w:tcW w:w="991" w:type="pct"/>
                  <w:vMerge w:val="restart"/>
                  <w:shd w:val="clear" w:color="auto" w:fill="auto"/>
                  <w:vAlign w:val="center"/>
                </w:tcPr>
                <w:p w14:paraId="3F271C45">
                  <w:pPr>
                    <w:jc w:val="center"/>
                    <w:rPr>
                      <w:b w:val="0"/>
                      <w:bCs w:val="0"/>
                      <w:szCs w:val="21"/>
                    </w:rPr>
                  </w:pPr>
                  <w:r>
                    <w:rPr>
                      <w:rFonts w:hint="eastAsia"/>
                      <w:b w:val="0"/>
                      <w:bCs w:val="0"/>
                      <w:szCs w:val="21"/>
                    </w:rPr>
                    <w:t>生产废水</w:t>
                  </w:r>
                </w:p>
              </w:tc>
              <w:tc>
                <w:tcPr>
                  <w:tcW w:w="2522" w:type="pct"/>
                  <w:shd w:val="clear" w:color="auto" w:fill="auto"/>
                  <w:vAlign w:val="center"/>
                </w:tcPr>
                <w:p w14:paraId="450E80EB">
                  <w:pPr>
                    <w:jc w:val="center"/>
                    <w:rPr>
                      <w:rFonts w:hint="default" w:eastAsia="宋体"/>
                      <w:b w:val="0"/>
                      <w:bCs w:val="0"/>
                      <w:szCs w:val="21"/>
                      <w:lang w:val="en-US" w:eastAsia="zh-CN"/>
                    </w:rPr>
                  </w:pPr>
                  <w:r>
                    <w:rPr>
                      <w:rFonts w:hint="eastAsia"/>
                      <w:b w:val="0"/>
                      <w:bCs w:val="0"/>
                      <w:szCs w:val="21"/>
                      <w:lang w:val="en-US" w:eastAsia="zh-CN"/>
                    </w:rPr>
                    <w:t>废水分质收集系统：洗瓶废水、纯水制备反冲水单独建设1套收集系统，废水收集后直接排入园区污水管网；生活废水直接进入厂房配套的化粪池预处理；设备清洗废水、地面保洁废水及锅炉定期排污水收集后，进入自建的污水处理厂处理</w:t>
                  </w:r>
                </w:p>
              </w:tc>
              <w:tc>
                <w:tcPr>
                  <w:tcW w:w="647" w:type="pct"/>
                  <w:shd w:val="clear" w:color="auto" w:fill="auto"/>
                  <w:vAlign w:val="center"/>
                </w:tcPr>
                <w:p w14:paraId="53883AA1">
                  <w:pPr>
                    <w:jc w:val="center"/>
                    <w:rPr>
                      <w:rFonts w:hint="eastAsia" w:eastAsia="宋体"/>
                      <w:b w:val="0"/>
                      <w:bCs w:val="0"/>
                      <w:szCs w:val="21"/>
                      <w:lang w:eastAsia="zh-CN"/>
                    </w:rPr>
                  </w:pPr>
                  <w:r>
                    <w:rPr>
                      <w:rFonts w:hint="eastAsia"/>
                      <w:b w:val="0"/>
                      <w:bCs w:val="0"/>
                      <w:szCs w:val="21"/>
                      <w:lang w:val="en-US" w:eastAsia="zh-CN"/>
                    </w:rPr>
                    <w:t>全厂</w:t>
                  </w:r>
                </w:p>
              </w:tc>
              <w:tc>
                <w:tcPr>
                  <w:tcW w:w="477" w:type="pct"/>
                  <w:shd w:val="clear" w:color="auto" w:fill="auto"/>
                  <w:vAlign w:val="center"/>
                </w:tcPr>
                <w:p w14:paraId="056A5F56">
                  <w:pPr>
                    <w:jc w:val="center"/>
                    <w:rPr>
                      <w:rFonts w:hint="default" w:eastAsia="宋体"/>
                      <w:b w:val="0"/>
                      <w:bCs w:val="0"/>
                      <w:szCs w:val="21"/>
                      <w:lang w:val="en-US" w:eastAsia="zh-CN"/>
                    </w:rPr>
                  </w:pPr>
                  <w:r>
                    <w:rPr>
                      <w:rFonts w:hint="eastAsia"/>
                      <w:b w:val="0"/>
                      <w:bCs w:val="0"/>
                      <w:szCs w:val="21"/>
                      <w:lang w:val="en-US" w:eastAsia="zh-CN"/>
                    </w:rPr>
                    <w:t>15</w:t>
                  </w:r>
                </w:p>
              </w:tc>
            </w:tr>
            <w:tr w14:paraId="6F160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vMerge w:val="continue"/>
                  <w:shd w:val="clear" w:color="auto" w:fill="auto"/>
                  <w:vAlign w:val="center"/>
                </w:tcPr>
                <w:p w14:paraId="3E1775D3">
                  <w:pPr>
                    <w:jc w:val="center"/>
                    <w:rPr>
                      <w:b w:val="0"/>
                      <w:bCs w:val="0"/>
                      <w:szCs w:val="21"/>
                    </w:rPr>
                  </w:pPr>
                </w:p>
              </w:tc>
              <w:tc>
                <w:tcPr>
                  <w:tcW w:w="991" w:type="pct"/>
                  <w:vMerge w:val="continue"/>
                  <w:shd w:val="clear" w:color="auto" w:fill="auto"/>
                  <w:vAlign w:val="center"/>
                </w:tcPr>
                <w:p w14:paraId="160DA281">
                  <w:pPr>
                    <w:jc w:val="center"/>
                    <w:rPr>
                      <w:rFonts w:hint="eastAsia"/>
                      <w:b w:val="0"/>
                      <w:bCs w:val="0"/>
                      <w:szCs w:val="21"/>
                    </w:rPr>
                  </w:pPr>
                </w:p>
              </w:tc>
              <w:tc>
                <w:tcPr>
                  <w:tcW w:w="2522" w:type="pct"/>
                  <w:shd w:val="clear" w:color="auto" w:fill="auto"/>
                  <w:vAlign w:val="center"/>
                </w:tcPr>
                <w:p w14:paraId="294E7168">
                  <w:pPr>
                    <w:jc w:val="center"/>
                    <w:rPr>
                      <w:rFonts w:hint="default" w:eastAsia="宋体"/>
                      <w:b w:val="0"/>
                      <w:bCs w:val="0"/>
                      <w:szCs w:val="21"/>
                      <w:lang w:val="en-US" w:eastAsia="zh-CN"/>
                    </w:rPr>
                  </w:pPr>
                  <w:r>
                    <w:rPr>
                      <w:rFonts w:hint="eastAsia"/>
                      <w:b w:val="0"/>
                      <w:bCs w:val="0"/>
                      <w:szCs w:val="21"/>
                    </w:rPr>
                    <w:t>配套建设1套</w:t>
                  </w:r>
                  <w:r>
                    <w:rPr>
                      <w:rFonts w:hint="eastAsia"/>
                      <w:b w:val="0"/>
                      <w:bCs w:val="0"/>
                      <w:szCs w:val="21"/>
                      <w:lang w:val="en-US" w:eastAsia="zh-CN"/>
                    </w:rPr>
                    <w:t>3</w:t>
                  </w:r>
                  <w:r>
                    <w:rPr>
                      <w:rFonts w:hint="eastAsia"/>
                      <w:b w:val="0"/>
                      <w:bCs w:val="0"/>
                      <w:szCs w:val="21"/>
                    </w:rPr>
                    <w:t>0m</w:t>
                  </w:r>
                  <w:r>
                    <w:rPr>
                      <w:rFonts w:hint="eastAsia"/>
                      <w:b w:val="0"/>
                      <w:bCs w:val="0"/>
                      <w:szCs w:val="21"/>
                      <w:vertAlign w:val="superscript"/>
                    </w:rPr>
                    <w:t>3</w:t>
                  </w:r>
                  <w:r>
                    <w:rPr>
                      <w:rFonts w:hint="eastAsia"/>
                      <w:b w:val="0"/>
                      <w:bCs w:val="0"/>
                      <w:szCs w:val="21"/>
                    </w:rPr>
                    <w:t>/d的污水处理站，采用</w:t>
                  </w:r>
                  <w:r>
                    <w:rPr>
                      <w:rFonts w:hint="eastAsia" w:ascii="宋体" w:hAnsi="宋体"/>
                      <w:b w:val="0"/>
                      <w:bCs w:val="0"/>
                      <w:color w:val="auto"/>
                      <w:szCs w:val="21"/>
                      <w:lang w:val="en-US" w:eastAsia="zh-CN"/>
                    </w:rPr>
                    <w:t>混凝沉淀+水解酸化+接触氧化+MBR工艺</w:t>
                  </w:r>
                  <w:r>
                    <w:rPr>
                      <w:rFonts w:hint="eastAsia"/>
                      <w:b w:val="0"/>
                      <w:bCs w:val="0"/>
                      <w:szCs w:val="21"/>
                      <w:lang w:val="en-US" w:eastAsia="zh-CN"/>
                    </w:rPr>
                    <w:t>处理，并按要求配套建设1个30m</w:t>
                  </w:r>
                  <w:r>
                    <w:rPr>
                      <w:rFonts w:hint="eastAsia"/>
                      <w:b w:val="0"/>
                      <w:bCs w:val="0"/>
                      <w:szCs w:val="21"/>
                      <w:vertAlign w:val="superscript"/>
                      <w:lang w:val="en-US" w:eastAsia="zh-CN"/>
                    </w:rPr>
                    <w:t>3</w:t>
                  </w:r>
                  <w:r>
                    <w:rPr>
                      <w:rFonts w:hint="eastAsia"/>
                      <w:b w:val="0"/>
                      <w:bCs w:val="0"/>
                      <w:szCs w:val="21"/>
                      <w:lang w:val="en-US" w:eastAsia="zh-CN"/>
                    </w:rPr>
                    <w:t>的应急事故池</w:t>
                  </w:r>
                </w:p>
              </w:tc>
              <w:tc>
                <w:tcPr>
                  <w:tcW w:w="647" w:type="pct"/>
                  <w:shd w:val="clear" w:color="auto" w:fill="auto"/>
                  <w:vAlign w:val="center"/>
                </w:tcPr>
                <w:p w14:paraId="04E6C652">
                  <w:pPr>
                    <w:jc w:val="center"/>
                    <w:rPr>
                      <w:rFonts w:hint="default" w:eastAsia="宋体"/>
                      <w:b w:val="0"/>
                      <w:bCs w:val="0"/>
                      <w:szCs w:val="21"/>
                      <w:lang w:val="en-US" w:eastAsia="zh-CN"/>
                    </w:rPr>
                  </w:pPr>
                  <w:r>
                    <w:rPr>
                      <w:rFonts w:hint="eastAsia"/>
                      <w:b w:val="0"/>
                      <w:bCs w:val="0"/>
                      <w:szCs w:val="21"/>
                      <w:lang w:val="en-US" w:eastAsia="zh-CN"/>
                    </w:rPr>
                    <w:t>污水处理站</w:t>
                  </w:r>
                </w:p>
              </w:tc>
              <w:tc>
                <w:tcPr>
                  <w:tcW w:w="477" w:type="pct"/>
                  <w:shd w:val="clear" w:color="auto" w:fill="auto"/>
                  <w:vAlign w:val="center"/>
                </w:tcPr>
                <w:p w14:paraId="3C0D8D7B">
                  <w:pPr>
                    <w:jc w:val="center"/>
                    <w:rPr>
                      <w:rFonts w:hint="default" w:eastAsia="宋体"/>
                      <w:b w:val="0"/>
                      <w:bCs w:val="0"/>
                      <w:szCs w:val="21"/>
                      <w:lang w:val="en-US" w:eastAsia="zh-CN"/>
                    </w:rPr>
                  </w:pPr>
                  <w:r>
                    <w:rPr>
                      <w:rFonts w:hint="eastAsia"/>
                      <w:b w:val="0"/>
                      <w:bCs w:val="0"/>
                      <w:szCs w:val="21"/>
                      <w:lang w:val="en-US" w:eastAsia="zh-CN"/>
                    </w:rPr>
                    <w:t>30</w:t>
                  </w:r>
                </w:p>
              </w:tc>
            </w:tr>
            <w:tr w14:paraId="11A47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vMerge w:val="continue"/>
                  <w:shd w:val="clear" w:color="auto" w:fill="auto"/>
                  <w:vAlign w:val="center"/>
                </w:tcPr>
                <w:p w14:paraId="7E054779">
                  <w:pPr>
                    <w:jc w:val="center"/>
                    <w:rPr>
                      <w:b w:val="0"/>
                      <w:bCs w:val="0"/>
                      <w:szCs w:val="21"/>
                    </w:rPr>
                  </w:pPr>
                </w:p>
              </w:tc>
              <w:tc>
                <w:tcPr>
                  <w:tcW w:w="991" w:type="pct"/>
                  <w:shd w:val="clear" w:color="auto" w:fill="auto"/>
                  <w:vAlign w:val="center"/>
                </w:tcPr>
                <w:p w14:paraId="582CBB26">
                  <w:pPr>
                    <w:jc w:val="center"/>
                    <w:rPr>
                      <w:b w:val="0"/>
                      <w:bCs w:val="0"/>
                      <w:szCs w:val="21"/>
                    </w:rPr>
                  </w:pPr>
                  <w:r>
                    <w:rPr>
                      <w:rFonts w:hint="eastAsia"/>
                      <w:b w:val="0"/>
                      <w:bCs w:val="0"/>
                      <w:szCs w:val="21"/>
                    </w:rPr>
                    <w:t>生活废水</w:t>
                  </w:r>
                </w:p>
              </w:tc>
              <w:tc>
                <w:tcPr>
                  <w:tcW w:w="2522" w:type="pct"/>
                  <w:shd w:val="clear" w:color="auto" w:fill="auto"/>
                  <w:vAlign w:val="center"/>
                </w:tcPr>
                <w:p w14:paraId="59052368">
                  <w:pPr>
                    <w:jc w:val="center"/>
                    <w:rPr>
                      <w:rFonts w:hint="default" w:eastAsia="宋体"/>
                      <w:b w:val="0"/>
                      <w:bCs w:val="0"/>
                      <w:szCs w:val="21"/>
                      <w:lang w:val="en-US" w:eastAsia="zh-CN"/>
                    </w:rPr>
                  </w:pPr>
                  <w:r>
                    <w:rPr>
                      <w:rFonts w:hint="eastAsia"/>
                      <w:b w:val="0"/>
                      <w:bCs w:val="0"/>
                      <w:szCs w:val="21"/>
                      <w:lang w:val="en-US" w:eastAsia="zh-CN"/>
                    </w:rPr>
                    <w:t>依托厂房配套的化粪池</w:t>
                  </w:r>
                </w:p>
              </w:tc>
              <w:tc>
                <w:tcPr>
                  <w:tcW w:w="647" w:type="pct"/>
                  <w:shd w:val="clear" w:color="auto" w:fill="auto"/>
                  <w:vAlign w:val="center"/>
                </w:tcPr>
                <w:p w14:paraId="38E4C50A">
                  <w:pPr>
                    <w:jc w:val="center"/>
                    <w:rPr>
                      <w:rFonts w:hint="eastAsia" w:eastAsia="宋体"/>
                      <w:b w:val="0"/>
                      <w:bCs w:val="0"/>
                      <w:szCs w:val="21"/>
                      <w:lang w:eastAsia="zh-CN"/>
                    </w:rPr>
                  </w:pPr>
                  <w:r>
                    <w:rPr>
                      <w:rFonts w:hint="eastAsia"/>
                      <w:b w:val="0"/>
                      <w:bCs w:val="0"/>
                      <w:szCs w:val="21"/>
                      <w:lang w:val="en-US" w:eastAsia="zh-CN"/>
                    </w:rPr>
                    <w:t>/</w:t>
                  </w:r>
                </w:p>
              </w:tc>
              <w:tc>
                <w:tcPr>
                  <w:tcW w:w="477" w:type="pct"/>
                  <w:shd w:val="clear" w:color="auto" w:fill="auto"/>
                  <w:vAlign w:val="center"/>
                </w:tcPr>
                <w:p w14:paraId="649D68CD">
                  <w:pPr>
                    <w:jc w:val="center"/>
                    <w:rPr>
                      <w:rFonts w:hint="eastAsia" w:eastAsia="宋体"/>
                      <w:b w:val="0"/>
                      <w:bCs w:val="0"/>
                      <w:szCs w:val="21"/>
                      <w:lang w:eastAsia="zh-CN"/>
                    </w:rPr>
                  </w:pPr>
                  <w:r>
                    <w:rPr>
                      <w:rFonts w:hint="eastAsia"/>
                      <w:b w:val="0"/>
                      <w:bCs w:val="0"/>
                      <w:szCs w:val="21"/>
                      <w:lang w:val="en-US" w:eastAsia="zh-CN"/>
                    </w:rPr>
                    <w:t>/</w:t>
                  </w:r>
                </w:p>
              </w:tc>
            </w:tr>
            <w:tr w14:paraId="23ED0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60" w:type="pct"/>
                  <w:vMerge w:val="restart"/>
                  <w:shd w:val="clear" w:color="auto" w:fill="auto"/>
                  <w:vAlign w:val="center"/>
                </w:tcPr>
                <w:p w14:paraId="12C36A66">
                  <w:pPr>
                    <w:jc w:val="center"/>
                    <w:rPr>
                      <w:b w:val="0"/>
                      <w:bCs w:val="0"/>
                      <w:szCs w:val="21"/>
                    </w:rPr>
                  </w:pPr>
                  <w:r>
                    <w:rPr>
                      <w:b w:val="0"/>
                      <w:bCs w:val="0"/>
                      <w:szCs w:val="21"/>
                    </w:rPr>
                    <w:t>固废</w:t>
                  </w:r>
                </w:p>
              </w:tc>
              <w:tc>
                <w:tcPr>
                  <w:tcW w:w="991" w:type="pct"/>
                  <w:shd w:val="clear" w:color="auto" w:fill="auto"/>
                  <w:vAlign w:val="center"/>
                </w:tcPr>
                <w:p w14:paraId="4C5954AE">
                  <w:pPr>
                    <w:jc w:val="center"/>
                    <w:rPr>
                      <w:b w:val="0"/>
                      <w:bCs w:val="0"/>
                      <w:szCs w:val="21"/>
                    </w:rPr>
                  </w:pPr>
                  <w:r>
                    <w:rPr>
                      <w:rFonts w:hint="eastAsia"/>
                      <w:b w:val="0"/>
                      <w:bCs w:val="0"/>
                      <w:szCs w:val="21"/>
                      <w:lang w:val="zh-CN"/>
                    </w:rPr>
                    <w:t>一般固废暂存间</w:t>
                  </w:r>
                </w:p>
              </w:tc>
              <w:tc>
                <w:tcPr>
                  <w:tcW w:w="2522" w:type="pct"/>
                  <w:shd w:val="clear" w:color="auto" w:fill="auto"/>
                  <w:vAlign w:val="center"/>
                </w:tcPr>
                <w:p w14:paraId="69477F05">
                  <w:pPr>
                    <w:jc w:val="center"/>
                    <w:rPr>
                      <w:b w:val="0"/>
                      <w:bCs w:val="0"/>
                      <w:szCs w:val="21"/>
                    </w:rPr>
                  </w:pPr>
                  <w:r>
                    <w:rPr>
                      <w:rFonts w:hint="eastAsia"/>
                      <w:b w:val="0"/>
                      <w:bCs w:val="0"/>
                      <w:szCs w:val="21"/>
                      <w:lang w:val="en-US" w:eastAsia="zh-CN"/>
                    </w:rPr>
                    <w:t>在厂房东侧设置1处50m</w:t>
                  </w:r>
                  <w:r>
                    <w:rPr>
                      <w:rFonts w:hint="eastAsia"/>
                      <w:b w:val="0"/>
                      <w:bCs w:val="0"/>
                      <w:szCs w:val="21"/>
                      <w:vertAlign w:val="superscript"/>
                      <w:lang w:val="en-US" w:eastAsia="zh-CN"/>
                    </w:rPr>
                    <w:t>2</w:t>
                  </w:r>
                  <w:r>
                    <w:rPr>
                      <w:rFonts w:hint="eastAsia"/>
                      <w:b w:val="0"/>
                      <w:bCs w:val="0"/>
                      <w:szCs w:val="21"/>
                      <w:lang w:val="en-US" w:eastAsia="zh-CN"/>
                    </w:rPr>
                    <w:t>的一般固废暂存间，并按要求防渗，并做好相应的标识标牌</w:t>
                  </w:r>
                </w:p>
              </w:tc>
              <w:tc>
                <w:tcPr>
                  <w:tcW w:w="647" w:type="pct"/>
                  <w:vMerge w:val="restart"/>
                  <w:shd w:val="clear" w:color="auto" w:fill="auto"/>
                  <w:vAlign w:val="center"/>
                </w:tcPr>
                <w:p w14:paraId="4687B3BA">
                  <w:pPr>
                    <w:jc w:val="center"/>
                    <w:rPr>
                      <w:rFonts w:hint="default" w:eastAsia="宋体"/>
                      <w:b w:val="0"/>
                      <w:bCs w:val="0"/>
                      <w:szCs w:val="21"/>
                      <w:lang w:val="en-US" w:eastAsia="zh-CN"/>
                    </w:rPr>
                  </w:pPr>
                  <w:r>
                    <w:rPr>
                      <w:rFonts w:hint="eastAsia"/>
                      <w:b w:val="0"/>
                      <w:bCs w:val="0"/>
                      <w:szCs w:val="21"/>
                      <w:lang w:val="en-US" w:eastAsia="zh-CN"/>
                    </w:rPr>
                    <w:t>厂房东侧</w:t>
                  </w:r>
                </w:p>
              </w:tc>
              <w:tc>
                <w:tcPr>
                  <w:tcW w:w="477" w:type="pct"/>
                  <w:shd w:val="clear" w:color="auto" w:fill="auto"/>
                  <w:vAlign w:val="center"/>
                </w:tcPr>
                <w:p w14:paraId="63B60874">
                  <w:pPr>
                    <w:jc w:val="center"/>
                    <w:rPr>
                      <w:rFonts w:hint="eastAsia" w:eastAsia="宋体"/>
                      <w:b w:val="0"/>
                      <w:bCs w:val="0"/>
                      <w:szCs w:val="21"/>
                      <w:lang w:val="en-US" w:eastAsia="zh-CN"/>
                    </w:rPr>
                  </w:pPr>
                  <w:r>
                    <w:rPr>
                      <w:rFonts w:hint="eastAsia"/>
                      <w:b w:val="0"/>
                      <w:bCs w:val="0"/>
                      <w:szCs w:val="21"/>
                      <w:lang w:val="en-US" w:eastAsia="zh-CN"/>
                    </w:rPr>
                    <w:t>8</w:t>
                  </w:r>
                </w:p>
              </w:tc>
            </w:tr>
            <w:tr w14:paraId="3E8DB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60" w:type="pct"/>
                  <w:vMerge w:val="continue"/>
                  <w:shd w:val="clear" w:color="auto" w:fill="auto"/>
                  <w:vAlign w:val="center"/>
                </w:tcPr>
                <w:p w14:paraId="3B8BF0EE">
                  <w:pPr>
                    <w:jc w:val="center"/>
                    <w:rPr>
                      <w:b w:val="0"/>
                      <w:bCs w:val="0"/>
                    </w:rPr>
                  </w:pPr>
                </w:p>
              </w:tc>
              <w:tc>
                <w:tcPr>
                  <w:tcW w:w="991" w:type="pct"/>
                  <w:shd w:val="clear" w:color="auto" w:fill="auto"/>
                  <w:vAlign w:val="center"/>
                </w:tcPr>
                <w:p w14:paraId="77474C31">
                  <w:pPr>
                    <w:jc w:val="center"/>
                    <w:rPr>
                      <w:rFonts w:hint="default" w:eastAsia="宋体"/>
                      <w:b w:val="0"/>
                      <w:bCs w:val="0"/>
                      <w:szCs w:val="21"/>
                      <w:lang w:val="en-US" w:eastAsia="zh-CN"/>
                    </w:rPr>
                  </w:pPr>
                  <w:r>
                    <w:rPr>
                      <w:rFonts w:hint="eastAsia"/>
                      <w:b w:val="0"/>
                      <w:bCs w:val="0"/>
                      <w:szCs w:val="21"/>
                      <w:lang w:val="en-US" w:eastAsia="zh-CN"/>
                    </w:rPr>
                    <w:t>危废暂存间</w:t>
                  </w:r>
                </w:p>
              </w:tc>
              <w:tc>
                <w:tcPr>
                  <w:tcW w:w="2522" w:type="pct"/>
                  <w:shd w:val="clear" w:color="auto" w:fill="auto"/>
                  <w:vAlign w:val="center"/>
                </w:tcPr>
                <w:p w14:paraId="165529CE">
                  <w:pPr>
                    <w:jc w:val="center"/>
                    <w:rPr>
                      <w:rFonts w:hint="default" w:eastAsia="宋体"/>
                      <w:b w:val="0"/>
                      <w:bCs w:val="0"/>
                      <w:szCs w:val="21"/>
                      <w:lang w:val="en-US" w:eastAsia="zh-CN"/>
                    </w:rPr>
                  </w:pPr>
                  <w:r>
                    <w:rPr>
                      <w:rFonts w:hint="eastAsia"/>
                      <w:b w:val="0"/>
                      <w:bCs w:val="0"/>
                      <w:szCs w:val="21"/>
                      <w:lang w:val="en-US" w:eastAsia="zh-CN"/>
                    </w:rPr>
                    <w:t>在厂房东侧设置1处20m</w:t>
                  </w:r>
                  <w:r>
                    <w:rPr>
                      <w:rFonts w:hint="eastAsia"/>
                      <w:b w:val="0"/>
                      <w:bCs w:val="0"/>
                      <w:szCs w:val="21"/>
                      <w:vertAlign w:val="superscript"/>
                      <w:lang w:val="en-US" w:eastAsia="zh-CN"/>
                    </w:rPr>
                    <w:t>2</w:t>
                  </w:r>
                  <w:r>
                    <w:rPr>
                      <w:rFonts w:hint="eastAsia"/>
                      <w:b w:val="0"/>
                      <w:bCs w:val="0"/>
                      <w:szCs w:val="21"/>
                      <w:lang w:val="en-US" w:eastAsia="zh-CN"/>
                    </w:rPr>
                    <w:t>的危废暂存间，并按要求防渗，并做好相应的标识标牌</w:t>
                  </w:r>
                </w:p>
              </w:tc>
              <w:tc>
                <w:tcPr>
                  <w:tcW w:w="647" w:type="pct"/>
                  <w:vMerge w:val="continue"/>
                  <w:tcBorders/>
                  <w:shd w:val="clear" w:color="auto" w:fill="auto"/>
                  <w:vAlign w:val="center"/>
                </w:tcPr>
                <w:p w14:paraId="3F335F49">
                  <w:pPr>
                    <w:jc w:val="center"/>
                    <w:rPr>
                      <w:rFonts w:hint="eastAsia" w:eastAsia="宋体"/>
                      <w:b w:val="0"/>
                      <w:bCs w:val="0"/>
                      <w:szCs w:val="21"/>
                      <w:lang w:val="en-US" w:eastAsia="zh-CN"/>
                    </w:rPr>
                  </w:pPr>
                </w:p>
              </w:tc>
              <w:tc>
                <w:tcPr>
                  <w:tcW w:w="477" w:type="pct"/>
                  <w:shd w:val="clear" w:color="auto" w:fill="auto"/>
                  <w:vAlign w:val="center"/>
                </w:tcPr>
                <w:p w14:paraId="70181FB4">
                  <w:pPr>
                    <w:jc w:val="center"/>
                    <w:rPr>
                      <w:rFonts w:hint="eastAsia" w:eastAsia="宋体"/>
                      <w:b w:val="0"/>
                      <w:bCs w:val="0"/>
                      <w:szCs w:val="21"/>
                      <w:lang w:val="en-US" w:eastAsia="zh-CN"/>
                    </w:rPr>
                  </w:pPr>
                  <w:r>
                    <w:rPr>
                      <w:rFonts w:hint="eastAsia"/>
                      <w:b w:val="0"/>
                      <w:bCs w:val="0"/>
                      <w:szCs w:val="21"/>
                      <w:lang w:val="en-US" w:eastAsia="zh-CN"/>
                    </w:rPr>
                    <w:t>6</w:t>
                  </w:r>
                </w:p>
              </w:tc>
            </w:tr>
            <w:tr w14:paraId="7EA4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shd w:val="clear" w:color="auto" w:fill="auto"/>
                  <w:vAlign w:val="center"/>
                </w:tcPr>
                <w:p w14:paraId="310E03E5">
                  <w:pPr>
                    <w:jc w:val="center"/>
                    <w:rPr>
                      <w:b w:val="0"/>
                      <w:bCs w:val="0"/>
                      <w:szCs w:val="21"/>
                    </w:rPr>
                  </w:pPr>
                  <w:r>
                    <w:rPr>
                      <w:b w:val="0"/>
                      <w:bCs w:val="0"/>
                      <w:szCs w:val="21"/>
                    </w:rPr>
                    <w:t>生活垃圾</w:t>
                  </w:r>
                </w:p>
              </w:tc>
              <w:tc>
                <w:tcPr>
                  <w:tcW w:w="991" w:type="pct"/>
                  <w:shd w:val="clear" w:color="auto" w:fill="auto"/>
                  <w:vAlign w:val="center"/>
                </w:tcPr>
                <w:p w14:paraId="69A13CA2">
                  <w:pPr>
                    <w:jc w:val="center"/>
                    <w:rPr>
                      <w:b w:val="0"/>
                      <w:bCs w:val="0"/>
                      <w:szCs w:val="21"/>
                    </w:rPr>
                  </w:pPr>
                  <w:r>
                    <w:rPr>
                      <w:b w:val="0"/>
                      <w:bCs w:val="0"/>
                      <w:szCs w:val="21"/>
                      <w:lang w:val="zh-CN"/>
                    </w:rPr>
                    <w:t>生活垃圾</w:t>
                  </w:r>
                </w:p>
              </w:tc>
              <w:tc>
                <w:tcPr>
                  <w:tcW w:w="2522" w:type="pct"/>
                  <w:shd w:val="clear" w:color="auto" w:fill="auto"/>
                  <w:vAlign w:val="center"/>
                </w:tcPr>
                <w:p w14:paraId="5EBCC033">
                  <w:pPr>
                    <w:jc w:val="center"/>
                    <w:rPr>
                      <w:rFonts w:hint="default" w:eastAsia="宋体"/>
                      <w:b w:val="0"/>
                      <w:bCs w:val="0"/>
                      <w:szCs w:val="21"/>
                      <w:lang w:val="en-US" w:eastAsia="zh-CN"/>
                    </w:rPr>
                  </w:pPr>
                  <w:r>
                    <w:rPr>
                      <w:b w:val="0"/>
                      <w:bCs w:val="0"/>
                      <w:szCs w:val="21"/>
                    </w:rPr>
                    <w:t>垃圾桶收集，交由环卫部门统一处置</w:t>
                  </w:r>
                  <w:r>
                    <w:rPr>
                      <w:rFonts w:hint="eastAsia"/>
                      <w:b w:val="0"/>
                      <w:bCs w:val="0"/>
                      <w:szCs w:val="21"/>
                      <w:lang w:eastAsia="zh-CN"/>
                    </w:rPr>
                    <w:t>，</w:t>
                  </w:r>
                  <w:r>
                    <w:rPr>
                      <w:rFonts w:hint="eastAsia"/>
                      <w:b w:val="0"/>
                      <w:bCs w:val="0"/>
                      <w:szCs w:val="21"/>
                      <w:lang w:val="en-US" w:eastAsia="zh-CN"/>
                    </w:rPr>
                    <w:t>场内按要求配套建设生活垃圾暂存点</w:t>
                  </w:r>
                </w:p>
              </w:tc>
              <w:tc>
                <w:tcPr>
                  <w:tcW w:w="647" w:type="pct"/>
                  <w:shd w:val="clear" w:color="auto" w:fill="auto"/>
                  <w:vAlign w:val="center"/>
                </w:tcPr>
                <w:p w14:paraId="560D75E8">
                  <w:pPr>
                    <w:jc w:val="center"/>
                    <w:rPr>
                      <w:b w:val="0"/>
                      <w:bCs w:val="0"/>
                      <w:szCs w:val="21"/>
                    </w:rPr>
                  </w:pPr>
                  <w:r>
                    <w:rPr>
                      <w:rFonts w:hint="eastAsia"/>
                      <w:b w:val="0"/>
                      <w:bCs w:val="0"/>
                      <w:szCs w:val="21"/>
                    </w:rPr>
                    <w:t>/</w:t>
                  </w:r>
                </w:p>
              </w:tc>
              <w:tc>
                <w:tcPr>
                  <w:tcW w:w="477" w:type="pct"/>
                  <w:shd w:val="clear" w:color="auto" w:fill="auto"/>
                  <w:vAlign w:val="center"/>
                </w:tcPr>
                <w:p w14:paraId="6141E991">
                  <w:pPr>
                    <w:pStyle w:val="7"/>
                    <w:jc w:val="center"/>
                    <w:rPr>
                      <w:rFonts w:hint="default" w:eastAsia="宋体"/>
                      <w:b w:val="0"/>
                      <w:bCs w:val="0"/>
                      <w:sz w:val="21"/>
                      <w:szCs w:val="21"/>
                      <w:lang w:val="en-US" w:eastAsia="zh-CN"/>
                    </w:rPr>
                  </w:pPr>
                  <w:r>
                    <w:rPr>
                      <w:rFonts w:hint="eastAsia"/>
                      <w:b w:val="0"/>
                      <w:bCs w:val="0"/>
                      <w:sz w:val="21"/>
                      <w:szCs w:val="21"/>
                      <w:lang w:val="en-US" w:eastAsia="zh-CN"/>
                    </w:rPr>
                    <w:t>0.5</w:t>
                  </w:r>
                </w:p>
              </w:tc>
            </w:tr>
            <w:tr w14:paraId="5673F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pct"/>
                  <w:gridSpan w:val="2"/>
                  <w:shd w:val="clear" w:color="auto" w:fill="auto"/>
                  <w:vAlign w:val="center"/>
                </w:tcPr>
                <w:p w14:paraId="6A8280F3">
                  <w:pPr>
                    <w:jc w:val="center"/>
                    <w:rPr>
                      <w:b w:val="0"/>
                      <w:bCs w:val="0"/>
                      <w:szCs w:val="21"/>
                    </w:rPr>
                  </w:pPr>
                  <w:r>
                    <w:rPr>
                      <w:b w:val="0"/>
                      <w:bCs w:val="0"/>
                      <w:szCs w:val="21"/>
                    </w:rPr>
                    <w:t>噪声</w:t>
                  </w:r>
                  <w:r>
                    <w:rPr>
                      <w:rFonts w:hint="eastAsia"/>
                      <w:b w:val="0"/>
                      <w:bCs w:val="0"/>
                      <w:szCs w:val="21"/>
                    </w:rPr>
                    <w:t>（</w:t>
                  </w:r>
                  <w:r>
                    <w:rPr>
                      <w:b w:val="0"/>
                      <w:bCs w:val="0"/>
                      <w:szCs w:val="21"/>
                    </w:rPr>
                    <w:t>LAeq</w:t>
                  </w:r>
                  <w:r>
                    <w:rPr>
                      <w:rFonts w:hint="eastAsia"/>
                      <w:b w:val="0"/>
                      <w:bCs w:val="0"/>
                      <w:szCs w:val="21"/>
                    </w:rPr>
                    <w:t>）</w:t>
                  </w:r>
                </w:p>
              </w:tc>
              <w:tc>
                <w:tcPr>
                  <w:tcW w:w="2522" w:type="pct"/>
                  <w:shd w:val="clear" w:color="auto" w:fill="auto"/>
                  <w:vAlign w:val="center"/>
                </w:tcPr>
                <w:p w14:paraId="46CCD031">
                  <w:pPr>
                    <w:jc w:val="center"/>
                    <w:rPr>
                      <w:b w:val="0"/>
                      <w:bCs w:val="0"/>
                      <w:szCs w:val="21"/>
                    </w:rPr>
                  </w:pPr>
                  <w:r>
                    <w:rPr>
                      <w:b w:val="0"/>
                      <w:bCs w:val="0"/>
                      <w:szCs w:val="21"/>
                    </w:rPr>
                    <w:t>采用基础减震、隔声措施、绿化吸收等</w:t>
                  </w:r>
                </w:p>
              </w:tc>
              <w:tc>
                <w:tcPr>
                  <w:tcW w:w="647" w:type="pct"/>
                  <w:shd w:val="clear" w:color="auto" w:fill="auto"/>
                  <w:vAlign w:val="center"/>
                </w:tcPr>
                <w:p w14:paraId="558EDD78">
                  <w:pPr>
                    <w:jc w:val="center"/>
                    <w:rPr>
                      <w:b w:val="0"/>
                      <w:bCs w:val="0"/>
                      <w:szCs w:val="21"/>
                    </w:rPr>
                  </w:pPr>
                  <w:r>
                    <w:rPr>
                      <w:b w:val="0"/>
                      <w:bCs w:val="0"/>
                      <w:szCs w:val="21"/>
                    </w:rPr>
                    <w:t>车间内</w:t>
                  </w:r>
                </w:p>
              </w:tc>
              <w:tc>
                <w:tcPr>
                  <w:tcW w:w="477" w:type="pct"/>
                  <w:shd w:val="clear" w:color="auto" w:fill="auto"/>
                  <w:vAlign w:val="center"/>
                </w:tcPr>
                <w:p w14:paraId="1EED45FF">
                  <w:pPr>
                    <w:jc w:val="center"/>
                    <w:rPr>
                      <w:b w:val="0"/>
                      <w:bCs w:val="0"/>
                      <w:szCs w:val="21"/>
                    </w:rPr>
                  </w:pPr>
                  <w:r>
                    <w:rPr>
                      <w:b w:val="0"/>
                      <w:bCs w:val="0"/>
                      <w:szCs w:val="21"/>
                    </w:rPr>
                    <w:t>5.0</w:t>
                  </w:r>
                </w:p>
              </w:tc>
            </w:tr>
            <w:tr w14:paraId="2A26E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jc w:val="center"/>
              </w:trPr>
              <w:tc>
                <w:tcPr>
                  <w:tcW w:w="1352" w:type="pct"/>
                  <w:gridSpan w:val="2"/>
                  <w:shd w:val="clear" w:color="auto" w:fill="auto"/>
                  <w:vAlign w:val="center"/>
                </w:tcPr>
                <w:p w14:paraId="36F8ED49">
                  <w:pPr>
                    <w:jc w:val="center"/>
                    <w:rPr>
                      <w:rFonts w:hint="default" w:eastAsia="宋体"/>
                      <w:b w:val="0"/>
                      <w:bCs w:val="0"/>
                      <w:szCs w:val="21"/>
                      <w:lang w:val="en-US" w:eastAsia="zh-CN"/>
                    </w:rPr>
                  </w:pPr>
                  <w:r>
                    <w:rPr>
                      <w:rFonts w:hint="eastAsia"/>
                      <w:b w:val="0"/>
                      <w:bCs w:val="0"/>
                      <w:szCs w:val="21"/>
                      <w:lang w:val="en-US" w:eastAsia="zh-CN"/>
                    </w:rPr>
                    <w:t>环境管理</w:t>
                  </w:r>
                </w:p>
              </w:tc>
              <w:tc>
                <w:tcPr>
                  <w:tcW w:w="2522" w:type="pct"/>
                  <w:shd w:val="clear" w:color="auto" w:fill="auto"/>
                  <w:vAlign w:val="center"/>
                </w:tcPr>
                <w:p w14:paraId="01A722A0">
                  <w:pPr>
                    <w:jc w:val="center"/>
                    <w:rPr>
                      <w:rFonts w:hint="default" w:eastAsia="宋体"/>
                      <w:b w:val="0"/>
                      <w:bCs w:val="0"/>
                      <w:szCs w:val="21"/>
                      <w:lang w:val="en-US" w:eastAsia="zh-CN"/>
                    </w:rPr>
                  </w:pPr>
                  <w:r>
                    <w:rPr>
                      <w:rFonts w:hint="eastAsia"/>
                      <w:b w:val="0"/>
                      <w:bCs w:val="0"/>
                      <w:kern w:val="0"/>
                      <w:szCs w:val="21"/>
                      <w:lang w:val="en-US" w:eastAsia="zh-CN"/>
                    </w:rPr>
                    <w:t>按要求完善相关管理制度、台账等</w:t>
                  </w:r>
                </w:p>
              </w:tc>
              <w:tc>
                <w:tcPr>
                  <w:tcW w:w="647" w:type="pct"/>
                  <w:shd w:val="clear" w:color="auto" w:fill="auto"/>
                  <w:vAlign w:val="center"/>
                </w:tcPr>
                <w:p w14:paraId="5CD972F1">
                  <w:pPr>
                    <w:jc w:val="center"/>
                    <w:rPr>
                      <w:b w:val="0"/>
                      <w:bCs w:val="0"/>
                      <w:kern w:val="0"/>
                      <w:szCs w:val="21"/>
                    </w:rPr>
                  </w:pPr>
                  <w:r>
                    <w:rPr>
                      <w:rFonts w:hint="eastAsia"/>
                      <w:b w:val="0"/>
                      <w:bCs w:val="0"/>
                      <w:kern w:val="0"/>
                      <w:szCs w:val="21"/>
                    </w:rPr>
                    <w:t>/</w:t>
                  </w:r>
                </w:p>
              </w:tc>
              <w:tc>
                <w:tcPr>
                  <w:tcW w:w="477" w:type="pct"/>
                  <w:shd w:val="clear" w:color="auto" w:fill="auto"/>
                  <w:vAlign w:val="center"/>
                </w:tcPr>
                <w:p w14:paraId="6C8B11D2">
                  <w:pPr>
                    <w:jc w:val="center"/>
                    <w:rPr>
                      <w:rFonts w:hint="eastAsia" w:eastAsia="宋体"/>
                      <w:b w:val="0"/>
                      <w:bCs w:val="0"/>
                      <w:szCs w:val="21"/>
                      <w:lang w:eastAsia="zh-CN"/>
                    </w:rPr>
                  </w:pPr>
                  <w:r>
                    <w:rPr>
                      <w:rFonts w:hint="eastAsia"/>
                      <w:b w:val="0"/>
                      <w:bCs w:val="0"/>
                      <w:szCs w:val="21"/>
                      <w:lang w:val="en-US" w:eastAsia="zh-CN"/>
                    </w:rPr>
                    <w:t>2</w:t>
                  </w:r>
                </w:p>
              </w:tc>
            </w:tr>
            <w:tr w14:paraId="33E58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2" w:type="pct"/>
                  <w:gridSpan w:val="4"/>
                  <w:shd w:val="clear" w:color="auto" w:fill="auto"/>
                  <w:vAlign w:val="center"/>
                </w:tcPr>
                <w:p w14:paraId="3BC31E2F">
                  <w:pPr>
                    <w:jc w:val="center"/>
                    <w:rPr>
                      <w:b w:val="0"/>
                      <w:bCs w:val="0"/>
                      <w:szCs w:val="21"/>
                    </w:rPr>
                  </w:pPr>
                  <w:r>
                    <w:rPr>
                      <w:b w:val="0"/>
                      <w:bCs w:val="0"/>
                      <w:szCs w:val="21"/>
                    </w:rPr>
                    <w:t>合计</w:t>
                  </w:r>
                </w:p>
              </w:tc>
              <w:tc>
                <w:tcPr>
                  <w:tcW w:w="477" w:type="pct"/>
                  <w:shd w:val="clear" w:color="auto" w:fill="auto"/>
                  <w:vAlign w:val="center"/>
                </w:tcPr>
                <w:p w14:paraId="17CDA57E">
                  <w:pPr>
                    <w:jc w:val="center"/>
                    <w:rPr>
                      <w:rFonts w:hint="default" w:eastAsia="宋体"/>
                      <w:b w:val="0"/>
                      <w:bCs w:val="0"/>
                      <w:szCs w:val="21"/>
                      <w:lang w:val="en-US" w:eastAsia="zh-CN"/>
                    </w:rPr>
                  </w:pPr>
                  <w:r>
                    <w:rPr>
                      <w:rFonts w:hint="eastAsia"/>
                      <w:b w:val="0"/>
                      <w:bCs w:val="0"/>
                      <w:szCs w:val="21"/>
                      <w:lang w:val="en-US" w:eastAsia="zh-CN"/>
                    </w:rPr>
                    <w:t>86.5</w:t>
                  </w:r>
                </w:p>
              </w:tc>
            </w:tr>
          </w:tbl>
          <w:p w14:paraId="0D2F28CC">
            <w:pPr>
              <w:spacing w:line="360" w:lineRule="auto"/>
              <w:ind w:firstLine="479" w:firstLineChars="199"/>
              <w:rPr>
                <w:b/>
                <w:sz w:val="24"/>
              </w:rPr>
            </w:pPr>
          </w:p>
          <w:p w14:paraId="0CD240AC">
            <w:pPr>
              <w:spacing w:line="360" w:lineRule="auto"/>
              <w:ind w:firstLine="378" w:firstLineChars="199"/>
              <w:rPr>
                <w:rFonts w:ascii="宋体" w:hAnsi="宋体" w:cs="宋体"/>
                <w:bCs/>
                <w:spacing w:val="-10"/>
                <w:szCs w:val="21"/>
              </w:rPr>
            </w:pPr>
          </w:p>
        </w:tc>
      </w:tr>
    </w:tbl>
    <w:p w14:paraId="786397E3">
      <w:pPr>
        <w:adjustRightInd w:val="0"/>
        <w:snapToGrid w:val="0"/>
        <w:spacing w:line="360" w:lineRule="auto"/>
        <w:rPr>
          <w:rFonts w:ascii="宋体" w:cs="宋体"/>
          <w:b/>
          <w:kern w:val="0"/>
          <w:sz w:val="28"/>
          <w:szCs w:val="28"/>
        </w:rPr>
        <w:sectPr>
          <w:pgSz w:w="11907" w:h="16840"/>
          <w:pgMar w:top="2126" w:right="1531" w:bottom="1701" w:left="1531" w:header="851" w:footer="851" w:gutter="0"/>
          <w:cols w:space="720" w:num="1"/>
          <w:docGrid w:linePitch="312" w:charSpace="0"/>
        </w:sectPr>
      </w:pPr>
    </w:p>
    <w:p w14:paraId="3689E880">
      <w:pPr>
        <w:pStyle w:val="20"/>
        <w:jc w:val="center"/>
        <w:outlineLvl w:val="0"/>
        <w:rPr>
          <w:rFonts w:ascii="黑体" w:hAnsi="黑体" w:eastAsia="黑体"/>
          <w:snapToGrid w:val="0"/>
          <w:sz w:val="30"/>
          <w:szCs w:val="30"/>
        </w:rPr>
      </w:pPr>
      <w:bookmarkStart w:id="21" w:name="_Toc15947"/>
      <w:r>
        <w:rPr>
          <w:rFonts w:hint="eastAsia" w:ascii="黑体" w:hAnsi="黑体" w:eastAsia="黑体"/>
          <w:snapToGrid w:val="0"/>
          <w:sz w:val="30"/>
          <w:szCs w:val="30"/>
        </w:rPr>
        <w:t>五、</w:t>
      </w:r>
      <w:bookmarkStart w:id="22" w:name="_Hlk54167917"/>
      <w:r>
        <w:rPr>
          <w:rFonts w:hint="eastAsia" w:ascii="黑体" w:hAnsi="黑体" w:eastAsia="黑体"/>
          <w:snapToGrid w:val="0"/>
          <w:sz w:val="30"/>
          <w:szCs w:val="30"/>
        </w:rPr>
        <w:t>环境保护措施监督检查清单</w:t>
      </w:r>
      <w:bookmarkEnd w:id="21"/>
      <w:bookmarkEnd w:id="22"/>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1275"/>
        <w:gridCol w:w="1027"/>
        <w:gridCol w:w="3142"/>
        <w:gridCol w:w="2633"/>
      </w:tblGrid>
      <w:tr w14:paraId="18FADD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tcBorders>
              <w:tl2br w:val="single" w:color="auto" w:sz="4" w:space="0"/>
            </w:tcBorders>
          </w:tcPr>
          <w:p w14:paraId="15A59C12">
            <w:pPr>
              <w:adjustRightInd w:val="0"/>
              <w:snapToGrid w:val="0"/>
              <w:spacing w:line="288" w:lineRule="auto"/>
              <w:rPr>
                <w:szCs w:val="21"/>
                <w:u w:val="none"/>
              </w:rPr>
            </w:pPr>
            <w:r>
              <w:rPr>
                <w:szCs w:val="21"/>
                <w:u w:val="none"/>
              </w:rPr>
              <w:t>内容</w:t>
            </w:r>
          </w:p>
          <w:p w14:paraId="751F571D">
            <w:pPr>
              <w:adjustRightInd w:val="0"/>
              <w:snapToGrid w:val="0"/>
              <w:spacing w:line="288" w:lineRule="auto"/>
              <w:rPr>
                <w:szCs w:val="21"/>
                <w:u w:val="none"/>
              </w:rPr>
            </w:pPr>
          </w:p>
          <w:p w14:paraId="03F01409">
            <w:pPr>
              <w:adjustRightInd w:val="0"/>
              <w:snapToGrid w:val="0"/>
              <w:spacing w:line="288" w:lineRule="auto"/>
              <w:rPr>
                <w:szCs w:val="21"/>
                <w:u w:val="none"/>
              </w:rPr>
            </w:pPr>
            <w:r>
              <w:rPr>
                <w:szCs w:val="21"/>
                <w:u w:val="none"/>
              </w:rPr>
              <w:t>要素</w:t>
            </w:r>
          </w:p>
        </w:tc>
        <w:tc>
          <w:tcPr>
            <w:tcW w:w="1275" w:type="dxa"/>
            <w:vAlign w:val="center"/>
          </w:tcPr>
          <w:p w14:paraId="4F6261F4">
            <w:pPr>
              <w:adjustRightInd w:val="0"/>
              <w:snapToGrid w:val="0"/>
              <w:spacing w:line="288" w:lineRule="auto"/>
              <w:jc w:val="center"/>
              <w:rPr>
                <w:szCs w:val="21"/>
                <w:u w:val="none"/>
              </w:rPr>
            </w:pPr>
            <w:r>
              <w:rPr>
                <w:szCs w:val="21"/>
                <w:u w:val="none"/>
              </w:rPr>
              <w:t>排放口(编号、名称)/污染源</w:t>
            </w:r>
          </w:p>
        </w:tc>
        <w:tc>
          <w:tcPr>
            <w:tcW w:w="1027" w:type="dxa"/>
            <w:vAlign w:val="center"/>
          </w:tcPr>
          <w:p w14:paraId="355B3C78">
            <w:pPr>
              <w:adjustRightInd w:val="0"/>
              <w:snapToGrid w:val="0"/>
              <w:spacing w:line="288" w:lineRule="auto"/>
              <w:jc w:val="center"/>
              <w:rPr>
                <w:szCs w:val="21"/>
                <w:u w:val="none"/>
              </w:rPr>
            </w:pPr>
            <w:r>
              <w:rPr>
                <w:szCs w:val="21"/>
                <w:u w:val="none"/>
              </w:rPr>
              <w:t>污染物项目</w:t>
            </w:r>
          </w:p>
        </w:tc>
        <w:tc>
          <w:tcPr>
            <w:tcW w:w="0" w:type="auto"/>
            <w:vAlign w:val="center"/>
          </w:tcPr>
          <w:p w14:paraId="0B2EFFB9">
            <w:pPr>
              <w:adjustRightInd w:val="0"/>
              <w:snapToGrid w:val="0"/>
              <w:spacing w:line="288" w:lineRule="auto"/>
              <w:jc w:val="center"/>
              <w:rPr>
                <w:szCs w:val="21"/>
                <w:u w:val="none"/>
              </w:rPr>
            </w:pPr>
            <w:r>
              <w:rPr>
                <w:szCs w:val="21"/>
                <w:u w:val="none"/>
              </w:rPr>
              <w:t>环境保护措施</w:t>
            </w:r>
          </w:p>
        </w:tc>
        <w:tc>
          <w:tcPr>
            <w:tcW w:w="0" w:type="auto"/>
            <w:vAlign w:val="center"/>
          </w:tcPr>
          <w:p w14:paraId="259723AB">
            <w:pPr>
              <w:adjustRightInd w:val="0"/>
              <w:snapToGrid w:val="0"/>
              <w:spacing w:line="288" w:lineRule="auto"/>
              <w:jc w:val="center"/>
              <w:rPr>
                <w:szCs w:val="21"/>
                <w:u w:val="none"/>
              </w:rPr>
            </w:pPr>
            <w:r>
              <w:rPr>
                <w:szCs w:val="21"/>
                <w:u w:val="none"/>
              </w:rPr>
              <w:t>执行标准</w:t>
            </w:r>
          </w:p>
        </w:tc>
      </w:tr>
      <w:tr w14:paraId="3D78C3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vMerge w:val="restart"/>
            <w:vAlign w:val="center"/>
          </w:tcPr>
          <w:p w14:paraId="3B22BA6E">
            <w:pPr>
              <w:adjustRightInd w:val="0"/>
              <w:snapToGrid w:val="0"/>
              <w:spacing w:line="288" w:lineRule="auto"/>
              <w:jc w:val="center"/>
              <w:rPr>
                <w:szCs w:val="21"/>
                <w:u w:val="none"/>
              </w:rPr>
            </w:pPr>
            <w:r>
              <w:rPr>
                <w:szCs w:val="21"/>
                <w:u w:val="none"/>
              </w:rPr>
              <w:t>大气环境</w:t>
            </w:r>
          </w:p>
        </w:tc>
        <w:tc>
          <w:tcPr>
            <w:tcW w:w="1275" w:type="dxa"/>
            <w:vAlign w:val="center"/>
          </w:tcPr>
          <w:p w14:paraId="7BBE5359">
            <w:pPr>
              <w:adjustRightInd w:val="0"/>
              <w:snapToGrid w:val="0"/>
              <w:spacing w:line="288" w:lineRule="auto"/>
              <w:jc w:val="center"/>
              <w:rPr>
                <w:rFonts w:hint="default" w:eastAsia="宋体"/>
                <w:szCs w:val="21"/>
                <w:u w:val="none"/>
                <w:lang w:val="en-US" w:eastAsia="zh-CN"/>
              </w:rPr>
            </w:pPr>
            <w:r>
              <w:rPr>
                <w:rFonts w:hint="eastAsia"/>
                <w:szCs w:val="21"/>
                <w:u w:val="none"/>
              </w:rPr>
              <w:t>锅炉</w:t>
            </w:r>
            <w:r>
              <w:rPr>
                <w:rFonts w:hint="eastAsia"/>
                <w:szCs w:val="21"/>
                <w:u w:val="none"/>
                <w:lang w:val="en-US" w:eastAsia="zh-CN"/>
              </w:rPr>
              <w:t>/蒸汽发生器</w:t>
            </w:r>
          </w:p>
        </w:tc>
        <w:tc>
          <w:tcPr>
            <w:tcW w:w="1027" w:type="dxa"/>
            <w:vAlign w:val="center"/>
          </w:tcPr>
          <w:p w14:paraId="6A5BE993">
            <w:pPr>
              <w:adjustRightInd w:val="0"/>
              <w:snapToGrid w:val="0"/>
              <w:spacing w:line="288" w:lineRule="auto"/>
              <w:jc w:val="center"/>
              <w:rPr>
                <w:szCs w:val="21"/>
                <w:u w:val="none"/>
              </w:rPr>
            </w:pPr>
            <w:r>
              <w:rPr>
                <w:rFonts w:hint="eastAsia"/>
                <w:szCs w:val="21"/>
                <w:u w:val="none"/>
              </w:rPr>
              <w:t>颗粒物、SO</w:t>
            </w:r>
            <w:r>
              <w:rPr>
                <w:rFonts w:hint="eastAsia"/>
                <w:szCs w:val="21"/>
                <w:u w:val="none"/>
                <w:vertAlign w:val="subscript"/>
              </w:rPr>
              <w:t>2</w:t>
            </w:r>
            <w:r>
              <w:rPr>
                <w:rFonts w:hint="eastAsia"/>
                <w:szCs w:val="21"/>
                <w:u w:val="none"/>
              </w:rPr>
              <w:t>、NO</w:t>
            </w:r>
            <w:r>
              <w:rPr>
                <w:rFonts w:hint="eastAsia"/>
                <w:szCs w:val="21"/>
                <w:u w:val="none"/>
                <w:vertAlign w:val="subscript"/>
              </w:rPr>
              <w:t>X</w:t>
            </w:r>
          </w:p>
        </w:tc>
        <w:tc>
          <w:tcPr>
            <w:tcW w:w="0" w:type="auto"/>
            <w:vAlign w:val="center"/>
          </w:tcPr>
          <w:p w14:paraId="11ED1DC1">
            <w:pPr>
              <w:adjustRightInd w:val="0"/>
              <w:snapToGrid w:val="0"/>
              <w:spacing w:line="288" w:lineRule="auto"/>
              <w:jc w:val="center"/>
              <w:rPr>
                <w:szCs w:val="21"/>
                <w:u w:val="none"/>
              </w:rPr>
            </w:pPr>
            <w:r>
              <w:rPr>
                <w:rFonts w:hint="eastAsia"/>
                <w:szCs w:val="21"/>
                <w:u w:val="none"/>
              </w:rPr>
              <w:t>天然气锅炉</w:t>
            </w:r>
            <w:r>
              <w:rPr>
                <w:rFonts w:hint="eastAsia"/>
                <w:szCs w:val="21"/>
                <w:u w:val="none"/>
                <w:lang w:val="en-US" w:eastAsia="zh-CN"/>
              </w:rPr>
              <w:t>/蒸汽发生器</w:t>
            </w:r>
            <w:r>
              <w:rPr>
                <w:rFonts w:hint="eastAsia"/>
                <w:szCs w:val="21"/>
                <w:u w:val="none"/>
              </w:rPr>
              <w:t>配套建设</w:t>
            </w:r>
            <w:r>
              <w:rPr>
                <w:rFonts w:hint="eastAsia"/>
                <w:szCs w:val="21"/>
                <w:u w:val="none"/>
                <w:lang w:val="en-US" w:eastAsia="zh-CN"/>
              </w:rPr>
              <w:t>18</w:t>
            </w:r>
            <w:r>
              <w:rPr>
                <w:rFonts w:hint="eastAsia"/>
                <w:szCs w:val="21"/>
                <w:u w:val="none"/>
              </w:rPr>
              <w:t>m排气筒排放（</w:t>
            </w:r>
            <w:r>
              <w:rPr>
                <w:rFonts w:hint="eastAsia"/>
                <w:szCs w:val="21"/>
                <w:u w:val="none"/>
                <w:lang w:val="en-US" w:eastAsia="zh-CN"/>
              </w:rPr>
              <w:t>12#厂房蒸汽发生器组共用1根</w:t>
            </w:r>
            <w:r>
              <w:rPr>
                <w:rFonts w:hint="eastAsia"/>
                <w:szCs w:val="21"/>
                <w:u w:val="none"/>
              </w:rPr>
              <w:t>DA00</w:t>
            </w:r>
            <w:r>
              <w:rPr>
                <w:rFonts w:hint="eastAsia"/>
                <w:szCs w:val="21"/>
                <w:u w:val="none"/>
                <w:lang w:val="en-US" w:eastAsia="zh-CN"/>
              </w:rPr>
              <w:t>1、13#厂房2台锅炉共用1根排气筒DA002</w:t>
            </w:r>
            <w:r>
              <w:rPr>
                <w:rFonts w:hint="eastAsia"/>
                <w:szCs w:val="21"/>
                <w:u w:val="none"/>
              </w:rPr>
              <w:t>）；</w:t>
            </w:r>
          </w:p>
        </w:tc>
        <w:tc>
          <w:tcPr>
            <w:tcW w:w="0" w:type="auto"/>
            <w:vAlign w:val="center"/>
          </w:tcPr>
          <w:p w14:paraId="0F2CFBF1">
            <w:pPr>
              <w:adjustRightInd w:val="0"/>
              <w:snapToGrid w:val="0"/>
              <w:spacing w:line="288" w:lineRule="auto"/>
              <w:jc w:val="center"/>
              <w:rPr>
                <w:szCs w:val="21"/>
                <w:u w:val="none"/>
              </w:rPr>
            </w:pPr>
            <w:r>
              <w:rPr>
                <w:rFonts w:hint="eastAsia"/>
                <w:szCs w:val="21"/>
                <w:u w:val="none"/>
              </w:rPr>
              <w:t>《锅炉大气污染物排放标准》（G</w:t>
            </w:r>
            <w:r>
              <w:rPr>
                <w:szCs w:val="21"/>
                <w:u w:val="none"/>
              </w:rPr>
              <w:t>B</w:t>
            </w:r>
            <w:r>
              <w:rPr>
                <w:rFonts w:hint="eastAsia"/>
                <w:szCs w:val="21"/>
                <w:u w:val="none"/>
              </w:rPr>
              <w:t>13271-2014）中表2</w:t>
            </w:r>
          </w:p>
        </w:tc>
      </w:tr>
      <w:tr w14:paraId="521B61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vMerge w:val="continue"/>
            <w:vAlign w:val="center"/>
          </w:tcPr>
          <w:p w14:paraId="0CE98614">
            <w:pPr>
              <w:adjustRightInd w:val="0"/>
              <w:snapToGrid w:val="0"/>
              <w:spacing w:line="288" w:lineRule="auto"/>
              <w:jc w:val="center"/>
              <w:rPr>
                <w:szCs w:val="21"/>
                <w:u w:val="none"/>
              </w:rPr>
            </w:pPr>
          </w:p>
        </w:tc>
        <w:tc>
          <w:tcPr>
            <w:tcW w:w="1275" w:type="dxa"/>
            <w:vAlign w:val="center"/>
          </w:tcPr>
          <w:p w14:paraId="14537EA0">
            <w:pPr>
              <w:adjustRightInd w:val="0"/>
              <w:snapToGrid w:val="0"/>
              <w:spacing w:line="288" w:lineRule="auto"/>
              <w:jc w:val="center"/>
              <w:rPr>
                <w:rFonts w:hint="default" w:eastAsia="宋体"/>
                <w:szCs w:val="21"/>
                <w:u w:val="none"/>
                <w:lang w:val="en-US" w:eastAsia="zh-CN"/>
              </w:rPr>
            </w:pPr>
            <w:r>
              <w:rPr>
                <w:rFonts w:hint="eastAsia"/>
                <w:szCs w:val="21"/>
                <w:u w:val="none"/>
                <w:lang w:val="en-US" w:eastAsia="zh-CN"/>
              </w:rPr>
              <w:t>代餐粉生产</w:t>
            </w:r>
          </w:p>
        </w:tc>
        <w:tc>
          <w:tcPr>
            <w:tcW w:w="1027" w:type="dxa"/>
            <w:vAlign w:val="center"/>
          </w:tcPr>
          <w:p w14:paraId="241265FB">
            <w:pPr>
              <w:adjustRightInd w:val="0"/>
              <w:snapToGrid w:val="0"/>
              <w:spacing w:line="288" w:lineRule="auto"/>
              <w:jc w:val="center"/>
              <w:rPr>
                <w:rFonts w:hint="eastAsia" w:eastAsia="宋体"/>
                <w:szCs w:val="21"/>
                <w:u w:val="none"/>
                <w:lang w:eastAsia="zh-CN"/>
              </w:rPr>
            </w:pPr>
            <w:r>
              <w:rPr>
                <w:rFonts w:hint="eastAsia"/>
                <w:szCs w:val="21"/>
                <w:u w:val="none"/>
                <w:lang w:val="en-US" w:eastAsia="zh-CN"/>
              </w:rPr>
              <w:t>颗粒物</w:t>
            </w:r>
          </w:p>
        </w:tc>
        <w:tc>
          <w:tcPr>
            <w:tcW w:w="0" w:type="auto"/>
            <w:vAlign w:val="center"/>
          </w:tcPr>
          <w:p w14:paraId="0C9316EF">
            <w:pPr>
              <w:adjustRightInd w:val="0"/>
              <w:snapToGrid w:val="0"/>
              <w:spacing w:line="288" w:lineRule="auto"/>
              <w:jc w:val="center"/>
              <w:rPr>
                <w:szCs w:val="21"/>
                <w:u w:val="none"/>
              </w:rPr>
            </w:pPr>
            <w:r>
              <w:rPr>
                <w:rFonts w:hint="eastAsia"/>
                <w:szCs w:val="21"/>
                <w:u w:val="none"/>
                <w:lang w:val="en-US" w:eastAsia="zh-CN"/>
              </w:rPr>
              <w:t>混粉、灌装区设置为负压区，配套粉尘回收系统</w:t>
            </w:r>
            <w:r>
              <w:rPr>
                <w:rFonts w:hint="eastAsia"/>
                <w:szCs w:val="21"/>
                <w:u w:val="none"/>
              </w:rPr>
              <w:t>处理后经楼顶排气筒（DA003）排放</w:t>
            </w:r>
          </w:p>
        </w:tc>
        <w:tc>
          <w:tcPr>
            <w:tcW w:w="0" w:type="auto"/>
            <w:vAlign w:val="center"/>
          </w:tcPr>
          <w:p w14:paraId="0529FEE7">
            <w:pPr>
              <w:adjustRightInd w:val="0"/>
              <w:snapToGrid w:val="0"/>
              <w:spacing w:line="288" w:lineRule="auto"/>
              <w:jc w:val="center"/>
              <w:rPr>
                <w:szCs w:val="21"/>
                <w:u w:val="none"/>
              </w:rPr>
            </w:pPr>
            <w:r>
              <w:rPr>
                <w:szCs w:val="21"/>
                <w:u w:val="none"/>
              </w:rPr>
              <w:t>《</w:t>
            </w:r>
            <w:r>
              <w:rPr>
                <w:rFonts w:hint="eastAsia"/>
                <w:szCs w:val="21"/>
                <w:u w:val="none"/>
              </w:rPr>
              <w:t>大气</w:t>
            </w:r>
            <w:r>
              <w:rPr>
                <w:szCs w:val="21"/>
                <w:u w:val="none"/>
              </w:rPr>
              <w:t>污染物综合排放标准》（GB16297-1996）中表2</w:t>
            </w:r>
          </w:p>
        </w:tc>
      </w:tr>
      <w:tr w14:paraId="6C4609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vMerge w:val="continue"/>
            <w:vAlign w:val="center"/>
          </w:tcPr>
          <w:p w14:paraId="686C78D3">
            <w:pPr>
              <w:adjustRightInd w:val="0"/>
              <w:snapToGrid w:val="0"/>
              <w:spacing w:line="288" w:lineRule="auto"/>
              <w:jc w:val="center"/>
              <w:rPr>
                <w:szCs w:val="21"/>
                <w:u w:val="none"/>
              </w:rPr>
            </w:pPr>
          </w:p>
        </w:tc>
        <w:tc>
          <w:tcPr>
            <w:tcW w:w="1275" w:type="dxa"/>
            <w:vAlign w:val="center"/>
          </w:tcPr>
          <w:p w14:paraId="10C3A858">
            <w:pPr>
              <w:adjustRightInd w:val="0"/>
              <w:snapToGrid w:val="0"/>
              <w:spacing w:line="288" w:lineRule="auto"/>
              <w:jc w:val="center"/>
              <w:rPr>
                <w:szCs w:val="21"/>
                <w:u w:val="none"/>
              </w:rPr>
            </w:pPr>
            <w:r>
              <w:rPr>
                <w:rFonts w:hint="eastAsia"/>
                <w:szCs w:val="21"/>
                <w:u w:val="none"/>
              </w:rPr>
              <w:t>/</w:t>
            </w:r>
          </w:p>
        </w:tc>
        <w:tc>
          <w:tcPr>
            <w:tcW w:w="1027" w:type="dxa"/>
            <w:vAlign w:val="center"/>
          </w:tcPr>
          <w:p w14:paraId="1E697B2F">
            <w:pPr>
              <w:adjustRightInd w:val="0"/>
              <w:snapToGrid w:val="0"/>
              <w:spacing w:line="288" w:lineRule="auto"/>
              <w:jc w:val="center"/>
              <w:rPr>
                <w:rFonts w:hint="default" w:eastAsia="宋体"/>
                <w:szCs w:val="21"/>
                <w:u w:val="none"/>
                <w:lang w:val="en-US" w:eastAsia="zh-CN"/>
              </w:rPr>
            </w:pPr>
            <w:r>
              <w:rPr>
                <w:rFonts w:hint="eastAsia"/>
                <w:szCs w:val="21"/>
                <w:u w:val="none"/>
              </w:rPr>
              <w:t>粉尘</w:t>
            </w:r>
            <w:r>
              <w:rPr>
                <w:rFonts w:hint="eastAsia"/>
                <w:szCs w:val="21"/>
                <w:u w:val="none"/>
                <w:lang w:eastAsia="zh-CN"/>
              </w:rPr>
              <w:t>、</w:t>
            </w:r>
            <w:r>
              <w:rPr>
                <w:rFonts w:hint="eastAsia"/>
                <w:szCs w:val="21"/>
                <w:u w:val="none"/>
                <w:lang w:val="en-US" w:eastAsia="zh-CN"/>
              </w:rPr>
              <w:t>非甲烷总烃、恶臭</w:t>
            </w:r>
          </w:p>
        </w:tc>
        <w:tc>
          <w:tcPr>
            <w:tcW w:w="0" w:type="auto"/>
            <w:vAlign w:val="center"/>
          </w:tcPr>
          <w:p w14:paraId="78378688">
            <w:pPr>
              <w:adjustRightInd w:val="0"/>
              <w:snapToGrid w:val="0"/>
              <w:spacing w:line="288" w:lineRule="auto"/>
              <w:jc w:val="center"/>
              <w:rPr>
                <w:rFonts w:hint="default" w:eastAsia="宋体"/>
                <w:szCs w:val="21"/>
                <w:u w:val="none"/>
                <w:lang w:val="en-US" w:eastAsia="zh-CN"/>
              </w:rPr>
            </w:pPr>
            <w:r>
              <w:rPr>
                <w:rFonts w:hint="eastAsia"/>
                <w:szCs w:val="21"/>
                <w:u w:val="none"/>
                <w:lang w:val="en-US" w:eastAsia="zh-CN"/>
              </w:rPr>
              <w:t>车间生产区为10万级洁净车间，并按要求配备相应的通风系统</w:t>
            </w:r>
          </w:p>
        </w:tc>
        <w:tc>
          <w:tcPr>
            <w:tcW w:w="0" w:type="auto"/>
            <w:vAlign w:val="center"/>
          </w:tcPr>
          <w:p w14:paraId="1CABC1FB">
            <w:pPr>
              <w:adjustRightInd w:val="0"/>
              <w:snapToGrid w:val="0"/>
              <w:spacing w:line="288" w:lineRule="auto"/>
              <w:jc w:val="center"/>
              <w:rPr>
                <w:rFonts w:hint="eastAsia" w:eastAsia="宋体"/>
                <w:szCs w:val="21"/>
                <w:u w:val="none"/>
                <w:lang w:eastAsia="zh-CN"/>
              </w:rPr>
            </w:pPr>
            <w:r>
              <w:rPr>
                <w:szCs w:val="21"/>
                <w:u w:val="none"/>
              </w:rPr>
              <w:t>《</w:t>
            </w:r>
            <w:r>
              <w:rPr>
                <w:rFonts w:hint="eastAsia"/>
                <w:szCs w:val="21"/>
                <w:u w:val="none"/>
              </w:rPr>
              <w:t>大气</w:t>
            </w:r>
            <w:r>
              <w:rPr>
                <w:szCs w:val="21"/>
                <w:u w:val="none"/>
              </w:rPr>
              <w:t>污染物综合排放标准》（GB16297-1996）中表2</w:t>
            </w:r>
            <w:r>
              <w:rPr>
                <w:rFonts w:hint="eastAsia"/>
                <w:szCs w:val="21"/>
                <w:u w:val="none"/>
                <w:lang w:eastAsia="zh-CN"/>
              </w:rPr>
              <w:t>、《</w:t>
            </w:r>
            <w:r>
              <w:rPr>
                <w:rFonts w:hint="eastAsia"/>
                <w:szCs w:val="21"/>
                <w:u w:val="none"/>
                <w:lang w:val="en-US" w:eastAsia="zh-CN"/>
              </w:rPr>
              <w:t>恶臭污染物排放标准</w:t>
            </w:r>
            <w:r>
              <w:rPr>
                <w:rFonts w:hint="eastAsia"/>
                <w:szCs w:val="21"/>
                <w:u w:val="none"/>
                <w:lang w:eastAsia="zh-CN"/>
              </w:rPr>
              <w:t>》（</w:t>
            </w:r>
            <w:r>
              <w:rPr>
                <w:rFonts w:hint="eastAsia"/>
                <w:szCs w:val="21"/>
                <w:u w:val="none"/>
                <w:lang w:val="en-US" w:eastAsia="zh-CN"/>
              </w:rPr>
              <w:t>GB14554-93</w:t>
            </w:r>
            <w:r>
              <w:rPr>
                <w:rFonts w:hint="eastAsia"/>
                <w:szCs w:val="21"/>
                <w:u w:val="none"/>
                <w:lang w:eastAsia="zh-CN"/>
              </w:rPr>
              <w:t>）</w:t>
            </w:r>
          </w:p>
        </w:tc>
      </w:tr>
      <w:tr w14:paraId="64A933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vMerge w:val="restart"/>
            <w:vAlign w:val="center"/>
          </w:tcPr>
          <w:p w14:paraId="2441F96A">
            <w:pPr>
              <w:adjustRightInd w:val="0"/>
              <w:snapToGrid w:val="0"/>
              <w:spacing w:line="288" w:lineRule="auto"/>
              <w:jc w:val="center"/>
              <w:rPr>
                <w:szCs w:val="21"/>
                <w:u w:val="none"/>
              </w:rPr>
            </w:pPr>
            <w:r>
              <w:rPr>
                <w:szCs w:val="21"/>
                <w:u w:val="none"/>
              </w:rPr>
              <w:t>地表水环境</w:t>
            </w:r>
          </w:p>
        </w:tc>
        <w:tc>
          <w:tcPr>
            <w:tcW w:w="1275" w:type="dxa"/>
            <w:vAlign w:val="center"/>
          </w:tcPr>
          <w:p w14:paraId="7CBF0E10">
            <w:pPr>
              <w:adjustRightInd w:val="0"/>
              <w:snapToGrid w:val="0"/>
              <w:spacing w:line="288" w:lineRule="auto"/>
              <w:jc w:val="center"/>
              <w:rPr>
                <w:szCs w:val="21"/>
                <w:u w:val="none"/>
              </w:rPr>
            </w:pPr>
            <w:r>
              <w:rPr>
                <w:rFonts w:hint="eastAsia"/>
                <w:szCs w:val="21"/>
                <w:u w:val="none"/>
              </w:rPr>
              <w:t>生产废水</w:t>
            </w:r>
          </w:p>
        </w:tc>
        <w:tc>
          <w:tcPr>
            <w:tcW w:w="1027" w:type="dxa"/>
            <w:vAlign w:val="center"/>
          </w:tcPr>
          <w:p w14:paraId="52937DE6">
            <w:pPr>
              <w:adjustRightInd w:val="0"/>
              <w:snapToGrid w:val="0"/>
              <w:spacing w:line="288" w:lineRule="auto"/>
              <w:jc w:val="center"/>
              <w:rPr>
                <w:szCs w:val="21"/>
                <w:u w:val="none"/>
              </w:rPr>
            </w:pPr>
            <w:r>
              <w:rPr>
                <w:rFonts w:hint="eastAsia"/>
                <w:szCs w:val="21"/>
                <w:u w:val="none"/>
              </w:rPr>
              <w:t>COD、BOD</w:t>
            </w:r>
            <w:r>
              <w:rPr>
                <w:rFonts w:hint="eastAsia"/>
                <w:szCs w:val="21"/>
                <w:u w:val="none"/>
                <w:vertAlign w:val="subscript"/>
              </w:rPr>
              <w:t>5</w:t>
            </w:r>
            <w:r>
              <w:rPr>
                <w:rFonts w:hint="eastAsia"/>
                <w:szCs w:val="21"/>
                <w:u w:val="none"/>
              </w:rPr>
              <w:t>、氨氮、SS、动植物油</w:t>
            </w:r>
          </w:p>
        </w:tc>
        <w:tc>
          <w:tcPr>
            <w:tcW w:w="0" w:type="auto"/>
            <w:vAlign w:val="center"/>
          </w:tcPr>
          <w:p w14:paraId="11897081">
            <w:pPr>
              <w:adjustRightInd w:val="0"/>
              <w:snapToGrid w:val="0"/>
              <w:spacing w:line="288" w:lineRule="auto"/>
              <w:jc w:val="center"/>
              <w:rPr>
                <w:rFonts w:hint="default" w:eastAsia="宋体"/>
                <w:szCs w:val="21"/>
                <w:u w:val="none"/>
                <w:lang w:val="en-US" w:eastAsia="zh-CN"/>
              </w:rPr>
            </w:pPr>
            <w:r>
              <w:rPr>
                <w:rFonts w:hint="eastAsia"/>
                <w:szCs w:val="21"/>
                <w:u w:val="none"/>
                <w:lang w:val="en-US" w:eastAsia="zh-CN"/>
              </w:rPr>
              <w:t>废水分质收集处置。其中</w:t>
            </w:r>
            <w:r>
              <w:rPr>
                <w:rFonts w:hint="eastAsia" w:ascii="宋体" w:hAnsi="宋体"/>
                <w:szCs w:val="21"/>
                <w:lang w:val="en-US" w:eastAsia="zh-CN"/>
              </w:rPr>
              <w:t>纯水制备反冲水及洗瓶等过程中产生的较洁净废水直接排入园区污水管网；设备清洗废水、地面保洁废水及锅炉定期排污配套建设1套30m</w:t>
            </w:r>
            <w:r>
              <w:rPr>
                <w:rFonts w:hint="eastAsia" w:ascii="宋体" w:hAnsi="宋体"/>
                <w:szCs w:val="21"/>
                <w:vertAlign w:val="superscript"/>
                <w:lang w:val="en-US" w:eastAsia="zh-CN"/>
              </w:rPr>
              <w:t>3</w:t>
            </w:r>
            <w:r>
              <w:rPr>
                <w:rFonts w:hint="eastAsia" w:ascii="宋体" w:hAnsi="宋体"/>
                <w:szCs w:val="21"/>
                <w:lang w:val="en-US" w:eastAsia="zh-CN"/>
              </w:rPr>
              <w:t>/d的污水处理站处理（</w:t>
            </w:r>
            <w:r>
              <w:rPr>
                <w:rFonts w:hint="eastAsia" w:ascii="宋体" w:hAnsi="宋体"/>
                <w:color w:val="auto"/>
                <w:szCs w:val="21"/>
                <w:lang w:val="en-US" w:eastAsia="zh-CN"/>
              </w:rPr>
              <w:t>混凝沉淀+水解酸化+接触氧化+MBR工艺</w:t>
            </w:r>
            <w:r>
              <w:rPr>
                <w:rFonts w:hint="eastAsia" w:ascii="宋体" w:hAnsi="宋体"/>
                <w:szCs w:val="21"/>
                <w:lang w:val="en-US" w:eastAsia="zh-CN"/>
              </w:rPr>
              <w:t>）</w:t>
            </w:r>
          </w:p>
        </w:tc>
        <w:tc>
          <w:tcPr>
            <w:tcW w:w="0" w:type="auto"/>
            <w:vAlign w:val="center"/>
          </w:tcPr>
          <w:p w14:paraId="5E7795B7">
            <w:pPr>
              <w:adjustRightInd w:val="0"/>
              <w:snapToGrid w:val="0"/>
              <w:spacing w:line="288" w:lineRule="auto"/>
              <w:rPr>
                <w:szCs w:val="21"/>
                <w:u w:val="none"/>
              </w:rPr>
            </w:pPr>
            <w:r>
              <w:rPr>
                <w:rFonts w:hint="eastAsia"/>
                <w:szCs w:val="21"/>
                <w:u w:val="none"/>
              </w:rPr>
              <w:t>《污水综合排放标准》（GB8978-1996）中三级标准及下游污水处理厂纳污负荷中较严值</w:t>
            </w:r>
          </w:p>
        </w:tc>
      </w:tr>
      <w:tr w14:paraId="3AC55B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vMerge w:val="continue"/>
            <w:vAlign w:val="center"/>
          </w:tcPr>
          <w:p w14:paraId="53414664">
            <w:pPr>
              <w:adjustRightInd w:val="0"/>
              <w:snapToGrid w:val="0"/>
              <w:spacing w:line="288" w:lineRule="auto"/>
              <w:jc w:val="center"/>
              <w:rPr>
                <w:szCs w:val="21"/>
                <w:u w:val="none"/>
              </w:rPr>
            </w:pPr>
          </w:p>
        </w:tc>
        <w:tc>
          <w:tcPr>
            <w:tcW w:w="1275" w:type="dxa"/>
            <w:vAlign w:val="center"/>
          </w:tcPr>
          <w:p w14:paraId="41AFB09C">
            <w:pPr>
              <w:adjustRightInd w:val="0"/>
              <w:snapToGrid w:val="0"/>
              <w:spacing w:line="288" w:lineRule="auto"/>
              <w:jc w:val="center"/>
              <w:rPr>
                <w:szCs w:val="21"/>
                <w:u w:val="none"/>
              </w:rPr>
            </w:pPr>
            <w:r>
              <w:rPr>
                <w:rFonts w:hint="eastAsia"/>
                <w:szCs w:val="21"/>
                <w:u w:val="none"/>
              </w:rPr>
              <w:t>生活废水</w:t>
            </w:r>
          </w:p>
        </w:tc>
        <w:tc>
          <w:tcPr>
            <w:tcW w:w="1027" w:type="dxa"/>
            <w:vAlign w:val="center"/>
          </w:tcPr>
          <w:p w14:paraId="7EC4453A">
            <w:pPr>
              <w:adjustRightInd w:val="0"/>
              <w:snapToGrid w:val="0"/>
              <w:spacing w:line="288" w:lineRule="auto"/>
              <w:jc w:val="center"/>
              <w:rPr>
                <w:szCs w:val="21"/>
                <w:u w:val="none"/>
              </w:rPr>
            </w:pPr>
            <w:r>
              <w:rPr>
                <w:rFonts w:hint="eastAsia"/>
                <w:szCs w:val="21"/>
                <w:u w:val="none"/>
              </w:rPr>
              <w:t>P</w:t>
            </w:r>
            <w:r>
              <w:rPr>
                <w:szCs w:val="21"/>
                <w:u w:val="none"/>
              </w:rPr>
              <w:t>H</w:t>
            </w:r>
            <w:r>
              <w:rPr>
                <w:rFonts w:hint="eastAsia"/>
                <w:szCs w:val="21"/>
                <w:u w:val="none"/>
              </w:rPr>
              <w:t>、C</w:t>
            </w:r>
            <w:r>
              <w:rPr>
                <w:szCs w:val="21"/>
                <w:u w:val="none"/>
              </w:rPr>
              <w:t>OD</w:t>
            </w:r>
            <w:r>
              <w:rPr>
                <w:rFonts w:hint="eastAsia"/>
                <w:szCs w:val="21"/>
                <w:u w:val="none"/>
              </w:rPr>
              <w:t>等</w:t>
            </w:r>
          </w:p>
        </w:tc>
        <w:tc>
          <w:tcPr>
            <w:tcW w:w="0" w:type="auto"/>
            <w:vAlign w:val="center"/>
          </w:tcPr>
          <w:p w14:paraId="38C5CF41">
            <w:pPr>
              <w:adjustRightInd w:val="0"/>
              <w:snapToGrid w:val="0"/>
              <w:spacing w:line="288" w:lineRule="auto"/>
              <w:jc w:val="center"/>
              <w:rPr>
                <w:szCs w:val="21"/>
                <w:u w:val="none"/>
              </w:rPr>
            </w:pPr>
            <w:r>
              <w:rPr>
                <w:rFonts w:hint="eastAsia"/>
                <w:szCs w:val="21"/>
                <w:u w:val="none"/>
                <w:lang w:val="en-US" w:eastAsia="zh-CN"/>
              </w:rPr>
              <w:t>生活污水依托厂房配套的化粪池预处理后排放；</w:t>
            </w:r>
          </w:p>
        </w:tc>
        <w:tc>
          <w:tcPr>
            <w:tcW w:w="0" w:type="auto"/>
            <w:vAlign w:val="center"/>
          </w:tcPr>
          <w:p w14:paraId="2B13CCC1">
            <w:pPr>
              <w:adjustRightInd w:val="0"/>
              <w:snapToGrid w:val="0"/>
              <w:spacing w:line="288" w:lineRule="auto"/>
              <w:rPr>
                <w:szCs w:val="21"/>
                <w:u w:val="none"/>
              </w:rPr>
            </w:pPr>
            <w:r>
              <w:rPr>
                <w:rFonts w:hint="eastAsia"/>
                <w:szCs w:val="21"/>
                <w:u w:val="none"/>
              </w:rPr>
              <w:t>《污水综合排放标准》（GB8978-1996）中三级标准</w:t>
            </w:r>
          </w:p>
        </w:tc>
      </w:tr>
      <w:tr w14:paraId="2C1FBA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vAlign w:val="center"/>
          </w:tcPr>
          <w:p w14:paraId="411CC0E1">
            <w:pPr>
              <w:adjustRightInd w:val="0"/>
              <w:snapToGrid w:val="0"/>
              <w:spacing w:line="288" w:lineRule="auto"/>
              <w:jc w:val="center"/>
              <w:rPr>
                <w:szCs w:val="21"/>
                <w:u w:val="none"/>
              </w:rPr>
            </w:pPr>
            <w:r>
              <w:rPr>
                <w:szCs w:val="21"/>
                <w:u w:val="none"/>
              </w:rPr>
              <w:t>声环境</w:t>
            </w:r>
          </w:p>
        </w:tc>
        <w:tc>
          <w:tcPr>
            <w:tcW w:w="1275" w:type="dxa"/>
            <w:vAlign w:val="center"/>
          </w:tcPr>
          <w:p w14:paraId="6D792553">
            <w:pPr>
              <w:adjustRightInd w:val="0"/>
              <w:snapToGrid w:val="0"/>
              <w:spacing w:line="288" w:lineRule="auto"/>
              <w:jc w:val="center"/>
              <w:rPr>
                <w:szCs w:val="21"/>
                <w:u w:val="none"/>
              </w:rPr>
            </w:pPr>
            <w:r>
              <w:rPr>
                <w:szCs w:val="21"/>
                <w:u w:val="none"/>
              </w:rPr>
              <w:t>运行设备</w:t>
            </w:r>
          </w:p>
        </w:tc>
        <w:tc>
          <w:tcPr>
            <w:tcW w:w="1027" w:type="dxa"/>
            <w:vAlign w:val="center"/>
          </w:tcPr>
          <w:p w14:paraId="3E3A44E2">
            <w:pPr>
              <w:adjustRightInd w:val="0"/>
              <w:snapToGrid w:val="0"/>
              <w:spacing w:line="288" w:lineRule="auto"/>
              <w:jc w:val="center"/>
              <w:rPr>
                <w:szCs w:val="21"/>
                <w:u w:val="none"/>
              </w:rPr>
            </w:pPr>
            <w:r>
              <w:rPr>
                <w:szCs w:val="21"/>
                <w:u w:val="none"/>
              </w:rPr>
              <w:t>噪声</w:t>
            </w:r>
          </w:p>
        </w:tc>
        <w:tc>
          <w:tcPr>
            <w:tcW w:w="0" w:type="auto"/>
            <w:vAlign w:val="center"/>
          </w:tcPr>
          <w:p w14:paraId="046DEA0A">
            <w:pPr>
              <w:adjustRightInd w:val="0"/>
              <w:snapToGrid w:val="0"/>
              <w:spacing w:line="288" w:lineRule="auto"/>
              <w:jc w:val="center"/>
              <w:rPr>
                <w:szCs w:val="21"/>
                <w:u w:val="none"/>
              </w:rPr>
            </w:pPr>
            <w:r>
              <w:rPr>
                <w:szCs w:val="21"/>
                <w:u w:val="none"/>
              </w:rPr>
              <w:t>采用基础减震、隔声措施、绿化吸收等</w:t>
            </w:r>
          </w:p>
        </w:tc>
        <w:tc>
          <w:tcPr>
            <w:tcW w:w="0" w:type="auto"/>
            <w:vAlign w:val="center"/>
          </w:tcPr>
          <w:p w14:paraId="39CDDFC3">
            <w:pPr>
              <w:adjustRightInd w:val="0"/>
              <w:snapToGrid w:val="0"/>
              <w:spacing w:line="288" w:lineRule="auto"/>
              <w:jc w:val="center"/>
              <w:rPr>
                <w:szCs w:val="21"/>
                <w:u w:val="none"/>
              </w:rPr>
            </w:pPr>
            <w:r>
              <w:rPr>
                <w:szCs w:val="21"/>
                <w:u w:val="none"/>
              </w:rPr>
              <w:t>《工业企业厂界环境噪声排放标准》（GB12348-2008）</w:t>
            </w:r>
            <w:r>
              <w:rPr>
                <w:rFonts w:hint="eastAsia"/>
                <w:szCs w:val="21"/>
                <w:u w:val="none"/>
              </w:rPr>
              <w:t>3</w:t>
            </w:r>
            <w:r>
              <w:rPr>
                <w:szCs w:val="21"/>
                <w:u w:val="none"/>
              </w:rPr>
              <w:t>类标准</w:t>
            </w:r>
          </w:p>
        </w:tc>
      </w:tr>
      <w:tr w14:paraId="1A2EC4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vAlign w:val="center"/>
          </w:tcPr>
          <w:p w14:paraId="6558EB75">
            <w:pPr>
              <w:adjustRightInd w:val="0"/>
              <w:snapToGrid w:val="0"/>
              <w:spacing w:line="288" w:lineRule="auto"/>
              <w:jc w:val="center"/>
              <w:rPr>
                <w:szCs w:val="21"/>
                <w:u w:val="none"/>
              </w:rPr>
            </w:pPr>
            <w:r>
              <w:rPr>
                <w:szCs w:val="21"/>
                <w:u w:val="none"/>
              </w:rPr>
              <w:t>电磁辐射</w:t>
            </w:r>
          </w:p>
        </w:tc>
        <w:tc>
          <w:tcPr>
            <w:tcW w:w="1275" w:type="dxa"/>
            <w:vAlign w:val="center"/>
          </w:tcPr>
          <w:p w14:paraId="0F1C6DE9">
            <w:pPr>
              <w:adjustRightInd w:val="0"/>
              <w:snapToGrid w:val="0"/>
              <w:spacing w:line="288" w:lineRule="auto"/>
              <w:jc w:val="center"/>
              <w:rPr>
                <w:szCs w:val="21"/>
                <w:u w:val="none"/>
              </w:rPr>
            </w:pPr>
            <w:r>
              <w:rPr>
                <w:szCs w:val="21"/>
                <w:u w:val="none"/>
              </w:rPr>
              <w:t>/</w:t>
            </w:r>
          </w:p>
        </w:tc>
        <w:tc>
          <w:tcPr>
            <w:tcW w:w="1027" w:type="dxa"/>
            <w:vAlign w:val="center"/>
          </w:tcPr>
          <w:p w14:paraId="3557607D">
            <w:pPr>
              <w:adjustRightInd w:val="0"/>
              <w:snapToGrid w:val="0"/>
              <w:spacing w:line="288" w:lineRule="auto"/>
              <w:jc w:val="center"/>
              <w:rPr>
                <w:szCs w:val="21"/>
                <w:u w:val="none"/>
              </w:rPr>
            </w:pPr>
            <w:r>
              <w:rPr>
                <w:szCs w:val="21"/>
                <w:u w:val="none"/>
              </w:rPr>
              <w:t>/</w:t>
            </w:r>
          </w:p>
        </w:tc>
        <w:tc>
          <w:tcPr>
            <w:tcW w:w="0" w:type="auto"/>
            <w:vAlign w:val="center"/>
          </w:tcPr>
          <w:p w14:paraId="54188460">
            <w:pPr>
              <w:adjustRightInd w:val="0"/>
              <w:snapToGrid w:val="0"/>
              <w:spacing w:line="288" w:lineRule="auto"/>
              <w:jc w:val="center"/>
              <w:rPr>
                <w:szCs w:val="21"/>
                <w:u w:val="none"/>
              </w:rPr>
            </w:pPr>
            <w:r>
              <w:rPr>
                <w:szCs w:val="21"/>
                <w:u w:val="none"/>
              </w:rPr>
              <w:t>/</w:t>
            </w:r>
          </w:p>
        </w:tc>
        <w:tc>
          <w:tcPr>
            <w:tcW w:w="0" w:type="auto"/>
            <w:vAlign w:val="center"/>
          </w:tcPr>
          <w:p w14:paraId="208572D4">
            <w:pPr>
              <w:adjustRightInd w:val="0"/>
              <w:snapToGrid w:val="0"/>
              <w:spacing w:line="288" w:lineRule="auto"/>
              <w:jc w:val="center"/>
              <w:rPr>
                <w:szCs w:val="21"/>
                <w:u w:val="none"/>
              </w:rPr>
            </w:pPr>
            <w:r>
              <w:rPr>
                <w:szCs w:val="21"/>
                <w:u w:val="none"/>
              </w:rPr>
              <w:t>/</w:t>
            </w:r>
          </w:p>
        </w:tc>
      </w:tr>
      <w:tr w14:paraId="1016DE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vAlign w:val="center"/>
          </w:tcPr>
          <w:p w14:paraId="06C3233D">
            <w:pPr>
              <w:adjustRightInd w:val="0"/>
              <w:snapToGrid w:val="0"/>
              <w:spacing w:line="288" w:lineRule="auto"/>
              <w:jc w:val="center"/>
              <w:rPr>
                <w:szCs w:val="21"/>
                <w:u w:val="none"/>
              </w:rPr>
            </w:pPr>
            <w:r>
              <w:rPr>
                <w:szCs w:val="21"/>
                <w:u w:val="none"/>
              </w:rPr>
              <w:t>固体废物</w:t>
            </w:r>
          </w:p>
        </w:tc>
        <w:tc>
          <w:tcPr>
            <w:tcW w:w="8077" w:type="dxa"/>
            <w:gridSpan w:val="4"/>
            <w:vAlign w:val="center"/>
          </w:tcPr>
          <w:p w14:paraId="6195F6C7">
            <w:pPr>
              <w:adjustRightInd w:val="0"/>
              <w:snapToGrid w:val="0"/>
              <w:spacing w:line="288" w:lineRule="auto"/>
              <w:jc w:val="center"/>
              <w:rPr>
                <w:szCs w:val="21"/>
                <w:u w:val="none"/>
              </w:rPr>
            </w:pPr>
            <w:r>
              <w:rPr>
                <w:rFonts w:hint="eastAsia"/>
                <w:szCs w:val="21"/>
                <w:u w:val="none"/>
                <w:lang w:val="en-US" w:eastAsia="zh-CN"/>
              </w:rPr>
              <w:t>化妆品生产过程中产生的废样品等委托专业单位处置，食品生产过程中产生的过滤渣、代餐粉粉尘及过筛杂质均送饲料厂等做原料；污水处理站污泥委托专业单位处置；废包材送废品回收单位回收，废紫外光灯管、化学品空桶暂存于危废暂存间，定期交有资质单位处置</w:t>
            </w:r>
            <w:r>
              <w:rPr>
                <w:szCs w:val="21"/>
                <w:u w:val="none"/>
              </w:rPr>
              <w:t>；生活垃圾收集后交当地环卫部门处置。</w:t>
            </w:r>
          </w:p>
        </w:tc>
      </w:tr>
      <w:tr w14:paraId="0334BA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vAlign w:val="center"/>
          </w:tcPr>
          <w:p w14:paraId="0C7A85FC">
            <w:pPr>
              <w:adjustRightInd w:val="0"/>
              <w:snapToGrid w:val="0"/>
              <w:spacing w:line="288" w:lineRule="auto"/>
              <w:jc w:val="center"/>
              <w:rPr>
                <w:szCs w:val="21"/>
                <w:u w:val="none"/>
              </w:rPr>
            </w:pPr>
            <w:r>
              <w:rPr>
                <w:szCs w:val="21"/>
                <w:u w:val="none"/>
              </w:rPr>
              <w:t>土壤及地下水污染防治措施</w:t>
            </w:r>
          </w:p>
        </w:tc>
        <w:tc>
          <w:tcPr>
            <w:tcW w:w="8077" w:type="dxa"/>
            <w:gridSpan w:val="4"/>
            <w:vAlign w:val="center"/>
          </w:tcPr>
          <w:p w14:paraId="163AF6C6">
            <w:pPr>
              <w:adjustRightInd w:val="0"/>
              <w:snapToGrid w:val="0"/>
              <w:spacing w:line="288" w:lineRule="auto"/>
              <w:jc w:val="center"/>
              <w:rPr>
                <w:szCs w:val="21"/>
                <w:u w:val="none"/>
              </w:rPr>
            </w:pPr>
            <w:r>
              <w:rPr>
                <w:rFonts w:hint="eastAsia"/>
                <w:szCs w:val="21"/>
                <w:u w:val="none"/>
              </w:rPr>
              <w:t>厂区道路及生产区域全部硬化，完善厂区雨污水管网，确保全部废水收集处理后回用，不外溢。</w:t>
            </w:r>
          </w:p>
        </w:tc>
      </w:tr>
      <w:tr w14:paraId="3AA91D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vAlign w:val="center"/>
          </w:tcPr>
          <w:p w14:paraId="43997682">
            <w:pPr>
              <w:adjustRightInd w:val="0"/>
              <w:snapToGrid w:val="0"/>
              <w:spacing w:line="288" w:lineRule="auto"/>
              <w:jc w:val="center"/>
              <w:rPr>
                <w:szCs w:val="21"/>
                <w:u w:val="none"/>
              </w:rPr>
            </w:pPr>
            <w:r>
              <w:rPr>
                <w:szCs w:val="21"/>
                <w:u w:val="none"/>
              </w:rPr>
              <w:t>生态保护措施</w:t>
            </w:r>
          </w:p>
        </w:tc>
        <w:tc>
          <w:tcPr>
            <w:tcW w:w="8077" w:type="dxa"/>
            <w:gridSpan w:val="4"/>
            <w:vAlign w:val="center"/>
          </w:tcPr>
          <w:p w14:paraId="4E2676E0">
            <w:pPr>
              <w:adjustRightInd w:val="0"/>
              <w:snapToGrid w:val="0"/>
              <w:spacing w:line="288" w:lineRule="auto"/>
              <w:jc w:val="center"/>
              <w:rPr>
                <w:szCs w:val="21"/>
                <w:u w:val="none"/>
              </w:rPr>
            </w:pPr>
            <w:r>
              <w:rPr>
                <w:rFonts w:hint="eastAsia"/>
                <w:szCs w:val="21"/>
                <w:u w:val="none"/>
              </w:rPr>
              <w:t>项目在规范的工业园区内进行，项目建成后适当进行绿化</w:t>
            </w:r>
            <w:r>
              <w:rPr>
                <w:szCs w:val="21"/>
                <w:u w:val="none"/>
              </w:rPr>
              <w:t>。</w:t>
            </w:r>
          </w:p>
        </w:tc>
      </w:tr>
      <w:tr w14:paraId="0F356E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vAlign w:val="center"/>
          </w:tcPr>
          <w:p w14:paraId="197E6AB4">
            <w:pPr>
              <w:adjustRightInd w:val="0"/>
              <w:snapToGrid w:val="0"/>
              <w:spacing w:line="288" w:lineRule="auto"/>
              <w:jc w:val="center"/>
              <w:rPr>
                <w:spacing w:val="-8"/>
                <w:szCs w:val="21"/>
                <w:u w:val="none"/>
              </w:rPr>
            </w:pPr>
            <w:r>
              <w:rPr>
                <w:spacing w:val="-8"/>
                <w:szCs w:val="21"/>
                <w:u w:val="none"/>
              </w:rPr>
              <w:t>环境风险防范措施</w:t>
            </w:r>
          </w:p>
        </w:tc>
        <w:tc>
          <w:tcPr>
            <w:tcW w:w="8077" w:type="dxa"/>
            <w:gridSpan w:val="4"/>
            <w:vAlign w:val="center"/>
          </w:tcPr>
          <w:p w14:paraId="07B814C2">
            <w:pPr>
              <w:adjustRightInd w:val="0"/>
              <w:snapToGrid w:val="0"/>
              <w:spacing w:line="360" w:lineRule="auto"/>
              <w:ind w:firstLine="420" w:firstLineChars="200"/>
              <w:rPr>
                <w:szCs w:val="21"/>
                <w:u w:val="none"/>
              </w:rPr>
            </w:pPr>
            <w:r>
              <w:rPr>
                <w:rFonts w:hint="eastAsia"/>
                <w:szCs w:val="21"/>
                <w:u w:val="none"/>
              </w:rPr>
              <w:t>1、</w:t>
            </w:r>
            <w:r>
              <w:rPr>
                <w:szCs w:val="21"/>
                <w:u w:val="none"/>
              </w:rPr>
              <w:t>完善厂区废水收集系统，并配套建设1座应急事故池（有效容积不低于</w:t>
            </w:r>
            <w:r>
              <w:rPr>
                <w:rFonts w:hint="eastAsia"/>
                <w:szCs w:val="21"/>
                <w:u w:val="none"/>
                <w:lang w:val="en-US" w:eastAsia="zh-CN"/>
              </w:rPr>
              <w:t>3</w:t>
            </w:r>
            <w:r>
              <w:rPr>
                <w:rFonts w:hint="eastAsia"/>
                <w:szCs w:val="21"/>
                <w:u w:val="none"/>
              </w:rPr>
              <w:t>0</w:t>
            </w:r>
            <w:r>
              <w:rPr>
                <w:szCs w:val="21"/>
                <w:u w:val="none"/>
              </w:rPr>
              <w:t>m</w:t>
            </w:r>
            <w:r>
              <w:rPr>
                <w:szCs w:val="21"/>
                <w:u w:val="none"/>
                <w:vertAlign w:val="superscript"/>
              </w:rPr>
              <w:t>3</w:t>
            </w:r>
            <w:r>
              <w:rPr>
                <w:szCs w:val="21"/>
                <w:u w:val="none"/>
              </w:rPr>
              <w:t>）；</w:t>
            </w:r>
            <w:r>
              <w:rPr>
                <w:rFonts w:hint="eastAsia"/>
                <w:szCs w:val="21"/>
                <w:u w:val="none"/>
              </w:rPr>
              <w:t>建立环境的风险管理制度，加强员工安全生产和环保培训，制定环境风险源巡查制度，建立污染物监测台账。</w:t>
            </w:r>
          </w:p>
          <w:p w14:paraId="2DDB25E5">
            <w:pPr>
              <w:adjustRightInd w:val="0"/>
              <w:snapToGrid w:val="0"/>
              <w:spacing w:line="360" w:lineRule="auto"/>
              <w:ind w:firstLine="420" w:firstLineChars="200"/>
              <w:rPr>
                <w:szCs w:val="21"/>
                <w:u w:val="none"/>
              </w:rPr>
            </w:pPr>
            <w:r>
              <w:rPr>
                <w:szCs w:val="21"/>
                <w:u w:val="none"/>
              </w:rPr>
              <w:t>2、</w:t>
            </w:r>
            <w:r>
              <w:rPr>
                <w:rFonts w:hint="eastAsia"/>
                <w:szCs w:val="21"/>
                <w:u w:val="none"/>
              </w:rPr>
              <w:t>加强对物料储存、使用的安全管理和检查，避免物料出现泄漏。</w:t>
            </w:r>
          </w:p>
          <w:p w14:paraId="555A854E">
            <w:pPr>
              <w:adjustRightInd w:val="0"/>
              <w:snapToGrid w:val="0"/>
              <w:spacing w:line="360" w:lineRule="auto"/>
              <w:ind w:firstLine="420" w:firstLineChars="200"/>
              <w:rPr>
                <w:szCs w:val="21"/>
                <w:u w:val="none"/>
              </w:rPr>
            </w:pPr>
            <w:r>
              <w:rPr>
                <w:szCs w:val="21"/>
                <w:u w:val="none"/>
              </w:rPr>
              <w:t>3、</w:t>
            </w:r>
            <w:r>
              <w:rPr>
                <w:rFonts w:hint="eastAsia"/>
                <w:szCs w:val="21"/>
                <w:u w:val="none"/>
              </w:rPr>
              <w:t>落实安全检查制度，定期检查，排除火灾隐患；加强厂区消防检查和管理，在厂区按照消防要求设置灭火器材。</w:t>
            </w:r>
          </w:p>
          <w:p w14:paraId="38C9F9F0">
            <w:pPr>
              <w:adjustRightInd w:val="0"/>
              <w:snapToGrid w:val="0"/>
              <w:spacing w:line="360" w:lineRule="auto"/>
              <w:ind w:firstLine="420" w:firstLineChars="200"/>
              <w:rPr>
                <w:szCs w:val="21"/>
                <w:u w:val="none"/>
              </w:rPr>
            </w:pPr>
            <w:r>
              <w:rPr>
                <w:szCs w:val="21"/>
                <w:u w:val="none"/>
              </w:rPr>
              <w:t>4、</w:t>
            </w:r>
            <w:r>
              <w:rPr>
                <w:rFonts w:hint="eastAsia"/>
                <w:szCs w:val="21"/>
                <w:u w:val="none"/>
              </w:rPr>
              <w:t>要加强对各岗位员工进行风险意识、风险知识、安全技能、规章制度、应变能力等素质等各方面的培训和教育。</w:t>
            </w:r>
          </w:p>
          <w:p w14:paraId="433988AA">
            <w:pPr>
              <w:adjustRightInd w:val="0"/>
              <w:snapToGrid w:val="0"/>
              <w:spacing w:line="360" w:lineRule="auto"/>
              <w:ind w:firstLine="420" w:firstLineChars="200"/>
              <w:rPr>
                <w:szCs w:val="21"/>
                <w:u w:val="none"/>
              </w:rPr>
            </w:pPr>
            <w:r>
              <w:rPr>
                <w:szCs w:val="21"/>
                <w:u w:val="none"/>
              </w:rPr>
              <w:t>5、</w:t>
            </w:r>
            <w:r>
              <w:rPr>
                <w:rFonts w:hint="eastAsia"/>
                <w:szCs w:val="21"/>
                <w:u w:val="none"/>
              </w:rPr>
              <w:t>企业应当按照安全监督管理部门和消防部门要求，严格执行相关风险控制措施。</w:t>
            </w:r>
          </w:p>
          <w:p w14:paraId="512E4EA7">
            <w:pPr>
              <w:adjustRightInd w:val="0"/>
              <w:snapToGrid w:val="0"/>
              <w:spacing w:line="360" w:lineRule="auto"/>
              <w:ind w:firstLine="420" w:firstLineChars="200"/>
              <w:rPr>
                <w:szCs w:val="21"/>
                <w:u w:val="none"/>
              </w:rPr>
            </w:pPr>
            <w:r>
              <w:rPr>
                <w:rFonts w:hint="eastAsia"/>
                <w:szCs w:val="21"/>
                <w:u w:val="none"/>
                <w:lang w:val="en-US" w:eastAsia="zh-CN"/>
              </w:rPr>
              <w:t>6</w:t>
            </w:r>
            <w:r>
              <w:rPr>
                <w:szCs w:val="21"/>
                <w:u w:val="none"/>
              </w:rPr>
              <w:t>、</w:t>
            </w:r>
            <w:r>
              <w:rPr>
                <w:rFonts w:hint="eastAsia"/>
                <w:szCs w:val="21"/>
                <w:u w:val="none"/>
              </w:rPr>
              <w:t>做好总图布置和建筑物安全防范措施。</w:t>
            </w:r>
          </w:p>
          <w:p w14:paraId="65EC370E">
            <w:pPr>
              <w:adjustRightInd w:val="0"/>
              <w:snapToGrid w:val="0"/>
              <w:spacing w:line="360" w:lineRule="auto"/>
              <w:ind w:firstLine="420" w:firstLineChars="200"/>
              <w:rPr>
                <w:szCs w:val="21"/>
                <w:u w:val="none"/>
              </w:rPr>
            </w:pPr>
            <w:r>
              <w:rPr>
                <w:rFonts w:hint="eastAsia"/>
                <w:szCs w:val="21"/>
                <w:u w:val="none"/>
                <w:lang w:val="en-US" w:eastAsia="zh-CN"/>
              </w:rPr>
              <w:t>7</w:t>
            </w:r>
            <w:r>
              <w:rPr>
                <w:szCs w:val="21"/>
                <w:u w:val="none"/>
              </w:rPr>
              <w:t>、</w:t>
            </w:r>
            <w:r>
              <w:rPr>
                <w:rFonts w:hint="eastAsia"/>
                <w:szCs w:val="21"/>
                <w:u w:val="none"/>
              </w:rPr>
              <w:t>准备各项应急救援物资。</w:t>
            </w:r>
          </w:p>
          <w:p w14:paraId="0F1046FC">
            <w:pPr>
              <w:adjustRightInd w:val="0"/>
              <w:snapToGrid w:val="0"/>
              <w:spacing w:line="360" w:lineRule="auto"/>
              <w:ind w:firstLine="420" w:firstLineChars="200"/>
              <w:rPr>
                <w:szCs w:val="21"/>
                <w:u w:val="none"/>
              </w:rPr>
            </w:pPr>
            <w:r>
              <w:rPr>
                <w:rFonts w:hint="eastAsia"/>
                <w:szCs w:val="21"/>
                <w:u w:val="none"/>
                <w:lang w:val="en-US" w:eastAsia="zh-CN"/>
              </w:rPr>
              <w:t>8</w:t>
            </w:r>
            <w:r>
              <w:rPr>
                <w:szCs w:val="21"/>
                <w:u w:val="none"/>
              </w:rPr>
              <w:t>、</w:t>
            </w:r>
            <w:r>
              <w:rPr>
                <w:rFonts w:hint="eastAsia"/>
                <w:szCs w:val="21"/>
                <w:u w:val="none"/>
              </w:rPr>
              <w:t>仓库区禁止吸烟，远离火源、热源、电源，无产生火花的条件，禁止明火作业。</w:t>
            </w:r>
          </w:p>
        </w:tc>
      </w:tr>
      <w:tr w14:paraId="1FB10C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vAlign w:val="center"/>
          </w:tcPr>
          <w:p w14:paraId="7B47800E">
            <w:pPr>
              <w:adjustRightInd w:val="0"/>
              <w:snapToGrid w:val="0"/>
              <w:spacing w:line="288" w:lineRule="auto"/>
              <w:jc w:val="center"/>
              <w:rPr>
                <w:spacing w:val="-8"/>
                <w:szCs w:val="21"/>
                <w:u w:val="none"/>
              </w:rPr>
            </w:pPr>
            <w:r>
              <w:rPr>
                <w:spacing w:val="-8"/>
                <w:szCs w:val="21"/>
                <w:u w:val="none"/>
              </w:rPr>
              <w:t>其他环境管理要求</w:t>
            </w:r>
          </w:p>
        </w:tc>
        <w:tc>
          <w:tcPr>
            <w:tcW w:w="8077" w:type="dxa"/>
            <w:gridSpan w:val="4"/>
            <w:vAlign w:val="center"/>
          </w:tcPr>
          <w:p w14:paraId="04089A81">
            <w:pPr>
              <w:adjustRightInd w:val="0"/>
              <w:snapToGrid w:val="0"/>
              <w:spacing w:line="360" w:lineRule="auto"/>
              <w:rPr>
                <w:szCs w:val="21"/>
                <w:u w:val="none"/>
              </w:rPr>
            </w:pPr>
            <w:r>
              <w:rPr>
                <w:szCs w:val="21"/>
                <w:u w:val="none"/>
              </w:rPr>
              <w:t xml:space="preserve">  </w:t>
            </w:r>
            <w:r>
              <w:rPr>
                <w:rFonts w:hint="eastAsia"/>
                <w:szCs w:val="21"/>
                <w:u w:val="none"/>
              </w:rPr>
              <w:t xml:space="preserve">  1、</w:t>
            </w:r>
            <w:r>
              <w:rPr>
                <w:szCs w:val="21"/>
                <w:u w:val="none"/>
              </w:rPr>
              <w:t>完善环境管理规章制度，规范环保档案，增强环保追溯的可操作性；建立污染事故报告制度；制定各类环保设施操作规程，定期维修，使各类环保设施在生产过程中处于正常良好的运行状态。</w:t>
            </w:r>
          </w:p>
          <w:p w14:paraId="06BD666B">
            <w:pPr>
              <w:spacing w:line="360" w:lineRule="auto"/>
              <w:ind w:firstLine="420" w:firstLineChars="200"/>
              <w:jc w:val="left"/>
              <w:rPr>
                <w:szCs w:val="21"/>
                <w:u w:val="none"/>
              </w:rPr>
            </w:pPr>
            <w:r>
              <w:rPr>
                <w:rFonts w:hint="eastAsia"/>
                <w:szCs w:val="21"/>
                <w:u w:val="none"/>
              </w:rPr>
              <w:t>2、</w:t>
            </w:r>
            <w:r>
              <w:rPr>
                <w:szCs w:val="21"/>
                <w:u w:val="none"/>
              </w:rPr>
              <w:t>本项目竣工后建设单位应依据《建设项目环境保护管理条例》（2017年10月1日起施行）和《建设项目竣工环境保护验收暂行办法》（国环规环评[2017]4号，2017年11月22日发布）、《建设项目竣工环境保护验收技术指南污染影响类》（公告2018年第9号，2018年5月16日印发），对配套建设的环境保护设施进行验收，编制验收报告。</w:t>
            </w:r>
          </w:p>
          <w:p w14:paraId="672963F5">
            <w:pPr>
              <w:spacing w:line="360" w:lineRule="auto"/>
              <w:ind w:firstLine="420" w:firstLineChars="200"/>
              <w:jc w:val="left"/>
              <w:rPr>
                <w:szCs w:val="21"/>
                <w:u w:val="none"/>
              </w:rPr>
            </w:pPr>
            <w:r>
              <w:rPr>
                <w:rFonts w:hint="eastAsia"/>
                <w:szCs w:val="21"/>
                <w:u w:val="none"/>
              </w:rPr>
              <w:t>3、</w:t>
            </w:r>
            <w:r>
              <w:rPr>
                <w:szCs w:val="21"/>
                <w:u w:val="none"/>
              </w:rPr>
              <w:t>根据《排污许可管理条例》（中华人民共和国国务院令 第 736 号）、《排污许可管理办法》（部令第</w:t>
            </w:r>
            <w:r>
              <w:rPr>
                <w:rFonts w:hint="eastAsia"/>
                <w:szCs w:val="21"/>
                <w:u w:val="none"/>
              </w:rPr>
              <w:t>32</w:t>
            </w:r>
            <w:r>
              <w:rPr>
                <w:szCs w:val="21"/>
                <w:u w:val="none"/>
              </w:rPr>
              <w:t>号），建设项目发生实际排污行为之前，排污单位应当按照国家环境保护相关法律法规以及排污许可证申请与核发技术规范要求申请排污许可证，不得无证排污或不按证排污，环境保护部门通过对企事业单位发放排污许可证并依证监管实施排污许可制。</w:t>
            </w:r>
          </w:p>
          <w:p w14:paraId="15AB5923">
            <w:pPr>
              <w:adjustRightInd w:val="0"/>
              <w:snapToGrid w:val="0"/>
              <w:spacing w:line="360" w:lineRule="auto"/>
              <w:ind w:firstLine="420" w:firstLineChars="200"/>
              <w:rPr>
                <w:szCs w:val="21"/>
                <w:u w:val="none"/>
              </w:rPr>
            </w:pPr>
            <w:r>
              <w:rPr>
                <w:rFonts w:hint="eastAsia"/>
                <w:szCs w:val="21"/>
                <w:u w:val="none"/>
              </w:rPr>
              <w:t>4、</w:t>
            </w:r>
            <w:r>
              <w:rPr>
                <w:szCs w:val="21"/>
                <w:u w:val="none"/>
              </w:rPr>
              <w:t>根据《固定污染源排污许可分类管理名录（2019 年版）》，本项目竣工后在发生实际排污行为之前，建设单位应当按照国家环境保护相关法律法规以及排污许可证申请与核发技术规范要求</w:t>
            </w:r>
            <w:r>
              <w:rPr>
                <w:rFonts w:hint="eastAsia"/>
                <w:szCs w:val="21"/>
                <w:u w:val="none"/>
              </w:rPr>
              <w:t>进行</w:t>
            </w:r>
            <w:r>
              <w:rPr>
                <w:rFonts w:hint="eastAsia"/>
                <w:szCs w:val="21"/>
                <w:u w:val="none"/>
                <w:lang w:val="en-US" w:eastAsia="zh-CN"/>
              </w:rPr>
              <w:t>登记</w:t>
            </w:r>
            <w:r>
              <w:rPr>
                <w:rFonts w:hint="eastAsia"/>
                <w:szCs w:val="21"/>
                <w:u w:val="none"/>
              </w:rPr>
              <w:t>管理</w:t>
            </w:r>
            <w:r>
              <w:rPr>
                <w:szCs w:val="21"/>
                <w:u w:val="none"/>
              </w:rPr>
              <w:t>。</w:t>
            </w:r>
          </w:p>
        </w:tc>
      </w:tr>
    </w:tbl>
    <w:p w14:paraId="440B267C">
      <w:pPr>
        <w:pStyle w:val="20"/>
        <w:jc w:val="center"/>
        <w:outlineLvl w:val="0"/>
        <w:rPr>
          <w:rFonts w:ascii="黑体" w:hAnsi="黑体" w:eastAsia="黑体"/>
          <w:snapToGrid w:val="0"/>
          <w:sz w:val="30"/>
          <w:szCs w:val="30"/>
        </w:rPr>
      </w:pPr>
      <w:r>
        <w:rPr>
          <w:snapToGrid w:val="0"/>
        </w:rPr>
        <w:br w:type="page"/>
      </w:r>
      <w:bookmarkStart w:id="23" w:name="_Toc13605"/>
      <w:r>
        <w:rPr>
          <w:rFonts w:hint="eastAsia" w:ascii="黑体" w:hAnsi="黑体" w:eastAsia="黑体"/>
          <w:snapToGrid w:val="0"/>
          <w:sz w:val="30"/>
          <w:szCs w:val="30"/>
        </w:rPr>
        <w:t>六、结论</w:t>
      </w:r>
      <w:bookmarkEnd w:id="23"/>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3B63F8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vAlign w:val="center"/>
          </w:tcPr>
          <w:p w14:paraId="209D5588">
            <w:pPr>
              <w:spacing w:line="360" w:lineRule="auto"/>
              <w:ind w:firstLine="480" w:firstLineChars="200"/>
              <w:jc w:val="left"/>
              <w:rPr>
                <w:rFonts w:hAnsi="宋体"/>
                <w:sz w:val="24"/>
              </w:rPr>
            </w:pPr>
            <w:r>
              <w:rPr>
                <w:rFonts w:hint="eastAsia" w:hAnsi="宋体"/>
                <w:sz w:val="24"/>
              </w:rPr>
              <w:t xml:space="preserve">本项目在建设中投入一定比例的环保费用，采取必要的措施对废水、固废、噪声的污染进行了有效的控制，对减轻区域的环境污染、保护环境质量起到了重要的作用。 </w:t>
            </w:r>
          </w:p>
          <w:p w14:paraId="671DDA40">
            <w:pPr>
              <w:spacing w:line="360" w:lineRule="auto"/>
              <w:ind w:firstLine="480" w:firstLineChars="200"/>
              <w:rPr>
                <w:rFonts w:hAnsi="宋体"/>
                <w:sz w:val="24"/>
              </w:rPr>
            </w:pPr>
            <w:r>
              <w:rPr>
                <w:rFonts w:hint="eastAsia" w:hAnsi="宋体"/>
                <w:sz w:val="24"/>
              </w:rPr>
              <w:t>综上所述，建设单位在认真落实各项污染防治措施、风险防范措施和环境管理措施的前提下，</w:t>
            </w:r>
            <w:r>
              <w:rPr>
                <w:rFonts w:hAnsi="宋体"/>
                <w:sz w:val="24"/>
              </w:rPr>
              <w:t>从环境保护角度考虑，</w:t>
            </w:r>
            <w:r>
              <w:rPr>
                <w:rFonts w:hint="eastAsia" w:hAnsi="宋体"/>
                <w:sz w:val="24"/>
              </w:rPr>
              <w:t>本项目建设可行</w:t>
            </w:r>
            <w:r>
              <w:rPr>
                <w:rFonts w:hAnsi="宋体"/>
                <w:sz w:val="24"/>
              </w:rPr>
              <w:t>。</w:t>
            </w:r>
          </w:p>
          <w:p w14:paraId="65448176">
            <w:pPr>
              <w:spacing w:line="360" w:lineRule="auto"/>
              <w:ind w:firstLine="480" w:firstLineChars="200"/>
              <w:rPr>
                <w:rFonts w:ascii="宋体" w:cs="宋体"/>
                <w:sz w:val="24"/>
                <w:u w:val="single"/>
              </w:rPr>
            </w:pPr>
          </w:p>
        </w:tc>
      </w:tr>
    </w:tbl>
    <w:p w14:paraId="6AD1CEDF">
      <w:pPr>
        <w:rPr>
          <w:rFonts w:ascii="宋体"/>
        </w:rPr>
        <w:sectPr>
          <w:pgSz w:w="11906" w:h="16838"/>
          <w:pgMar w:top="1701" w:right="1531" w:bottom="1701" w:left="1531" w:header="851" w:footer="851" w:gutter="0"/>
          <w:cols w:space="720" w:num="1"/>
          <w:docGrid w:linePitch="312" w:charSpace="0"/>
        </w:sectPr>
      </w:pPr>
    </w:p>
    <w:p w14:paraId="7E093447">
      <w:pPr>
        <w:pStyle w:val="20"/>
        <w:adjustRightInd w:val="0"/>
        <w:snapToGrid w:val="0"/>
        <w:spacing w:before="0" w:beforeAutospacing="0" w:after="0" w:afterAutospacing="0" w:line="540" w:lineRule="exact"/>
        <w:outlineLvl w:val="0"/>
        <w:rPr>
          <w:rFonts w:ascii="黑体" w:hAnsi="黑体" w:eastAsia="黑体"/>
          <w:snapToGrid w:val="0"/>
          <w:sz w:val="32"/>
          <w:szCs w:val="32"/>
        </w:rPr>
      </w:pPr>
      <w:bookmarkStart w:id="24" w:name="_Toc18859"/>
      <w:r>
        <w:rPr>
          <w:rFonts w:hint="eastAsia" w:ascii="黑体" w:hAnsi="黑体" w:eastAsia="黑体"/>
          <w:snapToGrid w:val="0"/>
          <w:sz w:val="32"/>
          <w:szCs w:val="32"/>
        </w:rPr>
        <w:t>附表</w:t>
      </w:r>
      <w:bookmarkEnd w:id="24"/>
    </w:p>
    <w:p w14:paraId="5415858B">
      <w:pPr>
        <w:pStyle w:val="20"/>
        <w:adjustRightInd w:val="0"/>
        <w:snapToGrid w:val="0"/>
        <w:spacing w:before="0" w:beforeAutospacing="0" w:after="0" w:afterAutospacing="0" w:line="540" w:lineRule="exact"/>
        <w:jc w:val="center"/>
        <w:outlineLvl w:val="0"/>
        <w:rPr>
          <w:rFonts w:ascii="方正小标宋_GBK" w:hAnsi="黑体" w:eastAsia="方正小标宋_GBK"/>
          <w:snapToGrid w:val="0"/>
          <w:sz w:val="38"/>
          <w:szCs w:val="38"/>
        </w:rPr>
      </w:pPr>
      <w:bookmarkStart w:id="25" w:name="_Toc8841"/>
      <w:r>
        <w:rPr>
          <w:rFonts w:hint="eastAsia" w:ascii="方正小标宋_GBK" w:hAnsi="黑体" w:eastAsia="方正小标宋_GBK"/>
          <w:snapToGrid w:val="0"/>
          <w:sz w:val="38"/>
          <w:szCs w:val="38"/>
        </w:rPr>
        <w:t xml:space="preserve">建设项目污染物排放量汇总表  </w:t>
      </w:r>
      <w:r>
        <w:rPr>
          <w:rFonts w:hint="eastAsia" w:ascii="方正小标宋_GBK" w:hAnsi="黑体" w:eastAsia="方正小标宋_GBK"/>
          <w:snapToGrid w:val="0"/>
          <w:szCs w:val="24"/>
        </w:rPr>
        <w:t>单位：t/a</w:t>
      </w:r>
      <w:bookmarkEnd w:id="25"/>
    </w:p>
    <w:tbl>
      <w:tblPr>
        <w:tblStyle w:val="23"/>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2045"/>
        <w:gridCol w:w="1428"/>
        <w:gridCol w:w="1192"/>
        <w:gridCol w:w="1857"/>
        <w:gridCol w:w="1725"/>
        <w:gridCol w:w="1449"/>
        <w:gridCol w:w="2054"/>
        <w:gridCol w:w="912"/>
      </w:tblGrid>
      <w:tr w14:paraId="11A342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l2br w:val="single" w:color="auto" w:sz="4" w:space="0"/>
            </w:tcBorders>
            <w:tcMar>
              <w:left w:w="28" w:type="dxa"/>
              <w:right w:w="28" w:type="dxa"/>
            </w:tcMar>
            <w:vAlign w:val="center"/>
          </w:tcPr>
          <w:p w14:paraId="0E871BB9">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jc w:val="right"/>
              <w:textAlignment w:val="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项目</w:t>
            </w:r>
          </w:p>
          <w:p w14:paraId="56E2DC75">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jc w:val="left"/>
              <w:textAlignment w:val="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分类</w:t>
            </w:r>
          </w:p>
        </w:tc>
        <w:tc>
          <w:tcPr>
            <w:tcW w:w="0" w:type="auto"/>
            <w:tcMar>
              <w:left w:w="28" w:type="dxa"/>
              <w:right w:w="28" w:type="dxa"/>
            </w:tcMar>
            <w:vAlign w:val="center"/>
          </w:tcPr>
          <w:p w14:paraId="53C534B3">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污染物名称</w:t>
            </w:r>
          </w:p>
        </w:tc>
        <w:tc>
          <w:tcPr>
            <w:tcW w:w="1428" w:type="dxa"/>
            <w:tcMar>
              <w:left w:w="28" w:type="dxa"/>
              <w:right w:w="28" w:type="dxa"/>
            </w:tcMar>
            <w:vAlign w:val="center"/>
          </w:tcPr>
          <w:p w14:paraId="0CC23826">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现有工程</w:t>
            </w:r>
          </w:p>
          <w:p w14:paraId="4CD1EA80">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排放量（固体废物产生量）</w:t>
            </w:r>
            <w:r>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1 \* GB3 \* MERGEFORMAT </w:instrText>
            </w:r>
            <w:r>
              <w:rPr>
                <w:rFonts w:ascii="Times New Roman" w:eastAsia="黑体"/>
                <w:snapToGrid w:val="0"/>
                <w:color w:val="000000"/>
                <w:spacing w:val="-6"/>
                <w:kern w:val="21"/>
                <w:szCs w:val="21"/>
              </w:rPr>
              <w:fldChar w:fldCharType="separate"/>
            </w:r>
            <w:r>
              <w:rPr>
                <w:rFonts w:hint="eastAsia" w:hAnsi="宋体" w:cs="宋体"/>
                <w:kern w:val="2"/>
                <w:szCs w:val="21"/>
              </w:rPr>
              <w:t>①</w:t>
            </w:r>
            <w:r>
              <w:rPr>
                <w:rFonts w:ascii="Times New Roman" w:eastAsia="黑体"/>
                <w:snapToGrid w:val="0"/>
                <w:color w:val="000000"/>
                <w:spacing w:val="-6"/>
                <w:kern w:val="21"/>
                <w:szCs w:val="21"/>
              </w:rPr>
              <w:fldChar w:fldCharType="end"/>
            </w:r>
          </w:p>
        </w:tc>
        <w:tc>
          <w:tcPr>
            <w:tcW w:w="1192" w:type="dxa"/>
            <w:tcMar>
              <w:left w:w="28" w:type="dxa"/>
              <w:right w:w="28" w:type="dxa"/>
            </w:tcMar>
            <w:vAlign w:val="center"/>
          </w:tcPr>
          <w:p w14:paraId="7DB28253">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现有工程</w:t>
            </w:r>
          </w:p>
          <w:p w14:paraId="34447ABA">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许可排放量</w:t>
            </w:r>
          </w:p>
          <w:p w14:paraId="5D1C9DD6">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2 \* GB3 \* MERGEFORMAT </w:instrText>
            </w:r>
            <w:r>
              <w:rPr>
                <w:rFonts w:ascii="Times New Roman" w:eastAsia="黑体"/>
                <w:snapToGrid w:val="0"/>
                <w:color w:val="000000"/>
                <w:spacing w:val="-6"/>
                <w:kern w:val="21"/>
                <w:szCs w:val="21"/>
              </w:rPr>
              <w:fldChar w:fldCharType="separate"/>
            </w:r>
            <w:r>
              <w:rPr>
                <w:rFonts w:hint="eastAsia" w:hAnsi="宋体" w:cs="宋体"/>
                <w:snapToGrid w:val="0"/>
                <w:color w:val="000000"/>
                <w:spacing w:val="-6"/>
                <w:kern w:val="21"/>
                <w:szCs w:val="21"/>
              </w:rPr>
              <w:t>②</w:t>
            </w:r>
            <w:r>
              <w:rPr>
                <w:rFonts w:ascii="Times New Roman" w:eastAsia="黑体"/>
                <w:snapToGrid w:val="0"/>
                <w:color w:val="000000"/>
                <w:spacing w:val="-6"/>
                <w:kern w:val="21"/>
                <w:szCs w:val="21"/>
              </w:rPr>
              <w:fldChar w:fldCharType="end"/>
            </w:r>
          </w:p>
        </w:tc>
        <w:tc>
          <w:tcPr>
            <w:tcW w:w="0" w:type="auto"/>
            <w:tcMar>
              <w:left w:w="28" w:type="dxa"/>
              <w:right w:w="28" w:type="dxa"/>
            </w:tcMar>
            <w:vAlign w:val="center"/>
          </w:tcPr>
          <w:p w14:paraId="6B55578D">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在建工程</w:t>
            </w:r>
          </w:p>
          <w:p w14:paraId="61CFF32B">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排放量（固体废物产生量）</w:t>
            </w:r>
            <w:r>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3 \* GB3 \* MERGEFORMAT </w:instrText>
            </w:r>
            <w:r>
              <w:rPr>
                <w:rFonts w:ascii="Times New Roman" w:eastAsia="黑体"/>
                <w:snapToGrid w:val="0"/>
                <w:color w:val="000000"/>
                <w:spacing w:val="-6"/>
                <w:kern w:val="21"/>
                <w:szCs w:val="21"/>
              </w:rPr>
              <w:fldChar w:fldCharType="separate"/>
            </w:r>
            <w:r>
              <w:rPr>
                <w:rFonts w:hint="eastAsia" w:hAnsi="宋体" w:cs="宋体"/>
                <w:kern w:val="2"/>
                <w:szCs w:val="21"/>
              </w:rPr>
              <w:t>③</w:t>
            </w:r>
            <w:r>
              <w:rPr>
                <w:rFonts w:ascii="Times New Roman" w:eastAsia="黑体"/>
                <w:snapToGrid w:val="0"/>
                <w:color w:val="000000"/>
                <w:spacing w:val="-6"/>
                <w:kern w:val="21"/>
                <w:szCs w:val="21"/>
              </w:rPr>
              <w:fldChar w:fldCharType="end"/>
            </w:r>
          </w:p>
        </w:tc>
        <w:tc>
          <w:tcPr>
            <w:tcW w:w="1725" w:type="dxa"/>
            <w:tcMar>
              <w:left w:w="28" w:type="dxa"/>
              <w:right w:w="28" w:type="dxa"/>
            </w:tcMar>
            <w:vAlign w:val="center"/>
          </w:tcPr>
          <w:p w14:paraId="51F4FFB9">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本项目</w:t>
            </w:r>
          </w:p>
          <w:p w14:paraId="23AEF951">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排放量（固体废物产生量）</w:t>
            </w:r>
            <w:r>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4 \* GB3 \* MERGEFORMAT </w:instrText>
            </w:r>
            <w:r>
              <w:rPr>
                <w:rFonts w:ascii="Times New Roman" w:eastAsia="黑体"/>
                <w:snapToGrid w:val="0"/>
                <w:color w:val="000000"/>
                <w:spacing w:val="-6"/>
                <w:kern w:val="21"/>
                <w:szCs w:val="21"/>
              </w:rPr>
              <w:fldChar w:fldCharType="separate"/>
            </w:r>
            <w:r>
              <w:rPr>
                <w:rFonts w:hint="eastAsia" w:hAnsi="宋体" w:cs="宋体"/>
                <w:kern w:val="2"/>
                <w:szCs w:val="21"/>
              </w:rPr>
              <w:t>④</w:t>
            </w:r>
            <w:r>
              <w:rPr>
                <w:rFonts w:ascii="Times New Roman" w:eastAsia="黑体"/>
                <w:snapToGrid w:val="0"/>
                <w:color w:val="000000"/>
                <w:spacing w:val="-6"/>
                <w:kern w:val="21"/>
                <w:szCs w:val="21"/>
              </w:rPr>
              <w:fldChar w:fldCharType="end"/>
            </w:r>
          </w:p>
        </w:tc>
        <w:tc>
          <w:tcPr>
            <w:tcW w:w="1449" w:type="dxa"/>
            <w:tcMar>
              <w:left w:w="28" w:type="dxa"/>
              <w:right w:w="28" w:type="dxa"/>
            </w:tcMar>
            <w:vAlign w:val="center"/>
          </w:tcPr>
          <w:p w14:paraId="2C3E6D46">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eastAsia="黑体"/>
                <w:snapToGrid w:val="0"/>
                <w:color w:val="000000"/>
                <w:spacing w:val="-16"/>
                <w:kern w:val="21"/>
                <w:szCs w:val="21"/>
              </w:rPr>
            </w:pPr>
            <w:r>
              <w:rPr>
                <w:rFonts w:ascii="Times New Roman" w:eastAsia="黑体"/>
                <w:snapToGrid w:val="0"/>
                <w:color w:val="000000"/>
                <w:spacing w:val="-16"/>
                <w:kern w:val="21"/>
                <w:szCs w:val="21"/>
              </w:rPr>
              <w:t>以新带老削减量</w:t>
            </w:r>
          </w:p>
          <w:p w14:paraId="11F38D25">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eastAsia="黑体"/>
                <w:snapToGrid w:val="0"/>
                <w:color w:val="000000"/>
                <w:spacing w:val="-16"/>
                <w:kern w:val="21"/>
                <w:szCs w:val="21"/>
              </w:rPr>
            </w:pPr>
            <w:r>
              <w:rPr>
                <w:rFonts w:ascii="Times New Roman" w:eastAsia="黑体"/>
                <w:snapToGrid w:val="0"/>
                <w:color w:val="000000"/>
                <w:spacing w:val="-16"/>
                <w:kern w:val="21"/>
                <w:szCs w:val="21"/>
              </w:rPr>
              <w:t>（新建项目不填）</w:t>
            </w:r>
            <w:r>
              <w:rPr>
                <w:rFonts w:ascii="Times New Roman" w:eastAsia="黑体"/>
                <w:snapToGrid w:val="0"/>
                <w:color w:val="000000"/>
                <w:spacing w:val="-16"/>
                <w:kern w:val="21"/>
                <w:szCs w:val="21"/>
              </w:rPr>
              <w:fldChar w:fldCharType="begin"/>
            </w:r>
            <w:r>
              <w:rPr>
                <w:rFonts w:ascii="Times New Roman" w:eastAsia="黑体"/>
                <w:snapToGrid w:val="0"/>
                <w:color w:val="000000"/>
                <w:spacing w:val="-16"/>
                <w:kern w:val="21"/>
                <w:szCs w:val="21"/>
              </w:rPr>
              <w:instrText xml:space="preserve"> = 5 \* GB3 \* MERGEFORMAT </w:instrText>
            </w:r>
            <w:r>
              <w:rPr>
                <w:rFonts w:ascii="Times New Roman" w:eastAsia="黑体"/>
                <w:snapToGrid w:val="0"/>
                <w:color w:val="000000"/>
                <w:spacing w:val="-16"/>
                <w:kern w:val="21"/>
                <w:szCs w:val="21"/>
              </w:rPr>
              <w:fldChar w:fldCharType="separate"/>
            </w:r>
            <w:r>
              <w:rPr>
                <w:rFonts w:hint="eastAsia" w:hAnsi="宋体" w:cs="宋体"/>
                <w:kern w:val="2"/>
                <w:szCs w:val="21"/>
              </w:rPr>
              <w:t>⑤</w:t>
            </w:r>
            <w:r>
              <w:rPr>
                <w:rFonts w:ascii="Times New Roman" w:eastAsia="黑体"/>
                <w:snapToGrid w:val="0"/>
                <w:color w:val="000000"/>
                <w:spacing w:val="-16"/>
                <w:kern w:val="21"/>
                <w:szCs w:val="21"/>
              </w:rPr>
              <w:fldChar w:fldCharType="end"/>
            </w:r>
          </w:p>
        </w:tc>
        <w:tc>
          <w:tcPr>
            <w:tcW w:w="0" w:type="auto"/>
            <w:tcMar>
              <w:left w:w="28" w:type="dxa"/>
              <w:right w:w="28" w:type="dxa"/>
            </w:tcMar>
            <w:vAlign w:val="center"/>
          </w:tcPr>
          <w:p w14:paraId="325FEBB5">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eastAsia="黑体"/>
                <w:snapToGrid w:val="0"/>
                <w:color w:val="000000"/>
                <w:spacing w:val="-16"/>
                <w:kern w:val="21"/>
                <w:szCs w:val="21"/>
              </w:rPr>
            </w:pPr>
            <w:r>
              <w:rPr>
                <w:rFonts w:ascii="Times New Roman" w:eastAsia="黑体"/>
                <w:snapToGrid w:val="0"/>
                <w:color w:val="000000"/>
                <w:spacing w:val="-16"/>
                <w:kern w:val="21"/>
                <w:szCs w:val="21"/>
              </w:rPr>
              <w:t>本项目建成后</w:t>
            </w:r>
          </w:p>
          <w:p w14:paraId="7DD430DD">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eastAsia="黑体"/>
                <w:snapToGrid w:val="0"/>
                <w:color w:val="000000"/>
                <w:spacing w:val="-16"/>
                <w:kern w:val="21"/>
                <w:szCs w:val="21"/>
              </w:rPr>
            </w:pPr>
            <w:r>
              <w:rPr>
                <w:rFonts w:ascii="Times New Roman" w:eastAsia="黑体"/>
                <w:snapToGrid w:val="0"/>
                <w:color w:val="000000"/>
                <w:spacing w:val="-16"/>
                <w:kern w:val="21"/>
                <w:szCs w:val="21"/>
              </w:rPr>
              <w:t>全厂排放量（固体废物产生量）</w:t>
            </w:r>
            <w:r>
              <w:rPr>
                <w:rFonts w:ascii="Times New Roman" w:eastAsia="黑体"/>
                <w:snapToGrid w:val="0"/>
                <w:color w:val="000000"/>
                <w:spacing w:val="-16"/>
                <w:kern w:val="21"/>
                <w:szCs w:val="21"/>
              </w:rPr>
              <w:fldChar w:fldCharType="begin"/>
            </w:r>
            <w:r>
              <w:rPr>
                <w:rFonts w:ascii="Times New Roman" w:eastAsia="黑体"/>
                <w:snapToGrid w:val="0"/>
                <w:color w:val="000000"/>
                <w:spacing w:val="-16"/>
                <w:kern w:val="21"/>
                <w:szCs w:val="21"/>
              </w:rPr>
              <w:instrText xml:space="preserve"> = 6 \* GB3 \* MERGEFORMAT </w:instrText>
            </w:r>
            <w:r>
              <w:rPr>
                <w:rFonts w:ascii="Times New Roman" w:eastAsia="黑体"/>
                <w:snapToGrid w:val="0"/>
                <w:color w:val="000000"/>
                <w:spacing w:val="-16"/>
                <w:kern w:val="21"/>
                <w:szCs w:val="21"/>
              </w:rPr>
              <w:fldChar w:fldCharType="separate"/>
            </w:r>
            <w:r>
              <w:rPr>
                <w:rFonts w:hint="eastAsia" w:hAnsi="宋体" w:cs="宋体"/>
                <w:kern w:val="2"/>
                <w:szCs w:val="21"/>
              </w:rPr>
              <w:t>⑥</w:t>
            </w:r>
            <w:r>
              <w:rPr>
                <w:rFonts w:ascii="Times New Roman" w:eastAsia="黑体"/>
                <w:snapToGrid w:val="0"/>
                <w:color w:val="000000"/>
                <w:spacing w:val="-16"/>
                <w:kern w:val="21"/>
                <w:szCs w:val="21"/>
              </w:rPr>
              <w:fldChar w:fldCharType="end"/>
            </w:r>
          </w:p>
        </w:tc>
        <w:tc>
          <w:tcPr>
            <w:tcW w:w="0" w:type="auto"/>
            <w:tcMar>
              <w:left w:w="28" w:type="dxa"/>
              <w:right w:w="28" w:type="dxa"/>
            </w:tcMar>
            <w:vAlign w:val="center"/>
          </w:tcPr>
          <w:p w14:paraId="6F3CED88">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变化量</w:t>
            </w:r>
          </w:p>
          <w:p w14:paraId="61B146A5">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7 \* GB3 \* MERGEFORMAT </w:instrText>
            </w:r>
            <w:r>
              <w:rPr>
                <w:rFonts w:ascii="Times New Roman" w:eastAsia="黑体"/>
                <w:snapToGrid w:val="0"/>
                <w:color w:val="000000"/>
                <w:spacing w:val="-6"/>
                <w:kern w:val="21"/>
                <w:szCs w:val="21"/>
              </w:rPr>
              <w:fldChar w:fldCharType="separate"/>
            </w:r>
            <w:r>
              <w:rPr>
                <w:rFonts w:hint="eastAsia" w:hAnsi="宋体" w:cs="宋体"/>
                <w:kern w:val="2"/>
                <w:szCs w:val="21"/>
              </w:rPr>
              <w:t>⑦</w:t>
            </w:r>
            <w:r>
              <w:rPr>
                <w:rFonts w:ascii="Times New Roman" w:eastAsia="黑体"/>
                <w:snapToGrid w:val="0"/>
                <w:color w:val="000000"/>
                <w:spacing w:val="-6"/>
                <w:kern w:val="21"/>
                <w:szCs w:val="21"/>
              </w:rPr>
              <w:fldChar w:fldCharType="end"/>
            </w:r>
          </w:p>
        </w:tc>
      </w:tr>
      <w:tr w14:paraId="6C2C09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restart"/>
            <w:vAlign w:val="center"/>
          </w:tcPr>
          <w:p w14:paraId="255571A8">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r>
              <w:rPr>
                <w:rFonts w:ascii="Times New Roman"/>
                <w:snapToGrid w:val="0"/>
                <w:color w:val="000000"/>
                <w:kern w:val="21"/>
                <w:szCs w:val="21"/>
              </w:rPr>
              <w:t>废气</w:t>
            </w:r>
          </w:p>
        </w:tc>
        <w:tc>
          <w:tcPr>
            <w:tcW w:w="0" w:type="auto"/>
            <w:vAlign w:val="center"/>
          </w:tcPr>
          <w:p w14:paraId="0942E50E">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r>
              <w:rPr>
                <w:rFonts w:ascii="Times New Roman"/>
                <w:snapToGrid w:val="0"/>
                <w:color w:val="000000"/>
                <w:kern w:val="21"/>
                <w:szCs w:val="21"/>
              </w:rPr>
              <w:t>颗粒物</w:t>
            </w:r>
          </w:p>
        </w:tc>
        <w:tc>
          <w:tcPr>
            <w:tcW w:w="1428" w:type="dxa"/>
            <w:vAlign w:val="center"/>
          </w:tcPr>
          <w:p w14:paraId="783CDF34">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1192" w:type="dxa"/>
            <w:vAlign w:val="center"/>
          </w:tcPr>
          <w:p w14:paraId="5A01B79F">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0" w:type="auto"/>
            <w:vAlign w:val="center"/>
          </w:tcPr>
          <w:p w14:paraId="7DAF2F8D">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1725" w:type="dxa"/>
            <w:vAlign w:val="center"/>
          </w:tcPr>
          <w:p w14:paraId="7087B143">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hint="default" w:ascii="Times New Roman" w:eastAsia="宋体"/>
                <w:snapToGrid w:val="0"/>
                <w:color w:val="000000"/>
                <w:kern w:val="21"/>
                <w:szCs w:val="21"/>
                <w:lang w:val="en-US" w:eastAsia="zh-CN"/>
              </w:rPr>
            </w:pPr>
            <w:r>
              <w:rPr>
                <w:rFonts w:hint="eastAsia" w:ascii="Times New Roman"/>
                <w:snapToGrid w:val="0"/>
                <w:color w:val="000000"/>
                <w:kern w:val="21"/>
                <w:szCs w:val="21"/>
                <w:lang w:val="en-US" w:eastAsia="zh-CN"/>
              </w:rPr>
              <w:t>0.086</w:t>
            </w:r>
          </w:p>
        </w:tc>
        <w:tc>
          <w:tcPr>
            <w:tcW w:w="1449" w:type="dxa"/>
            <w:vAlign w:val="center"/>
          </w:tcPr>
          <w:p w14:paraId="14F5AAEC">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0" w:type="auto"/>
            <w:vAlign w:val="center"/>
          </w:tcPr>
          <w:p w14:paraId="0D18E6BC">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r>
              <w:rPr>
                <w:rFonts w:hint="eastAsia" w:ascii="Times New Roman"/>
                <w:snapToGrid w:val="0"/>
                <w:color w:val="000000"/>
                <w:kern w:val="21"/>
                <w:szCs w:val="21"/>
                <w:lang w:val="en-US" w:eastAsia="zh-CN"/>
              </w:rPr>
              <w:t>0.086</w:t>
            </w:r>
          </w:p>
        </w:tc>
        <w:tc>
          <w:tcPr>
            <w:tcW w:w="0" w:type="auto"/>
            <w:vAlign w:val="center"/>
          </w:tcPr>
          <w:p w14:paraId="3EEAD3C8">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r>
              <w:rPr>
                <w:rFonts w:hint="eastAsia" w:ascii="Times New Roman"/>
                <w:snapToGrid w:val="0"/>
                <w:color w:val="000000"/>
                <w:kern w:val="21"/>
                <w:szCs w:val="21"/>
                <w:lang w:val="en-US" w:eastAsia="zh-CN"/>
              </w:rPr>
              <w:t>+0.086</w:t>
            </w:r>
          </w:p>
        </w:tc>
      </w:tr>
      <w:tr w14:paraId="042035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vAlign w:val="center"/>
          </w:tcPr>
          <w:p w14:paraId="04EC0805">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0" w:type="auto"/>
            <w:vAlign w:val="center"/>
          </w:tcPr>
          <w:p w14:paraId="463DFA85">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r>
              <w:rPr>
                <w:rFonts w:hint="eastAsia" w:ascii="Times New Roman"/>
                <w:snapToGrid w:val="0"/>
                <w:color w:val="000000"/>
                <w:kern w:val="21"/>
                <w:szCs w:val="21"/>
              </w:rPr>
              <w:t>SO</w:t>
            </w:r>
            <w:r>
              <w:rPr>
                <w:rFonts w:hint="eastAsia" w:ascii="Times New Roman"/>
                <w:snapToGrid w:val="0"/>
                <w:color w:val="000000"/>
                <w:kern w:val="21"/>
                <w:szCs w:val="21"/>
                <w:vertAlign w:val="subscript"/>
              </w:rPr>
              <w:t>2</w:t>
            </w:r>
          </w:p>
        </w:tc>
        <w:tc>
          <w:tcPr>
            <w:tcW w:w="1428" w:type="dxa"/>
            <w:vAlign w:val="center"/>
          </w:tcPr>
          <w:p w14:paraId="243A0C7A">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1192" w:type="dxa"/>
            <w:vAlign w:val="center"/>
          </w:tcPr>
          <w:p w14:paraId="5C38A8ED">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hint="eastAsia" w:ascii="Times New Roman" w:eastAsia="宋体"/>
                <w:snapToGrid w:val="0"/>
                <w:color w:val="000000"/>
                <w:kern w:val="21"/>
                <w:szCs w:val="21"/>
                <w:lang w:eastAsia="zh-CN"/>
              </w:rPr>
            </w:pPr>
          </w:p>
        </w:tc>
        <w:tc>
          <w:tcPr>
            <w:tcW w:w="0" w:type="auto"/>
            <w:vAlign w:val="center"/>
          </w:tcPr>
          <w:p w14:paraId="7CD42B6E">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1725" w:type="dxa"/>
            <w:vAlign w:val="center"/>
          </w:tcPr>
          <w:p w14:paraId="453E13E7">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hint="default" w:ascii="Times New Roman" w:eastAsia="宋体"/>
                <w:snapToGrid w:val="0"/>
                <w:color w:val="000000"/>
                <w:kern w:val="21"/>
                <w:szCs w:val="21"/>
                <w:lang w:val="en-US" w:eastAsia="zh-CN"/>
              </w:rPr>
            </w:pPr>
            <w:r>
              <w:rPr>
                <w:rFonts w:hint="eastAsia" w:ascii="Times New Roman"/>
                <w:snapToGrid w:val="0"/>
                <w:color w:val="000000"/>
                <w:kern w:val="21"/>
                <w:szCs w:val="21"/>
                <w:lang w:val="en-US" w:eastAsia="zh-CN"/>
              </w:rPr>
              <w:t>0.157</w:t>
            </w:r>
          </w:p>
        </w:tc>
        <w:tc>
          <w:tcPr>
            <w:tcW w:w="1449" w:type="dxa"/>
            <w:vAlign w:val="center"/>
          </w:tcPr>
          <w:p w14:paraId="5DF34551">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0" w:type="auto"/>
            <w:vAlign w:val="center"/>
          </w:tcPr>
          <w:p w14:paraId="69AA2035">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r>
              <w:rPr>
                <w:rFonts w:hint="eastAsia" w:ascii="Times New Roman"/>
                <w:snapToGrid w:val="0"/>
                <w:color w:val="000000"/>
                <w:kern w:val="21"/>
                <w:szCs w:val="21"/>
                <w:lang w:val="en-US" w:eastAsia="zh-CN"/>
              </w:rPr>
              <w:t>0.157</w:t>
            </w:r>
          </w:p>
        </w:tc>
        <w:tc>
          <w:tcPr>
            <w:tcW w:w="0" w:type="auto"/>
            <w:vAlign w:val="center"/>
          </w:tcPr>
          <w:p w14:paraId="76D1178E">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r>
              <w:rPr>
                <w:rFonts w:hint="eastAsia" w:ascii="Times New Roman"/>
                <w:snapToGrid w:val="0"/>
                <w:color w:val="000000"/>
                <w:kern w:val="21"/>
                <w:szCs w:val="21"/>
                <w:lang w:val="en-US" w:eastAsia="zh-CN"/>
              </w:rPr>
              <w:t>+0.157</w:t>
            </w:r>
          </w:p>
        </w:tc>
      </w:tr>
      <w:tr w14:paraId="1B885D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vAlign w:val="center"/>
          </w:tcPr>
          <w:p w14:paraId="322A9CE3">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0" w:type="auto"/>
            <w:vAlign w:val="center"/>
          </w:tcPr>
          <w:p w14:paraId="384BF1A5">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r>
              <w:rPr>
                <w:rFonts w:hint="eastAsia" w:ascii="Times New Roman"/>
                <w:snapToGrid w:val="0"/>
                <w:color w:val="000000"/>
                <w:kern w:val="21"/>
                <w:szCs w:val="21"/>
              </w:rPr>
              <w:t>NO</w:t>
            </w:r>
            <w:r>
              <w:rPr>
                <w:rFonts w:hint="eastAsia" w:ascii="Times New Roman"/>
                <w:snapToGrid w:val="0"/>
                <w:color w:val="000000"/>
                <w:kern w:val="21"/>
                <w:szCs w:val="21"/>
                <w:vertAlign w:val="subscript"/>
              </w:rPr>
              <w:t>X</w:t>
            </w:r>
          </w:p>
        </w:tc>
        <w:tc>
          <w:tcPr>
            <w:tcW w:w="1428" w:type="dxa"/>
            <w:vAlign w:val="center"/>
          </w:tcPr>
          <w:p w14:paraId="11AEC574">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1192" w:type="dxa"/>
            <w:vAlign w:val="center"/>
          </w:tcPr>
          <w:p w14:paraId="101D16BA">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0" w:type="auto"/>
            <w:vAlign w:val="center"/>
          </w:tcPr>
          <w:p w14:paraId="0DE4EDD2">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1725" w:type="dxa"/>
            <w:vAlign w:val="center"/>
          </w:tcPr>
          <w:p w14:paraId="0B3445D1">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hint="default" w:ascii="Times New Roman" w:eastAsia="宋体"/>
                <w:snapToGrid w:val="0"/>
                <w:color w:val="000000"/>
                <w:kern w:val="21"/>
                <w:szCs w:val="21"/>
                <w:lang w:val="en-US" w:eastAsia="zh-CN"/>
              </w:rPr>
            </w:pPr>
            <w:r>
              <w:rPr>
                <w:rFonts w:hint="eastAsia" w:ascii="Times New Roman"/>
                <w:snapToGrid w:val="0"/>
                <w:color w:val="000000"/>
                <w:kern w:val="21"/>
                <w:szCs w:val="21"/>
                <w:lang w:val="en-US" w:eastAsia="zh-CN"/>
              </w:rPr>
              <w:t>0.547</w:t>
            </w:r>
          </w:p>
        </w:tc>
        <w:tc>
          <w:tcPr>
            <w:tcW w:w="1449" w:type="dxa"/>
            <w:vAlign w:val="center"/>
          </w:tcPr>
          <w:p w14:paraId="0546C562">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0" w:type="auto"/>
            <w:vAlign w:val="center"/>
          </w:tcPr>
          <w:p w14:paraId="66021D55">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r>
              <w:rPr>
                <w:rFonts w:hint="eastAsia" w:ascii="Times New Roman"/>
                <w:snapToGrid w:val="0"/>
                <w:color w:val="000000"/>
                <w:kern w:val="21"/>
                <w:szCs w:val="21"/>
                <w:lang w:val="en-US" w:eastAsia="zh-CN"/>
              </w:rPr>
              <w:t>0.547</w:t>
            </w:r>
          </w:p>
        </w:tc>
        <w:tc>
          <w:tcPr>
            <w:tcW w:w="0" w:type="auto"/>
            <w:vAlign w:val="center"/>
          </w:tcPr>
          <w:p w14:paraId="79FA247B">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r>
              <w:rPr>
                <w:rFonts w:hint="eastAsia" w:ascii="Times New Roman"/>
                <w:snapToGrid w:val="0"/>
                <w:color w:val="000000"/>
                <w:kern w:val="21"/>
                <w:szCs w:val="21"/>
                <w:lang w:val="en-US" w:eastAsia="zh-CN"/>
              </w:rPr>
              <w:t>+0.547</w:t>
            </w:r>
          </w:p>
        </w:tc>
      </w:tr>
      <w:tr w14:paraId="519222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vAlign w:val="center"/>
          </w:tcPr>
          <w:p w14:paraId="3701E6D3">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0" w:type="auto"/>
            <w:vAlign w:val="center"/>
          </w:tcPr>
          <w:p w14:paraId="757E63E3">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1428" w:type="dxa"/>
            <w:vAlign w:val="center"/>
          </w:tcPr>
          <w:p w14:paraId="0BB01628">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1192" w:type="dxa"/>
            <w:vAlign w:val="center"/>
          </w:tcPr>
          <w:p w14:paraId="6F6DD7C4">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0" w:type="auto"/>
            <w:vAlign w:val="center"/>
          </w:tcPr>
          <w:p w14:paraId="7EEA60F3">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1725" w:type="dxa"/>
            <w:vAlign w:val="center"/>
          </w:tcPr>
          <w:p w14:paraId="34625567">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1449" w:type="dxa"/>
            <w:vAlign w:val="center"/>
          </w:tcPr>
          <w:p w14:paraId="550D608C">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0" w:type="auto"/>
            <w:vAlign w:val="center"/>
          </w:tcPr>
          <w:p w14:paraId="40D63881">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0" w:type="auto"/>
            <w:vAlign w:val="center"/>
          </w:tcPr>
          <w:p w14:paraId="22D1B57C">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r>
      <w:tr w14:paraId="3AF889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restart"/>
            <w:vAlign w:val="center"/>
          </w:tcPr>
          <w:p w14:paraId="7D798C9F">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r>
              <w:rPr>
                <w:rFonts w:ascii="Times New Roman"/>
                <w:snapToGrid w:val="0"/>
                <w:color w:val="000000"/>
                <w:kern w:val="21"/>
                <w:szCs w:val="21"/>
              </w:rPr>
              <w:t>废水</w:t>
            </w:r>
          </w:p>
        </w:tc>
        <w:tc>
          <w:tcPr>
            <w:tcW w:w="0" w:type="auto"/>
            <w:vAlign w:val="center"/>
          </w:tcPr>
          <w:p w14:paraId="09B4BF18">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r>
              <w:rPr>
                <w:rFonts w:ascii="Times New Roman"/>
                <w:snapToGrid w:val="0"/>
                <w:color w:val="000000"/>
                <w:kern w:val="21"/>
                <w:szCs w:val="21"/>
              </w:rPr>
              <w:t>COD</w:t>
            </w:r>
          </w:p>
        </w:tc>
        <w:tc>
          <w:tcPr>
            <w:tcW w:w="1428" w:type="dxa"/>
            <w:vAlign w:val="center"/>
          </w:tcPr>
          <w:p w14:paraId="397FF22D">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1192" w:type="dxa"/>
            <w:vAlign w:val="center"/>
          </w:tcPr>
          <w:p w14:paraId="7F75424B">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0" w:type="auto"/>
            <w:vAlign w:val="center"/>
          </w:tcPr>
          <w:p w14:paraId="310F88ED">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1725" w:type="dxa"/>
            <w:vAlign w:val="center"/>
          </w:tcPr>
          <w:p w14:paraId="3076A6E7">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hint="default" w:ascii="Times New Roman" w:eastAsia="宋体"/>
                <w:snapToGrid w:val="0"/>
                <w:color w:val="000000"/>
                <w:kern w:val="21"/>
                <w:szCs w:val="21"/>
                <w:lang w:val="en-US" w:eastAsia="zh-CN"/>
              </w:rPr>
            </w:pPr>
            <w:r>
              <w:rPr>
                <w:rFonts w:hint="eastAsia" w:ascii="Times New Roman"/>
                <w:snapToGrid w:val="0"/>
                <w:color w:val="000000"/>
                <w:kern w:val="21"/>
                <w:szCs w:val="21"/>
                <w:lang w:val="en-US" w:eastAsia="zh-CN"/>
              </w:rPr>
              <w:t>2.997</w:t>
            </w:r>
          </w:p>
        </w:tc>
        <w:tc>
          <w:tcPr>
            <w:tcW w:w="1449" w:type="dxa"/>
            <w:vAlign w:val="center"/>
          </w:tcPr>
          <w:p w14:paraId="09EEFE61">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0" w:type="auto"/>
            <w:vAlign w:val="center"/>
          </w:tcPr>
          <w:p w14:paraId="1E163D7B">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r>
              <w:rPr>
                <w:rFonts w:hint="eastAsia" w:ascii="Times New Roman"/>
                <w:snapToGrid w:val="0"/>
                <w:color w:val="000000"/>
                <w:kern w:val="21"/>
                <w:szCs w:val="21"/>
                <w:lang w:val="en-US" w:eastAsia="zh-CN"/>
              </w:rPr>
              <w:t>2.997</w:t>
            </w:r>
          </w:p>
        </w:tc>
        <w:tc>
          <w:tcPr>
            <w:tcW w:w="0" w:type="auto"/>
            <w:vAlign w:val="center"/>
          </w:tcPr>
          <w:p w14:paraId="57BF7D3B">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r>
              <w:rPr>
                <w:rFonts w:hint="eastAsia" w:ascii="Times New Roman"/>
                <w:snapToGrid w:val="0"/>
                <w:color w:val="000000"/>
                <w:kern w:val="21"/>
                <w:szCs w:val="21"/>
                <w:lang w:val="en-US" w:eastAsia="zh-CN"/>
              </w:rPr>
              <w:t>+2.997</w:t>
            </w:r>
          </w:p>
        </w:tc>
      </w:tr>
      <w:tr w14:paraId="618687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vAlign w:val="center"/>
          </w:tcPr>
          <w:p w14:paraId="49884630">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0" w:type="auto"/>
            <w:vAlign w:val="center"/>
          </w:tcPr>
          <w:p w14:paraId="2A4240D5">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r>
              <w:rPr>
                <w:rFonts w:ascii="Times New Roman"/>
                <w:snapToGrid w:val="0"/>
                <w:color w:val="000000"/>
                <w:kern w:val="21"/>
                <w:szCs w:val="21"/>
              </w:rPr>
              <w:t>NH</w:t>
            </w:r>
            <w:r>
              <w:rPr>
                <w:rFonts w:ascii="Times New Roman"/>
                <w:snapToGrid w:val="0"/>
                <w:color w:val="000000"/>
                <w:kern w:val="21"/>
                <w:szCs w:val="21"/>
                <w:vertAlign w:val="subscript"/>
              </w:rPr>
              <w:t>3</w:t>
            </w:r>
            <w:r>
              <w:rPr>
                <w:rFonts w:ascii="Times New Roman"/>
                <w:snapToGrid w:val="0"/>
                <w:color w:val="000000"/>
                <w:kern w:val="21"/>
                <w:szCs w:val="21"/>
              </w:rPr>
              <w:t>-N</w:t>
            </w:r>
          </w:p>
        </w:tc>
        <w:tc>
          <w:tcPr>
            <w:tcW w:w="1428" w:type="dxa"/>
            <w:vAlign w:val="center"/>
          </w:tcPr>
          <w:p w14:paraId="23CBB0F7">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1192" w:type="dxa"/>
            <w:vAlign w:val="center"/>
          </w:tcPr>
          <w:p w14:paraId="22C9EC9D">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0" w:type="auto"/>
            <w:vAlign w:val="center"/>
          </w:tcPr>
          <w:p w14:paraId="039ED806">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1725" w:type="dxa"/>
            <w:vAlign w:val="center"/>
          </w:tcPr>
          <w:p w14:paraId="76E3C357">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hint="default" w:ascii="Times New Roman" w:eastAsia="宋体"/>
                <w:snapToGrid w:val="0"/>
                <w:color w:val="000000"/>
                <w:kern w:val="21"/>
                <w:szCs w:val="21"/>
                <w:lang w:val="en-US" w:eastAsia="zh-CN"/>
              </w:rPr>
            </w:pPr>
            <w:r>
              <w:rPr>
                <w:rFonts w:hint="eastAsia" w:ascii="Times New Roman"/>
                <w:snapToGrid w:val="0"/>
                <w:color w:val="000000"/>
                <w:kern w:val="21"/>
                <w:szCs w:val="21"/>
                <w:lang w:val="en-US" w:eastAsia="zh-CN"/>
              </w:rPr>
              <w:t>1.198</w:t>
            </w:r>
          </w:p>
        </w:tc>
        <w:tc>
          <w:tcPr>
            <w:tcW w:w="1449" w:type="dxa"/>
            <w:vAlign w:val="center"/>
          </w:tcPr>
          <w:p w14:paraId="109BA8DA">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0" w:type="auto"/>
            <w:vAlign w:val="center"/>
          </w:tcPr>
          <w:p w14:paraId="685CEED4">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r>
              <w:rPr>
                <w:rFonts w:hint="eastAsia" w:ascii="Times New Roman"/>
                <w:snapToGrid w:val="0"/>
                <w:color w:val="000000"/>
                <w:kern w:val="21"/>
                <w:szCs w:val="21"/>
                <w:lang w:val="en-US" w:eastAsia="zh-CN"/>
              </w:rPr>
              <w:t>1.198</w:t>
            </w:r>
          </w:p>
        </w:tc>
        <w:tc>
          <w:tcPr>
            <w:tcW w:w="0" w:type="auto"/>
            <w:vAlign w:val="center"/>
          </w:tcPr>
          <w:p w14:paraId="7F9414B0">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r>
              <w:rPr>
                <w:rFonts w:hint="eastAsia" w:ascii="Times New Roman"/>
                <w:snapToGrid w:val="0"/>
                <w:color w:val="000000"/>
                <w:kern w:val="21"/>
                <w:szCs w:val="21"/>
                <w:lang w:val="en-US" w:eastAsia="zh-CN"/>
              </w:rPr>
              <w:t>+1.198</w:t>
            </w:r>
          </w:p>
        </w:tc>
      </w:tr>
      <w:tr w14:paraId="21F94A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restart"/>
            <w:vAlign w:val="center"/>
          </w:tcPr>
          <w:p w14:paraId="69BB6E4B">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r>
              <w:rPr>
                <w:rFonts w:ascii="Times New Roman"/>
                <w:snapToGrid w:val="0"/>
                <w:color w:val="000000"/>
                <w:kern w:val="21"/>
                <w:szCs w:val="21"/>
              </w:rPr>
              <w:t>一般工业</w:t>
            </w:r>
          </w:p>
          <w:p w14:paraId="11915ED1">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r>
              <w:rPr>
                <w:rFonts w:ascii="Times New Roman"/>
                <w:snapToGrid w:val="0"/>
                <w:color w:val="000000"/>
                <w:kern w:val="21"/>
                <w:szCs w:val="21"/>
              </w:rPr>
              <w:t>固体废物</w:t>
            </w:r>
          </w:p>
        </w:tc>
        <w:tc>
          <w:tcPr>
            <w:tcW w:w="0" w:type="auto"/>
            <w:vAlign w:val="center"/>
          </w:tcPr>
          <w:p w14:paraId="6EC5032B">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r>
              <w:rPr>
                <w:rFonts w:hint="eastAsia" w:ascii="Times New Roman"/>
                <w:snapToGrid w:val="0"/>
                <w:color w:val="000000"/>
                <w:kern w:val="21"/>
                <w:szCs w:val="21"/>
              </w:rPr>
              <w:t>污泥</w:t>
            </w:r>
          </w:p>
        </w:tc>
        <w:tc>
          <w:tcPr>
            <w:tcW w:w="1428" w:type="dxa"/>
            <w:vAlign w:val="center"/>
          </w:tcPr>
          <w:p w14:paraId="369CD599">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1192" w:type="dxa"/>
            <w:vAlign w:val="center"/>
          </w:tcPr>
          <w:p w14:paraId="3BFCD13A">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hint="default" w:ascii="Times New Roman" w:eastAsia="宋体"/>
                <w:snapToGrid w:val="0"/>
                <w:color w:val="000000"/>
                <w:kern w:val="21"/>
                <w:szCs w:val="21"/>
                <w:lang w:val="en-US" w:eastAsia="zh-CN"/>
              </w:rPr>
            </w:pPr>
          </w:p>
        </w:tc>
        <w:tc>
          <w:tcPr>
            <w:tcW w:w="0" w:type="auto"/>
            <w:vAlign w:val="center"/>
          </w:tcPr>
          <w:p w14:paraId="729A3821">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1725" w:type="dxa"/>
            <w:vAlign w:val="center"/>
          </w:tcPr>
          <w:p w14:paraId="113F51DE">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hint="default" w:ascii="Times New Roman" w:eastAsia="宋体"/>
                <w:snapToGrid w:val="0"/>
                <w:color w:val="000000"/>
                <w:kern w:val="21"/>
                <w:szCs w:val="21"/>
                <w:lang w:val="en-US" w:eastAsia="zh-CN"/>
              </w:rPr>
            </w:pPr>
            <w:r>
              <w:rPr>
                <w:rFonts w:hint="eastAsia" w:ascii="Times New Roman"/>
                <w:snapToGrid w:val="0"/>
                <w:color w:val="000000"/>
                <w:kern w:val="21"/>
                <w:szCs w:val="21"/>
                <w:lang w:val="en-US" w:eastAsia="zh-CN"/>
              </w:rPr>
              <w:t>0.2</w:t>
            </w:r>
          </w:p>
        </w:tc>
        <w:tc>
          <w:tcPr>
            <w:tcW w:w="1449" w:type="dxa"/>
            <w:vAlign w:val="center"/>
          </w:tcPr>
          <w:p w14:paraId="29D2A5A1">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0" w:type="auto"/>
            <w:vAlign w:val="center"/>
          </w:tcPr>
          <w:p w14:paraId="5C4273ED">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r>
              <w:rPr>
                <w:rFonts w:hint="eastAsia" w:ascii="Times New Roman"/>
                <w:snapToGrid w:val="0"/>
                <w:color w:val="000000"/>
                <w:kern w:val="21"/>
                <w:szCs w:val="21"/>
              </w:rPr>
              <w:t>14.012</w:t>
            </w:r>
          </w:p>
        </w:tc>
        <w:tc>
          <w:tcPr>
            <w:tcW w:w="0" w:type="auto"/>
            <w:vAlign w:val="center"/>
          </w:tcPr>
          <w:p w14:paraId="5724DCDD">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r>
              <w:rPr>
                <w:rFonts w:hint="eastAsia" w:ascii="Times New Roman"/>
                <w:snapToGrid w:val="0"/>
                <w:color w:val="000000"/>
                <w:kern w:val="21"/>
                <w:szCs w:val="21"/>
              </w:rPr>
              <w:t>+6.722</w:t>
            </w:r>
          </w:p>
        </w:tc>
      </w:tr>
      <w:tr w14:paraId="12E064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vAlign w:val="center"/>
          </w:tcPr>
          <w:p w14:paraId="64AF287F">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0" w:type="auto"/>
            <w:vAlign w:val="center"/>
          </w:tcPr>
          <w:p w14:paraId="61CBE6BB">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hint="default" w:ascii="Times New Roman" w:eastAsia="宋体"/>
                <w:snapToGrid w:val="0"/>
                <w:color w:val="000000"/>
                <w:kern w:val="21"/>
                <w:szCs w:val="21"/>
                <w:lang w:val="en-US" w:eastAsia="zh-CN"/>
              </w:rPr>
            </w:pPr>
            <w:r>
              <w:rPr>
                <w:rFonts w:hint="eastAsia" w:ascii="Times New Roman"/>
                <w:snapToGrid w:val="0"/>
                <w:color w:val="000000"/>
                <w:kern w:val="21"/>
                <w:szCs w:val="21"/>
                <w:lang w:val="en-US" w:eastAsia="zh-CN"/>
              </w:rPr>
              <w:t>食品生产过滤渣</w:t>
            </w:r>
          </w:p>
        </w:tc>
        <w:tc>
          <w:tcPr>
            <w:tcW w:w="1428" w:type="dxa"/>
            <w:vAlign w:val="center"/>
          </w:tcPr>
          <w:p w14:paraId="71B10E83">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1192" w:type="dxa"/>
            <w:vAlign w:val="center"/>
          </w:tcPr>
          <w:p w14:paraId="06604EC0">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0" w:type="auto"/>
            <w:vAlign w:val="center"/>
          </w:tcPr>
          <w:p w14:paraId="7AB764EB">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1725" w:type="dxa"/>
            <w:vAlign w:val="center"/>
          </w:tcPr>
          <w:p w14:paraId="6E32338C">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hint="default" w:ascii="Times New Roman" w:eastAsia="宋体"/>
                <w:snapToGrid w:val="0"/>
                <w:color w:val="000000"/>
                <w:kern w:val="21"/>
                <w:szCs w:val="21"/>
                <w:lang w:val="en-US" w:eastAsia="zh-CN"/>
              </w:rPr>
            </w:pPr>
            <w:r>
              <w:rPr>
                <w:rFonts w:hint="eastAsia" w:ascii="Times New Roman"/>
                <w:snapToGrid w:val="0"/>
                <w:color w:val="000000"/>
                <w:kern w:val="21"/>
                <w:szCs w:val="21"/>
                <w:lang w:val="en-US" w:eastAsia="zh-CN"/>
              </w:rPr>
              <w:t>0.5</w:t>
            </w:r>
          </w:p>
        </w:tc>
        <w:tc>
          <w:tcPr>
            <w:tcW w:w="1449" w:type="dxa"/>
            <w:vAlign w:val="center"/>
          </w:tcPr>
          <w:p w14:paraId="1E50E75B">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0" w:type="auto"/>
            <w:vAlign w:val="center"/>
          </w:tcPr>
          <w:p w14:paraId="437BFF50">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r>
              <w:rPr>
                <w:rFonts w:ascii="Times New Roman"/>
                <w:snapToGrid w:val="0"/>
                <w:color w:val="000000"/>
                <w:kern w:val="21"/>
                <w:szCs w:val="21"/>
              </w:rPr>
              <w:t>122.21</w:t>
            </w:r>
          </w:p>
        </w:tc>
        <w:tc>
          <w:tcPr>
            <w:tcW w:w="0" w:type="auto"/>
            <w:vAlign w:val="center"/>
          </w:tcPr>
          <w:p w14:paraId="2D00AAB5">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r>
              <w:rPr>
                <w:rFonts w:hint="eastAsia" w:ascii="Times New Roman"/>
                <w:snapToGrid w:val="0"/>
                <w:color w:val="000000"/>
                <w:kern w:val="21"/>
                <w:szCs w:val="21"/>
              </w:rPr>
              <w:t>+</w:t>
            </w:r>
            <w:r>
              <w:rPr>
                <w:rFonts w:ascii="Times New Roman"/>
                <w:snapToGrid w:val="0"/>
                <w:color w:val="000000"/>
                <w:kern w:val="21"/>
                <w:szCs w:val="21"/>
              </w:rPr>
              <w:t>104.33</w:t>
            </w:r>
          </w:p>
        </w:tc>
      </w:tr>
      <w:tr w14:paraId="46F9C2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vAlign w:val="center"/>
          </w:tcPr>
          <w:p w14:paraId="090513B5">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0" w:type="auto"/>
            <w:vAlign w:val="center"/>
          </w:tcPr>
          <w:p w14:paraId="0982FAF5">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hint="default" w:ascii="Times New Roman"/>
                <w:snapToGrid w:val="0"/>
                <w:color w:val="000000"/>
                <w:kern w:val="21"/>
                <w:szCs w:val="21"/>
                <w:lang w:val="en-US" w:eastAsia="zh-CN"/>
              </w:rPr>
            </w:pPr>
            <w:r>
              <w:rPr>
                <w:rFonts w:hint="eastAsia" w:ascii="Times New Roman"/>
                <w:snapToGrid w:val="0"/>
                <w:color w:val="000000"/>
                <w:kern w:val="21"/>
                <w:szCs w:val="21"/>
                <w:lang w:val="en-US" w:eastAsia="zh-CN"/>
              </w:rPr>
              <w:t>代餐粉生产粉尘及过筛杂质</w:t>
            </w:r>
          </w:p>
        </w:tc>
        <w:tc>
          <w:tcPr>
            <w:tcW w:w="1428" w:type="dxa"/>
            <w:vAlign w:val="center"/>
          </w:tcPr>
          <w:p w14:paraId="54C98CA2">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1192" w:type="dxa"/>
            <w:vAlign w:val="center"/>
          </w:tcPr>
          <w:p w14:paraId="0BBFD96C">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0" w:type="auto"/>
            <w:vAlign w:val="center"/>
          </w:tcPr>
          <w:p w14:paraId="48868117">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1725" w:type="dxa"/>
            <w:vAlign w:val="center"/>
          </w:tcPr>
          <w:p w14:paraId="60FF4142">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hint="default" w:ascii="Times New Roman"/>
                <w:snapToGrid w:val="0"/>
                <w:color w:val="000000"/>
                <w:kern w:val="21"/>
                <w:szCs w:val="21"/>
                <w:lang w:val="en-US" w:eastAsia="zh-CN"/>
              </w:rPr>
            </w:pPr>
            <w:r>
              <w:rPr>
                <w:rFonts w:hint="eastAsia" w:ascii="Times New Roman"/>
                <w:snapToGrid w:val="0"/>
                <w:color w:val="000000"/>
                <w:kern w:val="21"/>
                <w:szCs w:val="21"/>
                <w:lang w:val="en-US" w:eastAsia="zh-CN"/>
              </w:rPr>
              <w:t>0.1</w:t>
            </w:r>
          </w:p>
        </w:tc>
        <w:tc>
          <w:tcPr>
            <w:tcW w:w="1449" w:type="dxa"/>
            <w:vAlign w:val="center"/>
          </w:tcPr>
          <w:p w14:paraId="2A61487F">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0" w:type="auto"/>
            <w:vAlign w:val="center"/>
          </w:tcPr>
          <w:p w14:paraId="2B70E7B1">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r>
              <w:rPr>
                <w:rFonts w:hint="eastAsia" w:ascii="Times New Roman"/>
                <w:snapToGrid w:val="0"/>
                <w:color w:val="000000"/>
                <w:kern w:val="21"/>
                <w:szCs w:val="21"/>
                <w:lang w:val="en-US" w:eastAsia="zh-CN"/>
              </w:rPr>
              <w:t>0.1</w:t>
            </w:r>
          </w:p>
        </w:tc>
        <w:tc>
          <w:tcPr>
            <w:tcW w:w="0" w:type="auto"/>
            <w:vAlign w:val="center"/>
          </w:tcPr>
          <w:p w14:paraId="3C1F20C1">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hint="eastAsia" w:ascii="Times New Roman"/>
                <w:snapToGrid w:val="0"/>
                <w:color w:val="000000"/>
                <w:kern w:val="21"/>
                <w:szCs w:val="21"/>
              </w:rPr>
            </w:pPr>
            <w:r>
              <w:rPr>
                <w:rFonts w:hint="eastAsia" w:ascii="Times New Roman"/>
                <w:snapToGrid w:val="0"/>
                <w:color w:val="000000"/>
                <w:kern w:val="21"/>
                <w:szCs w:val="21"/>
                <w:lang w:val="en-US" w:eastAsia="zh-CN"/>
              </w:rPr>
              <w:t>+0.1</w:t>
            </w:r>
          </w:p>
        </w:tc>
      </w:tr>
      <w:tr w14:paraId="289888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vAlign w:val="center"/>
          </w:tcPr>
          <w:p w14:paraId="00AC0C35">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0" w:type="auto"/>
            <w:vAlign w:val="center"/>
          </w:tcPr>
          <w:p w14:paraId="678D42FC">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hint="default" w:ascii="Times New Roman"/>
                <w:snapToGrid w:val="0"/>
                <w:color w:val="000000"/>
                <w:kern w:val="21"/>
                <w:szCs w:val="21"/>
                <w:lang w:val="en-US" w:eastAsia="zh-CN"/>
              </w:rPr>
            </w:pPr>
            <w:r>
              <w:rPr>
                <w:rFonts w:hint="eastAsia" w:ascii="Times New Roman"/>
                <w:snapToGrid w:val="0"/>
                <w:color w:val="000000"/>
                <w:kern w:val="21"/>
                <w:szCs w:val="21"/>
                <w:lang w:val="en-US" w:eastAsia="zh-CN"/>
              </w:rPr>
              <w:t>废包材</w:t>
            </w:r>
          </w:p>
        </w:tc>
        <w:tc>
          <w:tcPr>
            <w:tcW w:w="1428" w:type="dxa"/>
            <w:vAlign w:val="center"/>
          </w:tcPr>
          <w:p w14:paraId="2F28D33F">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1192" w:type="dxa"/>
            <w:vAlign w:val="center"/>
          </w:tcPr>
          <w:p w14:paraId="1D731864">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0" w:type="auto"/>
            <w:vAlign w:val="center"/>
          </w:tcPr>
          <w:p w14:paraId="370A5FD2">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1725" w:type="dxa"/>
            <w:vAlign w:val="center"/>
          </w:tcPr>
          <w:p w14:paraId="5661BF35">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hint="default" w:ascii="Times New Roman"/>
                <w:snapToGrid w:val="0"/>
                <w:color w:val="000000"/>
                <w:kern w:val="21"/>
                <w:szCs w:val="21"/>
                <w:lang w:val="en-US" w:eastAsia="zh-CN"/>
              </w:rPr>
            </w:pPr>
            <w:r>
              <w:rPr>
                <w:rFonts w:hint="eastAsia" w:ascii="Times New Roman"/>
                <w:snapToGrid w:val="0"/>
                <w:color w:val="000000"/>
                <w:kern w:val="21"/>
                <w:szCs w:val="21"/>
                <w:lang w:val="en-US" w:eastAsia="zh-CN"/>
              </w:rPr>
              <w:t>0.5</w:t>
            </w:r>
          </w:p>
        </w:tc>
        <w:tc>
          <w:tcPr>
            <w:tcW w:w="1449" w:type="dxa"/>
            <w:vAlign w:val="center"/>
          </w:tcPr>
          <w:p w14:paraId="1CB88605">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0" w:type="auto"/>
            <w:vAlign w:val="center"/>
          </w:tcPr>
          <w:p w14:paraId="70D0ED79">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r>
              <w:rPr>
                <w:rFonts w:hint="eastAsia" w:ascii="Times New Roman"/>
                <w:snapToGrid w:val="0"/>
                <w:color w:val="000000"/>
                <w:kern w:val="21"/>
                <w:szCs w:val="21"/>
                <w:lang w:val="en-US" w:eastAsia="zh-CN"/>
              </w:rPr>
              <w:t>0.5</w:t>
            </w:r>
          </w:p>
        </w:tc>
        <w:tc>
          <w:tcPr>
            <w:tcW w:w="0" w:type="auto"/>
            <w:vAlign w:val="center"/>
          </w:tcPr>
          <w:p w14:paraId="5A3A3FD6">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hint="eastAsia" w:ascii="Times New Roman"/>
                <w:snapToGrid w:val="0"/>
                <w:color w:val="000000"/>
                <w:kern w:val="21"/>
                <w:szCs w:val="21"/>
              </w:rPr>
            </w:pPr>
            <w:r>
              <w:rPr>
                <w:rFonts w:hint="eastAsia" w:ascii="Times New Roman"/>
                <w:snapToGrid w:val="0"/>
                <w:color w:val="000000"/>
                <w:kern w:val="21"/>
                <w:szCs w:val="21"/>
                <w:lang w:val="en-US" w:eastAsia="zh-CN"/>
              </w:rPr>
              <w:t>+0.5</w:t>
            </w:r>
          </w:p>
        </w:tc>
      </w:tr>
      <w:tr w14:paraId="557B5B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vAlign w:val="center"/>
          </w:tcPr>
          <w:p w14:paraId="10CC43D8">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0" w:type="auto"/>
            <w:vAlign w:val="center"/>
          </w:tcPr>
          <w:p w14:paraId="3E999CB4">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hint="default" w:ascii="Times New Roman"/>
                <w:snapToGrid w:val="0"/>
                <w:color w:val="000000"/>
                <w:kern w:val="21"/>
                <w:szCs w:val="21"/>
                <w:lang w:val="en-US" w:eastAsia="zh-CN"/>
              </w:rPr>
            </w:pPr>
            <w:r>
              <w:rPr>
                <w:rFonts w:hint="eastAsia" w:ascii="Times New Roman"/>
                <w:snapToGrid w:val="0"/>
                <w:color w:val="000000"/>
                <w:kern w:val="21"/>
                <w:szCs w:val="21"/>
                <w:lang w:val="en-US" w:eastAsia="zh-CN"/>
              </w:rPr>
              <w:t>废滤芯</w:t>
            </w:r>
          </w:p>
        </w:tc>
        <w:tc>
          <w:tcPr>
            <w:tcW w:w="1428" w:type="dxa"/>
            <w:vAlign w:val="center"/>
          </w:tcPr>
          <w:p w14:paraId="3FF005A8">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1192" w:type="dxa"/>
            <w:vAlign w:val="center"/>
          </w:tcPr>
          <w:p w14:paraId="3D37B91F">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0" w:type="auto"/>
            <w:vAlign w:val="center"/>
          </w:tcPr>
          <w:p w14:paraId="3C1CF76C">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1725" w:type="dxa"/>
            <w:vAlign w:val="center"/>
          </w:tcPr>
          <w:p w14:paraId="6AA0349C">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hint="default" w:ascii="Times New Roman"/>
                <w:snapToGrid w:val="0"/>
                <w:color w:val="000000"/>
                <w:kern w:val="21"/>
                <w:szCs w:val="21"/>
                <w:lang w:val="en-US" w:eastAsia="zh-CN"/>
              </w:rPr>
            </w:pPr>
            <w:r>
              <w:rPr>
                <w:rFonts w:hint="eastAsia" w:ascii="Times New Roman"/>
                <w:snapToGrid w:val="0"/>
                <w:color w:val="000000"/>
                <w:kern w:val="21"/>
                <w:szCs w:val="21"/>
                <w:lang w:val="en-US" w:eastAsia="zh-CN"/>
              </w:rPr>
              <w:t>0.1</w:t>
            </w:r>
          </w:p>
        </w:tc>
        <w:tc>
          <w:tcPr>
            <w:tcW w:w="1449" w:type="dxa"/>
            <w:vAlign w:val="center"/>
          </w:tcPr>
          <w:p w14:paraId="00972EF0">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0" w:type="auto"/>
            <w:vAlign w:val="center"/>
          </w:tcPr>
          <w:p w14:paraId="73D3174A">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r>
              <w:rPr>
                <w:rFonts w:hint="eastAsia" w:ascii="Times New Roman"/>
                <w:snapToGrid w:val="0"/>
                <w:color w:val="000000"/>
                <w:kern w:val="21"/>
                <w:szCs w:val="21"/>
                <w:lang w:val="en-US" w:eastAsia="zh-CN"/>
              </w:rPr>
              <w:t>0.1</w:t>
            </w:r>
          </w:p>
        </w:tc>
        <w:tc>
          <w:tcPr>
            <w:tcW w:w="0" w:type="auto"/>
            <w:vAlign w:val="center"/>
          </w:tcPr>
          <w:p w14:paraId="029D7AF4">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hint="eastAsia" w:ascii="Times New Roman"/>
                <w:snapToGrid w:val="0"/>
                <w:color w:val="000000"/>
                <w:kern w:val="21"/>
                <w:szCs w:val="21"/>
              </w:rPr>
            </w:pPr>
            <w:r>
              <w:rPr>
                <w:rFonts w:hint="eastAsia" w:ascii="Times New Roman"/>
                <w:snapToGrid w:val="0"/>
                <w:color w:val="000000"/>
                <w:kern w:val="21"/>
                <w:szCs w:val="21"/>
                <w:lang w:val="en-US" w:eastAsia="zh-CN"/>
              </w:rPr>
              <w:t>+0.1</w:t>
            </w:r>
          </w:p>
        </w:tc>
      </w:tr>
      <w:tr w14:paraId="63DDDB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vAlign w:val="center"/>
          </w:tcPr>
          <w:p w14:paraId="0FC642F1">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0" w:type="auto"/>
            <w:vAlign w:val="center"/>
          </w:tcPr>
          <w:p w14:paraId="6E1B14A3">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hint="eastAsia" w:ascii="Times New Roman"/>
                <w:snapToGrid w:val="0"/>
                <w:color w:val="000000"/>
                <w:kern w:val="21"/>
                <w:szCs w:val="21"/>
                <w:lang w:val="en-US" w:eastAsia="zh-CN"/>
              </w:rPr>
            </w:pPr>
            <w:r>
              <w:rPr>
                <w:rFonts w:hint="eastAsia" w:ascii="Times New Roman"/>
                <w:snapToGrid w:val="0"/>
                <w:color w:val="000000"/>
                <w:kern w:val="21"/>
                <w:szCs w:val="21"/>
                <w:lang w:val="en-US" w:eastAsia="zh-CN"/>
              </w:rPr>
              <w:t>废活性炭</w:t>
            </w:r>
          </w:p>
        </w:tc>
        <w:tc>
          <w:tcPr>
            <w:tcW w:w="1428" w:type="dxa"/>
            <w:vAlign w:val="center"/>
          </w:tcPr>
          <w:p w14:paraId="5B4C42AC">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1192" w:type="dxa"/>
            <w:vAlign w:val="center"/>
          </w:tcPr>
          <w:p w14:paraId="39A02724">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0" w:type="auto"/>
            <w:vAlign w:val="center"/>
          </w:tcPr>
          <w:p w14:paraId="5CF4DF01">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1725" w:type="dxa"/>
            <w:vAlign w:val="center"/>
          </w:tcPr>
          <w:p w14:paraId="17F14943">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hint="default" w:ascii="Times New Roman"/>
                <w:snapToGrid w:val="0"/>
                <w:color w:val="000000"/>
                <w:kern w:val="21"/>
                <w:szCs w:val="21"/>
                <w:lang w:val="en-US" w:eastAsia="zh-CN"/>
              </w:rPr>
            </w:pPr>
            <w:r>
              <w:rPr>
                <w:rFonts w:hint="eastAsia" w:ascii="Times New Roman"/>
                <w:snapToGrid w:val="0"/>
                <w:color w:val="000000"/>
                <w:kern w:val="21"/>
                <w:szCs w:val="21"/>
                <w:lang w:val="en-US" w:eastAsia="zh-CN"/>
              </w:rPr>
              <w:t>0.2</w:t>
            </w:r>
          </w:p>
        </w:tc>
        <w:tc>
          <w:tcPr>
            <w:tcW w:w="1449" w:type="dxa"/>
            <w:vAlign w:val="center"/>
          </w:tcPr>
          <w:p w14:paraId="1F2BCA2B">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0" w:type="auto"/>
            <w:vAlign w:val="center"/>
          </w:tcPr>
          <w:p w14:paraId="6863DF5A">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r>
              <w:rPr>
                <w:rFonts w:hint="eastAsia" w:ascii="Times New Roman"/>
                <w:snapToGrid w:val="0"/>
                <w:color w:val="000000"/>
                <w:kern w:val="21"/>
                <w:szCs w:val="21"/>
                <w:lang w:val="en-US" w:eastAsia="zh-CN"/>
              </w:rPr>
              <w:t>0.2</w:t>
            </w:r>
          </w:p>
        </w:tc>
        <w:tc>
          <w:tcPr>
            <w:tcW w:w="0" w:type="auto"/>
            <w:vAlign w:val="center"/>
          </w:tcPr>
          <w:p w14:paraId="3F771C1C">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hint="eastAsia" w:ascii="Times New Roman"/>
                <w:snapToGrid w:val="0"/>
                <w:color w:val="000000"/>
                <w:kern w:val="21"/>
                <w:szCs w:val="21"/>
              </w:rPr>
            </w:pPr>
            <w:r>
              <w:rPr>
                <w:rFonts w:hint="eastAsia" w:ascii="Times New Roman"/>
                <w:snapToGrid w:val="0"/>
                <w:color w:val="000000"/>
                <w:kern w:val="21"/>
                <w:szCs w:val="21"/>
                <w:lang w:val="en-US" w:eastAsia="zh-CN"/>
              </w:rPr>
              <w:t>+0.2</w:t>
            </w:r>
          </w:p>
        </w:tc>
      </w:tr>
      <w:tr w14:paraId="336694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vAlign w:val="center"/>
          </w:tcPr>
          <w:p w14:paraId="4E6457B2">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0" w:type="auto"/>
            <w:vAlign w:val="center"/>
          </w:tcPr>
          <w:p w14:paraId="07A6134C">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hint="default" w:ascii="Times New Roman" w:eastAsia="宋体"/>
                <w:snapToGrid w:val="0"/>
                <w:color w:val="000000"/>
                <w:kern w:val="21"/>
                <w:szCs w:val="21"/>
                <w:lang w:val="en-US" w:eastAsia="zh-CN"/>
              </w:rPr>
            </w:pPr>
            <w:r>
              <w:rPr>
                <w:rFonts w:hint="eastAsia" w:ascii="Times New Roman"/>
                <w:snapToGrid w:val="0"/>
                <w:color w:val="000000"/>
                <w:kern w:val="21"/>
                <w:szCs w:val="21"/>
                <w:lang w:val="en-US" w:eastAsia="zh-CN"/>
              </w:rPr>
              <w:t>废树脂交换膜</w:t>
            </w:r>
          </w:p>
        </w:tc>
        <w:tc>
          <w:tcPr>
            <w:tcW w:w="1428" w:type="dxa"/>
            <w:vAlign w:val="center"/>
          </w:tcPr>
          <w:p w14:paraId="23809B88">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1192" w:type="dxa"/>
            <w:vAlign w:val="center"/>
          </w:tcPr>
          <w:p w14:paraId="5DC3899F">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0" w:type="auto"/>
            <w:vAlign w:val="center"/>
          </w:tcPr>
          <w:p w14:paraId="153B08EA">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1725" w:type="dxa"/>
            <w:vAlign w:val="center"/>
          </w:tcPr>
          <w:p w14:paraId="36FABF65">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hint="default" w:ascii="Times New Roman" w:eastAsia="宋体"/>
                <w:snapToGrid w:val="0"/>
                <w:color w:val="000000"/>
                <w:kern w:val="21"/>
                <w:szCs w:val="21"/>
                <w:lang w:val="en-US" w:eastAsia="zh-CN"/>
              </w:rPr>
            </w:pPr>
            <w:r>
              <w:rPr>
                <w:rFonts w:hint="eastAsia" w:ascii="Times New Roman"/>
                <w:snapToGrid w:val="0"/>
                <w:color w:val="000000"/>
                <w:kern w:val="21"/>
                <w:szCs w:val="21"/>
                <w:lang w:val="en-US" w:eastAsia="zh-CN"/>
              </w:rPr>
              <w:t>0.05</w:t>
            </w:r>
          </w:p>
        </w:tc>
        <w:tc>
          <w:tcPr>
            <w:tcW w:w="1449" w:type="dxa"/>
            <w:vAlign w:val="center"/>
          </w:tcPr>
          <w:p w14:paraId="461D5E42">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0" w:type="auto"/>
            <w:vAlign w:val="center"/>
          </w:tcPr>
          <w:p w14:paraId="493AF5A7">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r>
              <w:rPr>
                <w:rFonts w:hint="eastAsia" w:ascii="Times New Roman"/>
                <w:snapToGrid w:val="0"/>
                <w:color w:val="000000"/>
                <w:kern w:val="21"/>
                <w:szCs w:val="21"/>
                <w:lang w:val="en-US" w:eastAsia="zh-CN"/>
              </w:rPr>
              <w:t>0.05</w:t>
            </w:r>
          </w:p>
        </w:tc>
        <w:tc>
          <w:tcPr>
            <w:tcW w:w="0" w:type="auto"/>
            <w:vAlign w:val="center"/>
          </w:tcPr>
          <w:p w14:paraId="7889EDCE">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r>
              <w:rPr>
                <w:rFonts w:hint="eastAsia" w:ascii="Times New Roman"/>
                <w:snapToGrid w:val="0"/>
                <w:color w:val="000000"/>
                <w:kern w:val="21"/>
                <w:szCs w:val="21"/>
                <w:lang w:val="en-US" w:eastAsia="zh-CN"/>
              </w:rPr>
              <w:t>+0.05</w:t>
            </w:r>
          </w:p>
        </w:tc>
      </w:tr>
      <w:tr w14:paraId="26334D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restart"/>
            <w:vAlign w:val="center"/>
          </w:tcPr>
          <w:p w14:paraId="1FE41DF8">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r>
              <w:rPr>
                <w:rFonts w:ascii="Times New Roman"/>
                <w:snapToGrid w:val="0"/>
                <w:color w:val="000000"/>
                <w:kern w:val="21"/>
                <w:szCs w:val="21"/>
              </w:rPr>
              <w:t>危险废物</w:t>
            </w:r>
          </w:p>
        </w:tc>
        <w:tc>
          <w:tcPr>
            <w:tcW w:w="0" w:type="auto"/>
            <w:vAlign w:val="center"/>
          </w:tcPr>
          <w:p w14:paraId="70B10A1D">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hint="default" w:ascii="Times New Roman" w:eastAsia="宋体"/>
                <w:snapToGrid w:val="0"/>
                <w:color w:val="000000"/>
                <w:kern w:val="21"/>
                <w:szCs w:val="21"/>
                <w:lang w:val="en-US" w:eastAsia="zh-CN"/>
              </w:rPr>
            </w:pPr>
            <w:r>
              <w:rPr>
                <w:rFonts w:hint="eastAsia" w:ascii="Times New Roman"/>
                <w:snapToGrid w:val="0"/>
                <w:color w:val="000000"/>
                <w:kern w:val="21"/>
                <w:szCs w:val="21"/>
                <w:lang w:val="en-US" w:eastAsia="zh-CN"/>
              </w:rPr>
              <w:t>化学品空桶</w:t>
            </w:r>
          </w:p>
        </w:tc>
        <w:tc>
          <w:tcPr>
            <w:tcW w:w="1428" w:type="dxa"/>
            <w:vAlign w:val="center"/>
          </w:tcPr>
          <w:p w14:paraId="6F965F86">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1192" w:type="dxa"/>
            <w:vAlign w:val="center"/>
          </w:tcPr>
          <w:p w14:paraId="718EC3F0">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0" w:type="auto"/>
            <w:vAlign w:val="center"/>
          </w:tcPr>
          <w:p w14:paraId="57D3FB65">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1725" w:type="dxa"/>
            <w:vAlign w:val="center"/>
          </w:tcPr>
          <w:p w14:paraId="30EB8562">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hint="default" w:ascii="Times New Roman" w:eastAsia="宋体"/>
                <w:snapToGrid w:val="0"/>
                <w:color w:val="000000"/>
                <w:kern w:val="21"/>
                <w:szCs w:val="21"/>
                <w:lang w:val="en-US" w:eastAsia="zh-CN"/>
              </w:rPr>
            </w:pPr>
            <w:r>
              <w:rPr>
                <w:rFonts w:hint="eastAsia" w:ascii="Times New Roman"/>
                <w:snapToGrid w:val="0"/>
                <w:color w:val="000000"/>
                <w:kern w:val="21"/>
                <w:szCs w:val="21"/>
                <w:lang w:val="en-US" w:eastAsia="zh-CN"/>
              </w:rPr>
              <w:t>0.1</w:t>
            </w:r>
          </w:p>
        </w:tc>
        <w:tc>
          <w:tcPr>
            <w:tcW w:w="1449" w:type="dxa"/>
            <w:vAlign w:val="center"/>
          </w:tcPr>
          <w:p w14:paraId="3E48FD31">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0" w:type="auto"/>
            <w:vAlign w:val="center"/>
          </w:tcPr>
          <w:p w14:paraId="7168DD54">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r>
              <w:rPr>
                <w:rFonts w:hint="eastAsia" w:ascii="Times New Roman"/>
                <w:snapToGrid w:val="0"/>
                <w:color w:val="000000"/>
                <w:kern w:val="21"/>
                <w:szCs w:val="21"/>
                <w:lang w:val="en-US" w:eastAsia="zh-CN"/>
              </w:rPr>
              <w:t>0.1</w:t>
            </w:r>
          </w:p>
        </w:tc>
        <w:tc>
          <w:tcPr>
            <w:tcW w:w="0" w:type="auto"/>
            <w:vAlign w:val="center"/>
          </w:tcPr>
          <w:p w14:paraId="7CEAFF2C">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r>
              <w:rPr>
                <w:rFonts w:hint="eastAsia" w:ascii="Times New Roman"/>
                <w:snapToGrid w:val="0"/>
                <w:color w:val="000000"/>
                <w:kern w:val="21"/>
                <w:szCs w:val="21"/>
                <w:lang w:val="en-US" w:eastAsia="zh-CN"/>
              </w:rPr>
              <w:t>+0.1</w:t>
            </w:r>
          </w:p>
        </w:tc>
      </w:tr>
      <w:tr w14:paraId="4ABD1A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vAlign w:val="center"/>
          </w:tcPr>
          <w:p w14:paraId="624E3A0A">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0" w:type="auto"/>
            <w:vAlign w:val="center"/>
          </w:tcPr>
          <w:p w14:paraId="23AE9FE3">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hint="eastAsia" w:ascii="Times New Roman" w:eastAsia="宋体"/>
                <w:snapToGrid w:val="0"/>
                <w:color w:val="000000"/>
                <w:kern w:val="21"/>
                <w:szCs w:val="21"/>
                <w:lang w:val="en-US" w:eastAsia="zh-CN"/>
              </w:rPr>
            </w:pPr>
            <w:r>
              <w:rPr>
                <w:rFonts w:hint="eastAsia" w:ascii="Times New Roman"/>
                <w:snapToGrid w:val="0"/>
                <w:color w:val="000000"/>
                <w:kern w:val="21"/>
                <w:szCs w:val="21"/>
                <w:lang w:val="en-US" w:eastAsia="zh-CN"/>
              </w:rPr>
              <w:t>废紫外光灯管</w:t>
            </w:r>
          </w:p>
        </w:tc>
        <w:tc>
          <w:tcPr>
            <w:tcW w:w="1428" w:type="dxa"/>
            <w:vAlign w:val="center"/>
          </w:tcPr>
          <w:p w14:paraId="7EA83F13">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1192" w:type="dxa"/>
            <w:vAlign w:val="center"/>
          </w:tcPr>
          <w:p w14:paraId="3430DD65">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0" w:type="auto"/>
            <w:vAlign w:val="center"/>
          </w:tcPr>
          <w:p w14:paraId="128334C4">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1725" w:type="dxa"/>
            <w:vAlign w:val="center"/>
          </w:tcPr>
          <w:p w14:paraId="4CA3FDCC">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hint="default" w:ascii="Times New Roman" w:eastAsia="宋体"/>
                <w:snapToGrid w:val="0"/>
                <w:color w:val="000000"/>
                <w:kern w:val="21"/>
                <w:szCs w:val="21"/>
                <w:lang w:val="en-US" w:eastAsia="zh-CN"/>
              </w:rPr>
            </w:pPr>
            <w:r>
              <w:rPr>
                <w:rFonts w:hint="eastAsia" w:ascii="Times New Roman"/>
                <w:snapToGrid w:val="0"/>
                <w:color w:val="000000"/>
                <w:kern w:val="21"/>
                <w:szCs w:val="21"/>
                <w:lang w:val="en-US" w:eastAsia="zh-CN"/>
              </w:rPr>
              <w:t>0.1</w:t>
            </w:r>
          </w:p>
        </w:tc>
        <w:tc>
          <w:tcPr>
            <w:tcW w:w="1449" w:type="dxa"/>
            <w:vAlign w:val="center"/>
          </w:tcPr>
          <w:p w14:paraId="6BEFF5AD">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p>
        </w:tc>
        <w:tc>
          <w:tcPr>
            <w:tcW w:w="0" w:type="auto"/>
            <w:vAlign w:val="center"/>
          </w:tcPr>
          <w:p w14:paraId="02F3B624">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r>
              <w:rPr>
                <w:rFonts w:hint="eastAsia" w:ascii="Times New Roman"/>
                <w:snapToGrid w:val="0"/>
                <w:color w:val="000000"/>
                <w:kern w:val="21"/>
                <w:szCs w:val="21"/>
                <w:lang w:val="en-US" w:eastAsia="zh-CN"/>
              </w:rPr>
              <w:t>0.1</w:t>
            </w:r>
          </w:p>
        </w:tc>
        <w:tc>
          <w:tcPr>
            <w:tcW w:w="0" w:type="auto"/>
            <w:vAlign w:val="center"/>
          </w:tcPr>
          <w:p w14:paraId="7B2C230C">
            <w:pPr>
              <w:pStyle w:val="30"/>
              <w:keepNext w:val="0"/>
              <w:keepLines w:val="0"/>
              <w:pageBreakBefore w:val="0"/>
              <w:widowControl w:val="0"/>
              <w:kinsoku/>
              <w:wordWrap/>
              <w:overflowPunct/>
              <w:topLinePunct w:val="0"/>
              <w:autoSpaceDE/>
              <w:autoSpaceDN/>
              <w:bidi w:val="0"/>
              <w:adjustRightInd w:val="0"/>
              <w:snapToGrid w:val="0"/>
              <w:spacing w:beforeLines="0" w:afterLines="0" w:line="288" w:lineRule="auto"/>
              <w:textAlignment w:val="auto"/>
              <w:rPr>
                <w:rFonts w:ascii="Times New Roman"/>
                <w:snapToGrid w:val="0"/>
                <w:color w:val="000000"/>
                <w:kern w:val="21"/>
                <w:szCs w:val="21"/>
              </w:rPr>
            </w:pPr>
            <w:r>
              <w:rPr>
                <w:rFonts w:hint="eastAsia" w:ascii="Times New Roman"/>
                <w:snapToGrid w:val="0"/>
                <w:color w:val="000000"/>
                <w:kern w:val="21"/>
                <w:szCs w:val="21"/>
                <w:lang w:val="en-US" w:eastAsia="zh-CN"/>
              </w:rPr>
              <w:t>+0.1</w:t>
            </w:r>
          </w:p>
        </w:tc>
      </w:tr>
    </w:tbl>
    <w:p w14:paraId="6DBAB730">
      <w:pPr>
        <w:pStyle w:val="30"/>
        <w:spacing w:before="192" w:beforeLines="80" w:after="24"/>
        <w:jc w:val="left"/>
        <w:rPr>
          <w:rFonts w:hAnsi="宋体"/>
          <w:snapToGrid w:val="0"/>
          <w:color w:val="000000"/>
          <w:spacing w:val="-6"/>
          <w:kern w:val="21"/>
          <w:szCs w:val="21"/>
        </w:rPr>
      </w:pPr>
      <w:r>
        <w:rPr>
          <w:rFonts w:hAnsi="宋体"/>
          <w:snapToGrid w:val="0"/>
          <w:color w:val="000000"/>
          <w:kern w:val="21"/>
          <w:szCs w:val="21"/>
        </w:rPr>
        <w:t>注：</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3 \* GB3 \* MERGEFORMAT </w:instrText>
      </w:r>
      <w:r>
        <w:rPr>
          <w:rFonts w:hAnsi="宋体"/>
          <w:snapToGrid w:val="0"/>
          <w:color w:val="000000"/>
          <w:spacing w:val="-6"/>
          <w:kern w:val="21"/>
          <w:szCs w:val="21"/>
        </w:rPr>
        <w:fldChar w:fldCharType="separate"/>
      </w:r>
      <w:r>
        <w:rPr>
          <w:rFonts w:hint="eastAsia" w:hAnsi="宋体"/>
          <w:szCs w:val="21"/>
        </w:rPr>
        <w:t>③</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4 \* GB3 \* MERGEFORMAT </w:instrText>
      </w:r>
      <w:r>
        <w:rPr>
          <w:rFonts w:hAnsi="宋体"/>
          <w:snapToGrid w:val="0"/>
          <w:color w:val="000000"/>
          <w:spacing w:val="-6"/>
          <w:kern w:val="21"/>
          <w:szCs w:val="21"/>
        </w:rPr>
        <w:fldChar w:fldCharType="separate"/>
      </w:r>
      <w:r>
        <w:rPr>
          <w:rFonts w:hint="eastAsia" w:hAnsi="宋体"/>
          <w:szCs w:val="21"/>
        </w:rPr>
        <w:t>④</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5 \* GB3 \* MERGEFORMAT </w:instrText>
      </w:r>
      <w:r>
        <w:rPr>
          <w:rFonts w:hAnsi="宋体"/>
          <w:snapToGrid w:val="0"/>
          <w:color w:val="000000"/>
          <w:spacing w:val="-16"/>
          <w:kern w:val="21"/>
          <w:szCs w:val="21"/>
        </w:rPr>
        <w:fldChar w:fldCharType="separate"/>
      </w:r>
      <w:r>
        <w:rPr>
          <w:rFonts w:hint="eastAsia" w:hAnsi="宋体"/>
          <w:szCs w:val="21"/>
        </w:rPr>
        <w:t>⑤</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7 \* GB3 \* MERGEFORMAT </w:instrText>
      </w:r>
      <w:r>
        <w:rPr>
          <w:rFonts w:hAnsi="宋体"/>
          <w:snapToGrid w:val="0"/>
          <w:color w:val="000000"/>
          <w:spacing w:val="-6"/>
          <w:kern w:val="21"/>
          <w:szCs w:val="21"/>
        </w:rPr>
        <w:fldChar w:fldCharType="separate"/>
      </w:r>
      <w:r>
        <w:rPr>
          <w:rFonts w:hint="eastAsia" w:hAnsi="宋体"/>
          <w:szCs w:val="21"/>
        </w:rPr>
        <w:t>⑦</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p>
    <w:sectPr>
      <w:footerReference r:id="rId4" w:type="default"/>
      <w:pgSz w:w="16838" w:h="11906" w:orient="landscape"/>
      <w:pgMar w:top="1531" w:right="1701" w:bottom="1531" w:left="1701"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TimesNewRomanPSMT">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56D1A">
    <w:pPr>
      <w:pStyle w:val="15"/>
      <w:framePr w:wrap="around" w:vAnchor="text" w:hAnchor="margin" w:xAlign="outside" w:y="1"/>
      <w:rPr>
        <w:rStyle w:val="26"/>
        <w:rFonts w:ascii="宋体" w:hAnsi="宋体"/>
        <w:sz w:val="28"/>
        <w:szCs w:val="28"/>
      </w:rPr>
    </w:pPr>
    <w:r>
      <w:rPr>
        <w:rStyle w:val="26"/>
        <w:rFonts w:hint="eastAsia" w:ascii="宋体" w:hAnsi="宋体"/>
        <w:sz w:val="28"/>
        <w:szCs w:val="28"/>
      </w:rPr>
      <w:t>—</w:t>
    </w:r>
    <w:r>
      <w:rPr>
        <w:rStyle w:val="26"/>
        <w:rFonts w:hint="eastAsia" w:ascii="宋体" w:hAnsi="宋体"/>
        <w:sz w:val="20"/>
      </w:rPr>
      <w:t xml:space="preserve">  </w:t>
    </w:r>
    <w:r>
      <w:rPr>
        <w:rFonts w:ascii="宋体" w:hAnsi="宋体"/>
        <w:sz w:val="26"/>
        <w:szCs w:val="26"/>
      </w:rPr>
      <w:fldChar w:fldCharType="begin"/>
    </w:r>
    <w:r>
      <w:rPr>
        <w:rStyle w:val="26"/>
        <w:rFonts w:ascii="宋体" w:hAnsi="宋体"/>
        <w:sz w:val="26"/>
        <w:szCs w:val="26"/>
      </w:rPr>
      <w:instrText xml:space="preserve">PAGE  </w:instrText>
    </w:r>
    <w:r>
      <w:rPr>
        <w:rFonts w:ascii="宋体" w:hAnsi="宋体"/>
        <w:sz w:val="26"/>
        <w:szCs w:val="26"/>
      </w:rPr>
      <w:fldChar w:fldCharType="separate"/>
    </w:r>
    <w:r>
      <w:rPr>
        <w:rStyle w:val="26"/>
        <w:rFonts w:ascii="宋体" w:hAnsi="宋体"/>
        <w:sz w:val="26"/>
        <w:szCs w:val="26"/>
      </w:rPr>
      <w:t>4</w:t>
    </w:r>
    <w:r>
      <w:rPr>
        <w:rFonts w:ascii="宋体" w:hAnsi="宋体"/>
        <w:sz w:val="26"/>
        <w:szCs w:val="26"/>
      </w:rPr>
      <w:fldChar w:fldCharType="end"/>
    </w:r>
    <w:r>
      <w:rPr>
        <w:rStyle w:val="26"/>
        <w:rFonts w:hint="eastAsia" w:ascii="宋体" w:hAnsi="宋体"/>
        <w:sz w:val="20"/>
      </w:rPr>
      <w:t xml:space="preserve">  </w:t>
    </w:r>
    <w:r>
      <w:rPr>
        <w:rStyle w:val="26"/>
        <w:rFonts w:hint="eastAsia" w:ascii="宋体" w:hAnsi="宋体"/>
        <w:sz w:val="28"/>
        <w:szCs w:val="28"/>
      </w:rPr>
      <w:t>—</w:t>
    </w:r>
  </w:p>
  <w:p w14:paraId="08F3415A">
    <w:pPr>
      <w:pStyle w:val="15"/>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81E51">
    <w:pPr>
      <w:pStyle w:val="15"/>
      <w:framePr w:wrap="around" w:vAnchor="text" w:hAnchor="margin" w:xAlign="outside" w:y="1"/>
      <w:rPr>
        <w:rStyle w:val="26"/>
        <w:rFonts w:ascii="宋体" w:hAnsi="宋体"/>
        <w:sz w:val="28"/>
        <w:szCs w:val="28"/>
      </w:rPr>
    </w:pPr>
    <w:r>
      <w:rPr>
        <w:rStyle w:val="26"/>
        <w:rFonts w:hint="eastAsia" w:ascii="宋体" w:hAnsi="宋体"/>
        <w:sz w:val="28"/>
        <w:szCs w:val="28"/>
      </w:rPr>
      <w:t>—</w:t>
    </w:r>
    <w:r>
      <w:rPr>
        <w:rStyle w:val="26"/>
        <w:rFonts w:hint="eastAsia" w:ascii="宋体" w:hAnsi="宋体"/>
        <w:sz w:val="20"/>
      </w:rPr>
      <w:t xml:space="preserve">  </w:t>
    </w:r>
    <w:r>
      <w:rPr>
        <w:rFonts w:ascii="宋体" w:hAnsi="宋体"/>
        <w:sz w:val="26"/>
        <w:szCs w:val="26"/>
      </w:rPr>
      <w:fldChar w:fldCharType="begin"/>
    </w:r>
    <w:r>
      <w:rPr>
        <w:rStyle w:val="26"/>
        <w:rFonts w:ascii="宋体" w:hAnsi="宋体"/>
        <w:sz w:val="26"/>
        <w:szCs w:val="26"/>
      </w:rPr>
      <w:instrText xml:space="preserve">PAGE  </w:instrText>
    </w:r>
    <w:r>
      <w:rPr>
        <w:rFonts w:ascii="宋体" w:hAnsi="宋体"/>
        <w:sz w:val="26"/>
        <w:szCs w:val="26"/>
      </w:rPr>
      <w:fldChar w:fldCharType="separate"/>
    </w:r>
    <w:r>
      <w:rPr>
        <w:rStyle w:val="26"/>
        <w:rFonts w:ascii="宋体" w:hAnsi="宋体"/>
        <w:sz w:val="26"/>
        <w:szCs w:val="26"/>
      </w:rPr>
      <w:t>75</w:t>
    </w:r>
    <w:r>
      <w:rPr>
        <w:rFonts w:ascii="宋体" w:hAnsi="宋体"/>
        <w:sz w:val="26"/>
        <w:szCs w:val="26"/>
      </w:rPr>
      <w:fldChar w:fldCharType="end"/>
    </w:r>
    <w:r>
      <w:rPr>
        <w:rStyle w:val="26"/>
        <w:rFonts w:hint="eastAsia" w:ascii="宋体" w:hAnsi="宋体"/>
        <w:sz w:val="20"/>
      </w:rPr>
      <w:t xml:space="preserve">  </w:t>
    </w:r>
    <w:r>
      <w:rPr>
        <w:rStyle w:val="26"/>
        <w:rFonts w:hint="eastAsia" w:ascii="宋体" w:hAnsi="宋体"/>
        <w:sz w:val="28"/>
        <w:szCs w:val="28"/>
      </w:rPr>
      <w:t>—</w:t>
    </w:r>
  </w:p>
  <w:p w14:paraId="7F9C9022">
    <w:pPr>
      <w:pStyle w:val="15"/>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0AFB7A"/>
    <w:multiLevelType w:val="singleLevel"/>
    <w:tmpl w:val="8B0AFB7A"/>
    <w:lvl w:ilvl="0" w:tentative="0">
      <w:start w:val="2"/>
      <w:numFmt w:val="decimal"/>
      <w:suff w:val="nothing"/>
      <w:lvlText w:val="%1、"/>
      <w:lvlJc w:val="left"/>
    </w:lvl>
  </w:abstractNum>
  <w:abstractNum w:abstractNumId="1">
    <w:nsid w:val="A6AE3115"/>
    <w:multiLevelType w:val="singleLevel"/>
    <w:tmpl w:val="A6AE3115"/>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readOnly" w:enforcement="0"/>
  <w:defaultTabStop w:val="420"/>
  <w:doNotHyphenateCaps/>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BlMjY1MWMxN2Q2YTM3ZWZlMTlkNTgwOTM3ZGU1MDQifQ=="/>
  </w:docVars>
  <w:rsids>
    <w:rsidRoot w:val="00A14947"/>
    <w:rsid w:val="00003DEE"/>
    <w:rsid w:val="000060B3"/>
    <w:rsid w:val="000120D0"/>
    <w:rsid w:val="00013A3A"/>
    <w:rsid w:val="00017085"/>
    <w:rsid w:val="00025E60"/>
    <w:rsid w:val="00037720"/>
    <w:rsid w:val="0004364B"/>
    <w:rsid w:val="00053028"/>
    <w:rsid w:val="00056B76"/>
    <w:rsid w:val="00061B1F"/>
    <w:rsid w:val="00067532"/>
    <w:rsid w:val="000733C4"/>
    <w:rsid w:val="00074783"/>
    <w:rsid w:val="0007677A"/>
    <w:rsid w:val="0007780B"/>
    <w:rsid w:val="0008070B"/>
    <w:rsid w:val="000810AC"/>
    <w:rsid w:val="00081A02"/>
    <w:rsid w:val="00082231"/>
    <w:rsid w:val="00082CCD"/>
    <w:rsid w:val="000870E2"/>
    <w:rsid w:val="0009246C"/>
    <w:rsid w:val="00092D38"/>
    <w:rsid w:val="0009377B"/>
    <w:rsid w:val="00094420"/>
    <w:rsid w:val="00097A2D"/>
    <w:rsid w:val="000A129E"/>
    <w:rsid w:val="000A20C9"/>
    <w:rsid w:val="000A253E"/>
    <w:rsid w:val="000A7A24"/>
    <w:rsid w:val="000A7C61"/>
    <w:rsid w:val="000B058F"/>
    <w:rsid w:val="000B0BCD"/>
    <w:rsid w:val="000B22A6"/>
    <w:rsid w:val="000B24F0"/>
    <w:rsid w:val="000B4467"/>
    <w:rsid w:val="000B4DB9"/>
    <w:rsid w:val="000C09AC"/>
    <w:rsid w:val="000C26C9"/>
    <w:rsid w:val="000C3AE6"/>
    <w:rsid w:val="000C47CB"/>
    <w:rsid w:val="000C6DCD"/>
    <w:rsid w:val="000C767F"/>
    <w:rsid w:val="000D0DBC"/>
    <w:rsid w:val="000D348A"/>
    <w:rsid w:val="000D5A44"/>
    <w:rsid w:val="000E046C"/>
    <w:rsid w:val="000E0E40"/>
    <w:rsid w:val="000E3ED2"/>
    <w:rsid w:val="000E4BC1"/>
    <w:rsid w:val="000F1877"/>
    <w:rsid w:val="000F613F"/>
    <w:rsid w:val="00107FD9"/>
    <w:rsid w:val="0012001D"/>
    <w:rsid w:val="001217E8"/>
    <w:rsid w:val="0012273F"/>
    <w:rsid w:val="00124886"/>
    <w:rsid w:val="001264E2"/>
    <w:rsid w:val="00131F42"/>
    <w:rsid w:val="001357F1"/>
    <w:rsid w:val="00140075"/>
    <w:rsid w:val="0014084A"/>
    <w:rsid w:val="00140FA8"/>
    <w:rsid w:val="00142FEB"/>
    <w:rsid w:val="00143A2D"/>
    <w:rsid w:val="00145A41"/>
    <w:rsid w:val="00146830"/>
    <w:rsid w:val="00151675"/>
    <w:rsid w:val="001540B2"/>
    <w:rsid w:val="00157435"/>
    <w:rsid w:val="00157C83"/>
    <w:rsid w:val="001669A9"/>
    <w:rsid w:val="0017504D"/>
    <w:rsid w:val="0017671A"/>
    <w:rsid w:val="00177422"/>
    <w:rsid w:val="00184590"/>
    <w:rsid w:val="001870D1"/>
    <w:rsid w:val="0018781E"/>
    <w:rsid w:val="0019164C"/>
    <w:rsid w:val="0019262D"/>
    <w:rsid w:val="001961B8"/>
    <w:rsid w:val="00196D13"/>
    <w:rsid w:val="001A1475"/>
    <w:rsid w:val="001A18BC"/>
    <w:rsid w:val="001A1B35"/>
    <w:rsid w:val="001A48A2"/>
    <w:rsid w:val="001A6F61"/>
    <w:rsid w:val="001B000F"/>
    <w:rsid w:val="001B64DB"/>
    <w:rsid w:val="001B67F8"/>
    <w:rsid w:val="001B72B8"/>
    <w:rsid w:val="001C69B3"/>
    <w:rsid w:val="001D5595"/>
    <w:rsid w:val="001D637F"/>
    <w:rsid w:val="001D7874"/>
    <w:rsid w:val="001D7F22"/>
    <w:rsid w:val="001E57B3"/>
    <w:rsid w:val="001E59BE"/>
    <w:rsid w:val="001E6A36"/>
    <w:rsid w:val="001F0F17"/>
    <w:rsid w:val="001F2AB2"/>
    <w:rsid w:val="001F3347"/>
    <w:rsid w:val="001F68E2"/>
    <w:rsid w:val="001F69E4"/>
    <w:rsid w:val="001F6FF6"/>
    <w:rsid w:val="001F7568"/>
    <w:rsid w:val="00204E05"/>
    <w:rsid w:val="002061CF"/>
    <w:rsid w:val="002061D6"/>
    <w:rsid w:val="0021225B"/>
    <w:rsid w:val="002125B4"/>
    <w:rsid w:val="002155B8"/>
    <w:rsid w:val="00224839"/>
    <w:rsid w:val="002249B2"/>
    <w:rsid w:val="00226574"/>
    <w:rsid w:val="002278EC"/>
    <w:rsid w:val="0023085B"/>
    <w:rsid w:val="00230C09"/>
    <w:rsid w:val="0023280E"/>
    <w:rsid w:val="00233F1D"/>
    <w:rsid w:val="0023544E"/>
    <w:rsid w:val="002377D1"/>
    <w:rsid w:val="00237C1F"/>
    <w:rsid w:val="002424F0"/>
    <w:rsid w:val="00243B6E"/>
    <w:rsid w:val="002506BC"/>
    <w:rsid w:val="002529CE"/>
    <w:rsid w:val="00254345"/>
    <w:rsid w:val="002564E6"/>
    <w:rsid w:val="00260F4D"/>
    <w:rsid w:val="002620AF"/>
    <w:rsid w:val="00264557"/>
    <w:rsid w:val="002705CF"/>
    <w:rsid w:val="00277934"/>
    <w:rsid w:val="002805AB"/>
    <w:rsid w:val="00284204"/>
    <w:rsid w:val="00285645"/>
    <w:rsid w:val="00291773"/>
    <w:rsid w:val="00294272"/>
    <w:rsid w:val="00294FA8"/>
    <w:rsid w:val="002A168C"/>
    <w:rsid w:val="002A3DC7"/>
    <w:rsid w:val="002A74FF"/>
    <w:rsid w:val="002A7E63"/>
    <w:rsid w:val="002B49E2"/>
    <w:rsid w:val="002B7B00"/>
    <w:rsid w:val="002B7C44"/>
    <w:rsid w:val="002B7F46"/>
    <w:rsid w:val="002C0F00"/>
    <w:rsid w:val="002C2B17"/>
    <w:rsid w:val="002D3DD0"/>
    <w:rsid w:val="002D63E9"/>
    <w:rsid w:val="002E1F3A"/>
    <w:rsid w:val="002E298A"/>
    <w:rsid w:val="002F4E53"/>
    <w:rsid w:val="002F727E"/>
    <w:rsid w:val="00301436"/>
    <w:rsid w:val="00301978"/>
    <w:rsid w:val="0030332C"/>
    <w:rsid w:val="003051C2"/>
    <w:rsid w:val="00310860"/>
    <w:rsid w:val="0031171F"/>
    <w:rsid w:val="00312296"/>
    <w:rsid w:val="00314242"/>
    <w:rsid w:val="00314C0B"/>
    <w:rsid w:val="00314F0E"/>
    <w:rsid w:val="00321D8E"/>
    <w:rsid w:val="003233FE"/>
    <w:rsid w:val="00325928"/>
    <w:rsid w:val="00332863"/>
    <w:rsid w:val="003346F7"/>
    <w:rsid w:val="0033684D"/>
    <w:rsid w:val="00337B42"/>
    <w:rsid w:val="00341B42"/>
    <w:rsid w:val="0034348F"/>
    <w:rsid w:val="00344DC5"/>
    <w:rsid w:val="00354AA9"/>
    <w:rsid w:val="00354E54"/>
    <w:rsid w:val="00356653"/>
    <w:rsid w:val="0035743F"/>
    <w:rsid w:val="00357BE2"/>
    <w:rsid w:val="0036045A"/>
    <w:rsid w:val="0036170C"/>
    <w:rsid w:val="003657EC"/>
    <w:rsid w:val="00366E0F"/>
    <w:rsid w:val="00370202"/>
    <w:rsid w:val="003733C1"/>
    <w:rsid w:val="00373AE6"/>
    <w:rsid w:val="00381A72"/>
    <w:rsid w:val="00384676"/>
    <w:rsid w:val="00384A93"/>
    <w:rsid w:val="00390857"/>
    <w:rsid w:val="003927F5"/>
    <w:rsid w:val="00393CB2"/>
    <w:rsid w:val="003955E4"/>
    <w:rsid w:val="003A4BF3"/>
    <w:rsid w:val="003A5F88"/>
    <w:rsid w:val="003B420D"/>
    <w:rsid w:val="003C4F74"/>
    <w:rsid w:val="003C563E"/>
    <w:rsid w:val="003C6C16"/>
    <w:rsid w:val="003C6DF5"/>
    <w:rsid w:val="003D2DD9"/>
    <w:rsid w:val="003D36FB"/>
    <w:rsid w:val="003D5738"/>
    <w:rsid w:val="003D794D"/>
    <w:rsid w:val="003E3058"/>
    <w:rsid w:val="003E500B"/>
    <w:rsid w:val="003E76A9"/>
    <w:rsid w:val="003F0809"/>
    <w:rsid w:val="003F4D83"/>
    <w:rsid w:val="003F6A8C"/>
    <w:rsid w:val="003F755C"/>
    <w:rsid w:val="00401E28"/>
    <w:rsid w:val="00403440"/>
    <w:rsid w:val="00406F01"/>
    <w:rsid w:val="00416D50"/>
    <w:rsid w:val="00416FD5"/>
    <w:rsid w:val="00417772"/>
    <w:rsid w:val="00420316"/>
    <w:rsid w:val="00420E6A"/>
    <w:rsid w:val="00422633"/>
    <w:rsid w:val="00424498"/>
    <w:rsid w:val="00424635"/>
    <w:rsid w:val="00425A9E"/>
    <w:rsid w:val="00426800"/>
    <w:rsid w:val="00426D6B"/>
    <w:rsid w:val="00430D95"/>
    <w:rsid w:val="0043183A"/>
    <w:rsid w:val="00431E6C"/>
    <w:rsid w:val="00433CE7"/>
    <w:rsid w:val="00442F9E"/>
    <w:rsid w:val="00444F0B"/>
    <w:rsid w:val="00447019"/>
    <w:rsid w:val="0045147D"/>
    <w:rsid w:val="00452738"/>
    <w:rsid w:val="00456091"/>
    <w:rsid w:val="00465893"/>
    <w:rsid w:val="00466321"/>
    <w:rsid w:val="004678AA"/>
    <w:rsid w:val="00471CB0"/>
    <w:rsid w:val="00472E1C"/>
    <w:rsid w:val="00476474"/>
    <w:rsid w:val="004807F8"/>
    <w:rsid w:val="00484B9B"/>
    <w:rsid w:val="004855F6"/>
    <w:rsid w:val="0048567D"/>
    <w:rsid w:val="0048661E"/>
    <w:rsid w:val="00486EDA"/>
    <w:rsid w:val="00490AF5"/>
    <w:rsid w:val="00494670"/>
    <w:rsid w:val="004A3823"/>
    <w:rsid w:val="004A69A4"/>
    <w:rsid w:val="004D612F"/>
    <w:rsid w:val="004D76C6"/>
    <w:rsid w:val="004E19A8"/>
    <w:rsid w:val="004E4E09"/>
    <w:rsid w:val="004E6946"/>
    <w:rsid w:val="004F1AD8"/>
    <w:rsid w:val="004F20F2"/>
    <w:rsid w:val="00502B65"/>
    <w:rsid w:val="00502F01"/>
    <w:rsid w:val="005039CB"/>
    <w:rsid w:val="0050558F"/>
    <w:rsid w:val="00506286"/>
    <w:rsid w:val="00510813"/>
    <w:rsid w:val="00511990"/>
    <w:rsid w:val="00511DE0"/>
    <w:rsid w:val="00514870"/>
    <w:rsid w:val="00514B9B"/>
    <w:rsid w:val="00517F02"/>
    <w:rsid w:val="00522639"/>
    <w:rsid w:val="00524303"/>
    <w:rsid w:val="005251B6"/>
    <w:rsid w:val="005258A2"/>
    <w:rsid w:val="00530E78"/>
    <w:rsid w:val="00532008"/>
    <w:rsid w:val="005401AE"/>
    <w:rsid w:val="00542E07"/>
    <w:rsid w:val="0054498A"/>
    <w:rsid w:val="00545424"/>
    <w:rsid w:val="00554A7B"/>
    <w:rsid w:val="0055572C"/>
    <w:rsid w:val="0056106A"/>
    <w:rsid w:val="005720AE"/>
    <w:rsid w:val="005741B9"/>
    <w:rsid w:val="00590294"/>
    <w:rsid w:val="00591008"/>
    <w:rsid w:val="00593C5D"/>
    <w:rsid w:val="00594D77"/>
    <w:rsid w:val="005969E4"/>
    <w:rsid w:val="005A06B7"/>
    <w:rsid w:val="005A1759"/>
    <w:rsid w:val="005A3A5E"/>
    <w:rsid w:val="005A68A7"/>
    <w:rsid w:val="005B0337"/>
    <w:rsid w:val="005B5555"/>
    <w:rsid w:val="005C0B08"/>
    <w:rsid w:val="005D36AB"/>
    <w:rsid w:val="005D58BB"/>
    <w:rsid w:val="005D5B3C"/>
    <w:rsid w:val="005E5173"/>
    <w:rsid w:val="005E7674"/>
    <w:rsid w:val="005F00C5"/>
    <w:rsid w:val="005F4F4E"/>
    <w:rsid w:val="00600BFB"/>
    <w:rsid w:val="00612736"/>
    <w:rsid w:val="006179E1"/>
    <w:rsid w:val="00617CC3"/>
    <w:rsid w:val="0062278E"/>
    <w:rsid w:val="00622E6E"/>
    <w:rsid w:val="00635A8C"/>
    <w:rsid w:val="006377A6"/>
    <w:rsid w:val="00637A3D"/>
    <w:rsid w:val="006411EF"/>
    <w:rsid w:val="00641845"/>
    <w:rsid w:val="00643E37"/>
    <w:rsid w:val="00650AA0"/>
    <w:rsid w:val="006521B3"/>
    <w:rsid w:val="0065657D"/>
    <w:rsid w:val="00657A10"/>
    <w:rsid w:val="006630A2"/>
    <w:rsid w:val="006661AD"/>
    <w:rsid w:val="006718D1"/>
    <w:rsid w:val="006748B8"/>
    <w:rsid w:val="006775C3"/>
    <w:rsid w:val="006833E1"/>
    <w:rsid w:val="0069149C"/>
    <w:rsid w:val="0069290A"/>
    <w:rsid w:val="00692F32"/>
    <w:rsid w:val="0069775A"/>
    <w:rsid w:val="00697813"/>
    <w:rsid w:val="006A3AEC"/>
    <w:rsid w:val="006A3D1E"/>
    <w:rsid w:val="006A3EE8"/>
    <w:rsid w:val="006A72BF"/>
    <w:rsid w:val="006B03F2"/>
    <w:rsid w:val="006B0959"/>
    <w:rsid w:val="006B37DC"/>
    <w:rsid w:val="006B4A14"/>
    <w:rsid w:val="006B4F68"/>
    <w:rsid w:val="006B7EDC"/>
    <w:rsid w:val="006C0592"/>
    <w:rsid w:val="006C08EE"/>
    <w:rsid w:val="006C272E"/>
    <w:rsid w:val="006C4E64"/>
    <w:rsid w:val="006C4F72"/>
    <w:rsid w:val="006C5479"/>
    <w:rsid w:val="006C5E99"/>
    <w:rsid w:val="006D13B5"/>
    <w:rsid w:val="006D3402"/>
    <w:rsid w:val="006D6547"/>
    <w:rsid w:val="006E12FF"/>
    <w:rsid w:val="006E1ABB"/>
    <w:rsid w:val="006E607E"/>
    <w:rsid w:val="006E67A0"/>
    <w:rsid w:val="006F0A1E"/>
    <w:rsid w:val="006F5D68"/>
    <w:rsid w:val="00706C5D"/>
    <w:rsid w:val="00713BD4"/>
    <w:rsid w:val="0071613C"/>
    <w:rsid w:val="00721719"/>
    <w:rsid w:val="00732922"/>
    <w:rsid w:val="00745967"/>
    <w:rsid w:val="0075162E"/>
    <w:rsid w:val="00754034"/>
    <w:rsid w:val="00756556"/>
    <w:rsid w:val="00756BA0"/>
    <w:rsid w:val="007618C4"/>
    <w:rsid w:val="00767980"/>
    <w:rsid w:val="00767AFC"/>
    <w:rsid w:val="00770B19"/>
    <w:rsid w:val="00772BEE"/>
    <w:rsid w:val="00773A74"/>
    <w:rsid w:val="0077463F"/>
    <w:rsid w:val="00782F58"/>
    <w:rsid w:val="007836EA"/>
    <w:rsid w:val="00784BAE"/>
    <w:rsid w:val="00784CDA"/>
    <w:rsid w:val="00785DF7"/>
    <w:rsid w:val="00785FBB"/>
    <w:rsid w:val="007906C4"/>
    <w:rsid w:val="00792CD1"/>
    <w:rsid w:val="00793DDA"/>
    <w:rsid w:val="007940EA"/>
    <w:rsid w:val="00794441"/>
    <w:rsid w:val="007967E8"/>
    <w:rsid w:val="007A2170"/>
    <w:rsid w:val="007A22BF"/>
    <w:rsid w:val="007A3323"/>
    <w:rsid w:val="007B72B8"/>
    <w:rsid w:val="007B7A58"/>
    <w:rsid w:val="007C01AF"/>
    <w:rsid w:val="007C21B5"/>
    <w:rsid w:val="007C34FC"/>
    <w:rsid w:val="007C3925"/>
    <w:rsid w:val="007C5412"/>
    <w:rsid w:val="007D0126"/>
    <w:rsid w:val="007D17B7"/>
    <w:rsid w:val="007D25AF"/>
    <w:rsid w:val="007D3594"/>
    <w:rsid w:val="007E03A1"/>
    <w:rsid w:val="007E17ED"/>
    <w:rsid w:val="007E4BD2"/>
    <w:rsid w:val="007E7F28"/>
    <w:rsid w:val="007F1D6E"/>
    <w:rsid w:val="007F55F5"/>
    <w:rsid w:val="007F70BF"/>
    <w:rsid w:val="00801393"/>
    <w:rsid w:val="00801AB5"/>
    <w:rsid w:val="00802F88"/>
    <w:rsid w:val="0081293E"/>
    <w:rsid w:val="00815465"/>
    <w:rsid w:val="00816F0F"/>
    <w:rsid w:val="0081746F"/>
    <w:rsid w:val="00817E9A"/>
    <w:rsid w:val="00823B4E"/>
    <w:rsid w:val="00823E90"/>
    <w:rsid w:val="00824652"/>
    <w:rsid w:val="008255C6"/>
    <w:rsid w:val="008306BD"/>
    <w:rsid w:val="0083072F"/>
    <w:rsid w:val="00831A80"/>
    <w:rsid w:val="00833743"/>
    <w:rsid w:val="008340A4"/>
    <w:rsid w:val="00834D1B"/>
    <w:rsid w:val="00837EA2"/>
    <w:rsid w:val="00841D1C"/>
    <w:rsid w:val="0084389E"/>
    <w:rsid w:val="0084422C"/>
    <w:rsid w:val="008458D7"/>
    <w:rsid w:val="00847BE0"/>
    <w:rsid w:val="008501D4"/>
    <w:rsid w:val="00850BF4"/>
    <w:rsid w:val="00854AEF"/>
    <w:rsid w:val="00856140"/>
    <w:rsid w:val="00860291"/>
    <w:rsid w:val="00860C60"/>
    <w:rsid w:val="00863EAA"/>
    <w:rsid w:val="00865AC7"/>
    <w:rsid w:val="00865CB5"/>
    <w:rsid w:val="0087135F"/>
    <w:rsid w:val="00872D94"/>
    <w:rsid w:val="0087572F"/>
    <w:rsid w:val="00877B45"/>
    <w:rsid w:val="00880364"/>
    <w:rsid w:val="00882076"/>
    <w:rsid w:val="00890CA4"/>
    <w:rsid w:val="00891592"/>
    <w:rsid w:val="00891E9E"/>
    <w:rsid w:val="008A2E0C"/>
    <w:rsid w:val="008A2F68"/>
    <w:rsid w:val="008B3AF4"/>
    <w:rsid w:val="008B4FA6"/>
    <w:rsid w:val="008B5282"/>
    <w:rsid w:val="008B724D"/>
    <w:rsid w:val="008B7C17"/>
    <w:rsid w:val="008C2D01"/>
    <w:rsid w:val="008C40E6"/>
    <w:rsid w:val="008C7522"/>
    <w:rsid w:val="008D0524"/>
    <w:rsid w:val="008D0F7A"/>
    <w:rsid w:val="008D13B6"/>
    <w:rsid w:val="008D3A20"/>
    <w:rsid w:val="008D3CE1"/>
    <w:rsid w:val="008D68E4"/>
    <w:rsid w:val="008E0301"/>
    <w:rsid w:val="008E0506"/>
    <w:rsid w:val="008E0CFF"/>
    <w:rsid w:val="008E5D6B"/>
    <w:rsid w:val="008E76F0"/>
    <w:rsid w:val="008F15FE"/>
    <w:rsid w:val="008F2D29"/>
    <w:rsid w:val="008F5187"/>
    <w:rsid w:val="008F5910"/>
    <w:rsid w:val="008F5FAF"/>
    <w:rsid w:val="008F60D8"/>
    <w:rsid w:val="0090057E"/>
    <w:rsid w:val="00902727"/>
    <w:rsid w:val="0090312B"/>
    <w:rsid w:val="00905FDC"/>
    <w:rsid w:val="0090615E"/>
    <w:rsid w:val="00911A58"/>
    <w:rsid w:val="0091736D"/>
    <w:rsid w:val="0092318C"/>
    <w:rsid w:val="0092404B"/>
    <w:rsid w:val="009261BD"/>
    <w:rsid w:val="0093037A"/>
    <w:rsid w:val="0094154D"/>
    <w:rsid w:val="009500DC"/>
    <w:rsid w:val="0095155F"/>
    <w:rsid w:val="00954429"/>
    <w:rsid w:val="009563CE"/>
    <w:rsid w:val="0096767D"/>
    <w:rsid w:val="00971035"/>
    <w:rsid w:val="00976328"/>
    <w:rsid w:val="0097680D"/>
    <w:rsid w:val="00981EDD"/>
    <w:rsid w:val="00982438"/>
    <w:rsid w:val="0098404C"/>
    <w:rsid w:val="0098510A"/>
    <w:rsid w:val="009851C5"/>
    <w:rsid w:val="00985283"/>
    <w:rsid w:val="00987601"/>
    <w:rsid w:val="0099051C"/>
    <w:rsid w:val="00995992"/>
    <w:rsid w:val="00996B56"/>
    <w:rsid w:val="009A03E5"/>
    <w:rsid w:val="009A0F3B"/>
    <w:rsid w:val="009A1BB4"/>
    <w:rsid w:val="009A2628"/>
    <w:rsid w:val="009A3200"/>
    <w:rsid w:val="009A4457"/>
    <w:rsid w:val="009A4951"/>
    <w:rsid w:val="009B0897"/>
    <w:rsid w:val="009B0C6F"/>
    <w:rsid w:val="009B3421"/>
    <w:rsid w:val="009B7BD9"/>
    <w:rsid w:val="009C08CB"/>
    <w:rsid w:val="009C5940"/>
    <w:rsid w:val="009C7AD2"/>
    <w:rsid w:val="009C7DD5"/>
    <w:rsid w:val="009D28D0"/>
    <w:rsid w:val="009D2CC2"/>
    <w:rsid w:val="009E1832"/>
    <w:rsid w:val="009E227D"/>
    <w:rsid w:val="009E5019"/>
    <w:rsid w:val="009E73B7"/>
    <w:rsid w:val="00A00208"/>
    <w:rsid w:val="00A04F1B"/>
    <w:rsid w:val="00A0501B"/>
    <w:rsid w:val="00A13163"/>
    <w:rsid w:val="00A14947"/>
    <w:rsid w:val="00A158BD"/>
    <w:rsid w:val="00A16628"/>
    <w:rsid w:val="00A25262"/>
    <w:rsid w:val="00A32A83"/>
    <w:rsid w:val="00A33D0A"/>
    <w:rsid w:val="00A368DB"/>
    <w:rsid w:val="00A423AA"/>
    <w:rsid w:val="00A515ED"/>
    <w:rsid w:val="00A53EC6"/>
    <w:rsid w:val="00A55190"/>
    <w:rsid w:val="00A55C0F"/>
    <w:rsid w:val="00A72FAE"/>
    <w:rsid w:val="00A731F9"/>
    <w:rsid w:val="00A748D6"/>
    <w:rsid w:val="00A83CE3"/>
    <w:rsid w:val="00A8713F"/>
    <w:rsid w:val="00A90BA1"/>
    <w:rsid w:val="00A92864"/>
    <w:rsid w:val="00A97A9A"/>
    <w:rsid w:val="00AA0671"/>
    <w:rsid w:val="00AA0AC4"/>
    <w:rsid w:val="00AA2531"/>
    <w:rsid w:val="00AA40D5"/>
    <w:rsid w:val="00AA4723"/>
    <w:rsid w:val="00AB1E09"/>
    <w:rsid w:val="00AB5330"/>
    <w:rsid w:val="00AB7747"/>
    <w:rsid w:val="00AC14CE"/>
    <w:rsid w:val="00AC2A56"/>
    <w:rsid w:val="00AC365B"/>
    <w:rsid w:val="00AD055E"/>
    <w:rsid w:val="00AD203D"/>
    <w:rsid w:val="00AD47A7"/>
    <w:rsid w:val="00AE3083"/>
    <w:rsid w:val="00AE3F71"/>
    <w:rsid w:val="00AE51C9"/>
    <w:rsid w:val="00AF0CBF"/>
    <w:rsid w:val="00AF257F"/>
    <w:rsid w:val="00AF33CF"/>
    <w:rsid w:val="00AF4D50"/>
    <w:rsid w:val="00AF6179"/>
    <w:rsid w:val="00B0739D"/>
    <w:rsid w:val="00B0757C"/>
    <w:rsid w:val="00B1295A"/>
    <w:rsid w:val="00B13DBA"/>
    <w:rsid w:val="00B16682"/>
    <w:rsid w:val="00B20A45"/>
    <w:rsid w:val="00B21CA1"/>
    <w:rsid w:val="00B22C5C"/>
    <w:rsid w:val="00B24F30"/>
    <w:rsid w:val="00B303D8"/>
    <w:rsid w:val="00B31ABF"/>
    <w:rsid w:val="00B31C17"/>
    <w:rsid w:val="00B329DE"/>
    <w:rsid w:val="00B33BE3"/>
    <w:rsid w:val="00B34EE7"/>
    <w:rsid w:val="00B42314"/>
    <w:rsid w:val="00B53B5D"/>
    <w:rsid w:val="00B569FE"/>
    <w:rsid w:val="00B6055E"/>
    <w:rsid w:val="00B6317D"/>
    <w:rsid w:val="00B66C6C"/>
    <w:rsid w:val="00B70144"/>
    <w:rsid w:val="00B73E59"/>
    <w:rsid w:val="00B75BCF"/>
    <w:rsid w:val="00B7723F"/>
    <w:rsid w:val="00B80534"/>
    <w:rsid w:val="00B8343C"/>
    <w:rsid w:val="00B8433C"/>
    <w:rsid w:val="00B85416"/>
    <w:rsid w:val="00B87491"/>
    <w:rsid w:val="00B91E22"/>
    <w:rsid w:val="00B9594D"/>
    <w:rsid w:val="00BA0495"/>
    <w:rsid w:val="00BA1837"/>
    <w:rsid w:val="00BA29E9"/>
    <w:rsid w:val="00BA2EE4"/>
    <w:rsid w:val="00BA3DC0"/>
    <w:rsid w:val="00BA7142"/>
    <w:rsid w:val="00BB237C"/>
    <w:rsid w:val="00BB3191"/>
    <w:rsid w:val="00BB41A3"/>
    <w:rsid w:val="00BB4554"/>
    <w:rsid w:val="00BC1F18"/>
    <w:rsid w:val="00BC32DC"/>
    <w:rsid w:val="00BC35B6"/>
    <w:rsid w:val="00BC7E41"/>
    <w:rsid w:val="00BD1B51"/>
    <w:rsid w:val="00BD4176"/>
    <w:rsid w:val="00BD4596"/>
    <w:rsid w:val="00BE1405"/>
    <w:rsid w:val="00BE2984"/>
    <w:rsid w:val="00BE312D"/>
    <w:rsid w:val="00BE43CE"/>
    <w:rsid w:val="00BE45A0"/>
    <w:rsid w:val="00BF1C20"/>
    <w:rsid w:val="00C03596"/>
    <w:rsid w:val="00C044C3"/>
    <w:rsid w:val="00C10578"/>
    <w:rsid w:val="00C12415"/>
    <w:rsid w:val="00C135BC"/>
    <w:rsid w:val="00C15C95"/>
    <w:rsid w:val="00C1659D"/>
    <w:rsid w:val="00C16940"/>
    <w:rsid w:val="00C207CE"/>
    <w:rsid w:val="00C23AC3"/>
    <w:rsid w:val="00C2596A"/>
    <w:rsid w:val="00C27537"/>
    <w:rsid w:val="00C328FE"/>
    <w:rsid w:val="00C33507"/>
    <w:rsid w:val="00C33D36"/>
    <w:rsid w:val="00C347C0"/>
    <w:rsid w:val="00C34BBC"/>
    <w:rsid w:val="00C351D8"/>
    <w:rsid w:val="00C37B68"/>
    <w:rsid w:val="00C37CE1"/>
    <w:rsid w:val="00C4409D"/>
    <w:rsid w:val="00C44E72"/>
    <w:rsid w:val="00C45A06"/>
    <w:rsid w:val="00C4713F"/>
    <w:rsid w:val="00C47E5B"/>
    <w:rsid w:val="00C507D4"/>
    <w:rsid w:val="00C56363"/>
    <w:rsid w:val="00C61E4B"/>
    <w:rsid w:val="00C64BFF"/>
    <w:rsid w:val="00C664E7"/>
    <w:rsid w:val="00C704E9"/>
    <w:rsid w:val="00C71E6F"/>
    <w:rsid w:val="00C763C9"/>
    <w:rsid w:val="00C77AE7"/>
    <w:rsid w:val="00C80057"/>
    <w:rsid w:val="00C81CB2"/>
    <w:rsid w:val="00C82232"/>
    <w:rsid w:val="00C82913"/>
    <w:rsid w:val="00C91072"/>
    <w:rsid w:val="00C91FCE"/>
    <w:rsid w:val="00C92768"/>
    <w:rsid w:val="00C972B1"/>
    <w:rsid w:val="00CA0E85"/>
    <w:rsid w:val="00CA11B6"/>
    <w:rsid w:val="00CA2CCE"/>
    <w:rsid w:val="00CA43FD"/>
    <w:rsid w:val="00CA7EF8"/>
    <w:rsid w:val="00CB0766"/>
    <w:rsid w:val="00CB1BED"/>
    <w:rsid w:val="00CB6854"/>
    <w:rsid w:val="00CB6D3F"/>
    <w:rsid w:val="00CB7872"/>
    <w:rsid w:val="00CB7F26"/>
    <w:rsid w:val="00CB7FE4"/>
    <w:rsid w:val="00CC4070"/>
    <w:rsid w:val="00CC489B"/>
    <w:rsid w:val="00CC6610"/>
    <w:rsid w:val="00CC789F"/>
    <w:rsid w:val="00CD2BCD"/>
    <w:rsid w:val="00CD2EDF"/>
    <w:rsid w:val="00CD3A4C"/>
    <w:rsid w:val="00CD73DB"/>
    <w:rsid w:val="00CE10E9"/>
    <w:rsid w:val="00CE2910"/>
    <w:rsid w:val="00CE5393"/>
    <w:rsid w:val="00CF2478"/>
    <w:rsid w:val="00CF36BE"/>
    <w:rsid w:val="00CF6000"/>
    <w:rsid w:val="00D003F3"/>
    <w:rsid w:val="00D0364F"/>
    <w:rsid w:val="00D0425A"/>
    <w:rsid w:val="00D06834"/>
    <w:rsid w:val="00D264F6"/>
    <w:rsid w:val="00D308ED"/>
    <w:rsid w:val="00D36D86"/>
    <w:rsid w:val="00D410D2"/>
    <w:rsid w:val="00D428AA"/>
    <w:rsid w:val="00D4450F"/>
    <w:rsid w:val="00D46083"/>
    <w:rsid w:val="00D4750B"/>
    <w:rsid w:val="00D50A34"/>
    <w:rsid w:val="00D53EFA"/>
    <w:rsid w:val="00D551FB"/>
    <w:rsid w:val="00D60149"/>
    <w:rsid w:val="00D60DB4"/>
    <w:rsid w:val="00D737D2"/>
    <w:rsid w:val="00D75BCB"/>
    <w:rsid w:val="00D85134"/>
    <w:rsid w:val="00D94A7C"/>
    <w:rsid w:val="00D95896"/>
    <w:rsid w:val="00DA766C"/>
    <w:rsid w:val="00DB2983"/>
    <w:rsid w:val="00DB345A"/>
    <w:rsid w:val="00DB3A4E"/>
    <w:rsid w:val="00DB3A4F"/>
    <w:rsid w:val="00DB71A8"/>
    <w:rsid w:val="00DC1257"/>
    <w:rsid w:val="00DC3DC0"/>
    <w:rsid w:val="00DC5B2B"/>
    <w:rsid w:val="00DD318D"/>
    <w:rsid w:val="00DD31BB"/>
    <w:rsid w:val="00DD6C39"/>
    <w:rsid w:val="00DE1B93"/>
    <w:rsid w:val="00DE5A3D"/>
    <w:rsid w:val="00DF19EA"/>
    <w:rsid w:val="00DF2E12"/>
    <w:rsid w:val="00DF490C"/>
    <w:rsid w:val="00DF514A"/>
    <w:rsid w:val="00DF6690"/>
    <w:rsid w:val="00DF6804"/>
    <w:rsid w:val="00DF75C4"/>
    <w:rsid w:val="00E0358D"/>
    <w:rsid w:val="00E03AB3"/>
    <w:rsid w:val="00E04323"/>
    <w:rsid w:val="00E0462C"/>
    <w:rsid w:val="00E04959"/>
    <w:rsid w:val="00E04D8A"/>
    <w:rsid w:val="00E070A2"/>
    <w:rsid w:val="00E140BB"/>
    <w:rsid w:val="00E2656A"/>
    <w:rsid w:val="00E27A15"/>
    <w:rsid w:val="00E35C7A"/>
    <w:rsid w:val="00E412D0"/>
    <w:rsid w:val="00E45560"/>
    <w:rsid w:val="00E530DF"/>
    <w:rsid w:val="00E53C69"/>
    <w:rsid w:val="00E541C9"/>
    <w:rsid w:val="00E56322"/>
    <w:rsid w:val="00E60982"/>
    <w:rsid w:val="00E61028"/>
    <w:rsid w:val="00E613FE"/>
    <w:rsid w:val="00E62964"/>
    <w:rsid w:val="00E62C62"/>
    <w:rsid w:val="00E654C1"/>
    <w:rsid w:val="00E65D97"/>
    <w:rsid w:val="00E71564"/>
    <w:rsid w:val="00E71B61"/>
    <w:rsid w:val="00E726F9"/>
    <w:rsid w:val="00E72858"/>
    <w:rsid w:val="00E72A5A"/>
    <w:rsid w:val="00E73354"/>
    <w:rsid w:val="00E80663"/>
    <w:rsid w:val="00E83151"/>
    <w:rsid w:val="00E86C2F"/>
    <w:rsid w:val="00E8796C"/>
    <w:rsid w:val="00E9242D"/>
    <w:rsid w:val="00E96D0C"/>
    <w:rsid w:val="00E97035"/>
    <w:rsid w:val="00EA3A9D"/>
    <w:rsid w:val="00EB3F3D"/>
    <w:rsid w:val="00EB5255"/>
    <w:rsid w:val="00EB5C47"/>
    <w:rsid w:val="00EB7109"/>
    <w:rsid w:val="00EC0EB2"/>
    <w:rsid w:val="00EC110B"/>
    <w:rsid w:val="00EC7DA3"/>
    <w:rsid w:val="00ED0639"/>
    <w:rsid w:val="00ED20CA"/>
    <w:rsid w:val="00ED37D2"/>
    <w:rsid w:val="00ED49BA"/>
    <w:rsid w:val="00ED4FE7"/>
    <w:rsid w:val="00ED5D9C"/>
    <w:rsid w:val="00EE4EB3"/>
    <w:rsid w:val="00EF4755"/>
    <w:rsid w:val="00EF673B"/>
    <w:rsid w:val="00EF7135"/>
    <w:rsid w:val="00F007B8"/>
    <w:rsid w:val="00F01535"/>
    <w:rsid w:val="00F027DB"/>
    <w:rsid w:val="00F07102"/>
    <w:rsid w:val="00F14A7A"/>
    <w:rsid w:val="00F21370"/>
    <w:rsid w:val="00F22985"/>
    <w:rsid w:val="00F24B28"/>
    <w:rsid w:val="00F2695B"/>
    <w:rsid w:val="00F3229B"/>
    <w:rsid w:val="00F3383E"/>
    <w:rsid w:val="00F3741F"/>
    <w:rsid w:val="00F438F6"/>
    <w:rsid w:val="00F439A5"/>
    <w:rsid w:val="00F465A7"/>
    <w:rsid w:val="00F4791E"/>
    <w:rsid w:val="00F50B7C"/>
    <w:rsid w:val="00F550E6"/>
    <w:rsid w:val="00F55C63"/>
    <w:rsid w:val="00F6562A"/>
    <w:rsid w:val="00F67A14"/>
    <w:rsid w:val="00F7172C"/>
    <w:rsid w:val="00F74345"/>
    <w:rsid w:val="00F747D7"/>
    <w:rsid w:val="00F77CCE"/>
    <w:rsid w:val="00F80132"/>
    <w:rsid w:val="00F80A0A"/>
    <w:rsid w:val="00F82B19"/>
    <w:rsid w:val="00F83C19"/>
    <w:rsid w:val="00F900A6"/>
    <w:rsid w:val="00F90343"/>
    <w:rsid w:val="00F9212D"/>
    <w:rsid w:val="00F9335B"/>
    <w:rsid w:val="00F965DA"/>
    <w:rsid w:val="00F96DA6"/>
    <w:rsid w:val="00FA039E"/>
    <w:rsid w:val="00FA3C93"/>
    <w:rsid w:val="00FA400B"/>
    <w:rsid w:val="00FA406A"/>
    <w:rsid w:val="00FA5B07"/>
    <w:rsid w:val="00FA79C0"/>
    <w:rsid w:val="00FB185B"/>
    <w:rsid w:val="00FB503A"/>
    <w:rsid w:val="00FB516C"/>
    <w:rsid w:val="00FB652A"/>
    <w:rsid w:val="00FC2571"/>
    <w:rsid w:val="00FD0236"/>
    <w:rsid w:val="00FD18F4"/>
    <w:rsid w:val="00FD2409"/>
    <w:rsid w:val="00FD54DB"/>
    <w:rsid w:val="00FD619F"/>
    <w:rsid w:val="00FD66D5"/>
    <w:rsid w:val="00FE22D8"/>
    <w:rsid w:val="00FE3C01"/>
    <w:rsid w:val="00FF087F"/>
    <w:rsid w:val="00FF17E8"/>
    <w:rsid w:val="01290F7E"/>
    <w:rsid w:val="015D1E09"/>
    <w:rsid w:val="02697903"/>
    <w:rsid w:val="02F96569"/>
    <w:rsid w:val="031C4729"/>
    <w:rsid w:val="03263C05"/>
    <w:rsid w:val="03EA7B21"/>
    <w:rsid w:val="04041965"/>
    <w:rsid w:val="048E122E"/>
    <w:rsid w:val="04A606B1"/>
    <w:rsid w:val="05F83EAE"/>
    <w:rsid w:val="06111E3D"/>
    <w:rsid w:val="063E7D85"/>
    <w:rsid w:val="07293586"/>
    <w:rsid w:val="07295285"/>
    <w:rsid w:val="07382DFF"/>
    <w:rsid w:val="07636392"/>
    <w:rsid w:val="07770C56"/>
    <w:rsid w:val="07AB552B"/>
    <w:rsid w:val="08467795"/>
    <w:rsid w:val="092217DD"/>
    <w:rsid w:val="093A7294"/>
    <w:rsid w:val="0A1D091B"/>
    <w:rsid w:val="0A263993"/>
    <w:rsid w:val="0A2D3AC2"/>
    <w:rsid w:val="0A602FAE"/>
    <w:rsid w:val="0AA2347E"/>
    <w:rsid w:val="0AA755DF"/>
    <w:rsid w:val="0B120D44"/>
    <w:rsid w:val="0B36617C"/>
    <w:rsid w:val="0BD27BF6"/>
    <w:rsid w:val="0C3B3C7D"/>
    <w:rsid w:val="0CAB2EAE"/>
    <w:rsid w:val="0D621C7D"/>
    <w:rsid w:val="0D786450"/>
    <w:rsid w:val="0DD21336"/>
    <w:rsid w:val="0E237112"/>
    <w:rsid w:val="0E73034D"/>
    <w:rsid w:val="0EAB448C"/>
    <w:rsid w:val="0F11146F"/>
    <w:rsid w:val="0F13775A"/>
    <w:rsid w:val="0F5F45FE"/>
    <w:rsid w:val="0F9A112B"/>
    <w:rsid w:val="106D2F64"/>
    <w:rsid w:val="10A9090C"/>
    <w:rsid w:val="10B63710"/>
    <w:rsid w:val="10F10820"/>
    <w:rsid w:val="10FD0AD8"/>
    <w:rsid w:val="11042690"/>
    <w:rsid w:val="111C2F7A"/>
    <w:rsid w:val="11665CA1"/>
    <w:rsid w:val="12403D16"/>
    <w:rsid w:val="135D4136"/>
    <w:rsid w:val="13951726"/>
    <w:rsid w:val="13B642FE"/>
    <w:rsid w:val="14396509"/>
    <w:rsid w:val="14DD2C3C"/>
    <w:rsid w:val="15113EE2"/>
    <w:rsid w:val="16087E1D"/>
    <w:rsid w:val="17701D14"/>
    <w:rsid w:val="17735226"/>
    <w:rsid w:val="17C87822"/>
    <w:rsid w:val="189F624C"/>
    <w:rsid w:val="1960657D"/>
    <w:rsid w:val="197453E7"/>
    <w:rsid w:val="19D826F3"/>
    <w:rsid w:val="1A1C66C0"/>
    <w:rsid w:val="1A42393B"/>
    <w:rsid w:val="1AAD45DE"/>
    <w:rsid w:val="1B046F80"/>
    <w:rsid w:val="1B3267B5"/>
    <w:rsid w:val="1B40161D"/>
    <w:rsid w:val="1B441859"/>
    <w:rsid w:val="1B6606B1"/>
    <w:rsid w:val="1C2D7829"/>
    <w:rsid w:val="1C5E7925"/>
    <w:rsid w:val="1CFD070F"/>
    <w:rsid w:val="1D0D7A36"/>
    <w:rsid w:val="1D5F6196"/>
    <w:rsid w:val="1D6132A5"/>
    <w:rsid w:val="1D8E56D5"/>
    <w:rsid w:val="1E7A43DA"/>
    <w:rsid w:val="1FE7539E"/>
    <w:rsid w:val="20397E8F"/>
    <w:rsid w:val="205B0707"/>
    <w:rsid w:val="20671BE0"/>
    <w:rsid w:val="20963CB8"/>
    <w:rsid w:val="20A81A1B"/>
    <w:rsid w:val="20B07FB6"/>
    <w:rsid w:val="20B646FB"/>
    <w:rsid w:val="213B74B1"/>
    <w:rsid w:val="215A2310"/>
    <w:rsid w:val="216355F9"/>
    <w:rsid w:val="217E4766"/>
    <w:rsid w:val="21DE318A"/>
    <w:rsid w:val="21E61BFA"/>
    <w:rsid w:val="21EF5B80"/>
    <w:rsid w:val="22576990"/>
    <w:rsid w:val="22F47480"/>
    <w:rsid w:val="23DE1C48"/>
    <w:rsid w:val="240210CD"/>
    <w:rsid w:val="24BF09F7"/>
    <w:rsid w:val="252D53FE"/>
    <w:rsid w:val="25EC2D81"/>
    <w:rsid w:val="26737C48"/>
    <w:rsid w:val="277057A2"/>
    <w:rsid w:val="282E2F5D"/>
    <w:rsid w:val="29206EB8"/>
    <w:rsid w:val="29595666"/>
    <w:rsid w:val="29874881"/>
    <w:rsid w:val="29E325E0"/>
    <w:rsid w:val="2A452503"/>
    <w:rsid w:val="2B03564E"/>
    <w:rsid w:val="2BA936A8"/>
    <w:rsid w:val="2C315A5A"/>
    <w:rsid w:val="2C3E1A68"/>
    <w:rsid w:val="2C4B1C25"/>
    <w:rsid w:val="2D932099"/>
    <w:rsid w:val="2D9E56F5"/>
    <w:rsid w:val="2E667F96"/>
    <w:rsid w:val="2E8226AB"/>
    <w:rsid w:val="2F2511F5"/>
    <w:rsid w:val="2FD065E6"/>
    <w:rsid w:val="2FD87247"/>
    <w:rsid w:val="2FD96870"/>
    <w:rsid w:val="30580BC9"/>
    <w:rsid w:val="311E2ED7"/>
    <w:rsid w:val="315619EE"/>
    <w:rsid w:val="315C449C"/>
    <w:rsid w:val="31B82709"/>
    <w:rsid w:val="31D05482"/>
    <w:rsid w:val="32400B34"/>
    <w:rsid w:val="329E6876"/>
    <w:rsid w:val="333015F2"/>
    <w:rsid w:val="334B6320"/>
    <w:rsid w:val="33D934D4"/>
    <w:rsid w:val="33FE2F6A"/>
    <w:rsid w:val="340E07E5"/>
    <w:rsid w:val="34235BF7"/>
    <w:rsid w:val="34F12F90"/>
    <w:rsid w:val="358C5FA8"/>
    <w:rsid w:val="35C15DF1"/>
    <w:rsid w:val="35CD06FA"/>
    <w:rsid w:val="36074A7F"/>
    <w:rsid w:val="36923549"/>
    <w:rsid w:val="36B75FBF"/>
    <w:rsid w:val="36BD0C45"/>
    <w:rsid w:val="37E00298"/>
    <w:rsid w:val="389B2E87"/>
    <w:rsid w:val="38B302F9"/>
    <w:rsid w:val="38BA7EDE"/>
    <w:rsid w:val="38F12CD3"/>
    <w:rsid w:val="38F94775"/>
    <w:rsid w:val="392971ED"/>
    <w:rsid w:val="39325651"/>
    <w:rsid w:val="39430FEE"/>
    <w:rsid w:val="3A872856"/>
    <w:rsid w:val="3A8839A7"/>
    <w:rsid w:val="3B3763D1"/>
    <w:rsid w:val="3B491430"/>
    <w:rsid w:val="3B4D6F19"/>
    <w:rsid w:val="3C2F6E1E"/>
    <w:rsid w:val="3C4F64BA"/>
    <w:rsid w:val="3CDA245A"/>
    <w:rsid w:val="3D1E06B7"/>
    <w:rsid w:val="3EAE3090"/>
    <w:rsid w:val="3EDA0523"/>
    <w:rsid w:val="3FE53C1E"/>
    <w:rsid w:val="407A6407"/>
    <w:rsid w:val="4200449D"/>
    <w:rsid w:val="423A3BCC"/>
    <w:rsid w:val="424E57D2"/>
    <w:rsid w:val="42B26C49"/>
    <w:rsid w:val="433A6FE6"/>
    <w:rsid w:val="43480868"/>
    <w:rsid w:val="4350713C"/>
    <w:rsid w:val="436653E0"/>
    <w:rsid w:val="43C4431A"/>
    <w:rsid w:val="447213B9"/>
    <w:rsid w:val="44B951CC"/>
    <w:rsid w:val="44CD14E0"/>
    <w:rsid w:val="44F20B0B"/>
    <w:rsid w:val="452E5F4C"/>
    <w:rsid w:val="45612018"/>
    <w:rsid w:val="458946E9"/>
    <w:rsid w:val="45A47C0E"/>
    <w:rsid w:val="46577FD6"/>
    <w:rsid w:val="469852FD"/>
    <w:rsid w:val="46D955A7"/>
    <w:rsid w:val="47133957"/>
    <w:rsid w:val="47A07E0C"/>
    <w:rsid w:val="47ED5839"/>
    <w:rsid w:val="485D476D"/>
    <w:rsid w:val="4870272E"/>
    <w:rsid w:val="48A3559B"/>
    <w:rsid w:val="49DC7715"/>
    <w:rsid w:val="4A023139"/>
    <w:rsid w:val="4A7B576F"/>
    <w:rsid w:val="4ADE3782"/>
    <w:rsid w:val="4AF561A9"/>
    <w:rsid w:val="4C4A0649"/>
    <w:rsid w:val="4C7E5ECA"/>
    <w:rsid w:val="4C876AA5"/>
    <w:rsid w:val="4CAC4FED"/>
    <w:rsid w:val="4D0E00FB"/>
    <w:rsid w:val="4D176606"/>
    <w:rsid w:val="4DEC4FB0"/>
    <w:rsid w:val="4E075D8A"/>
    <w:rsid w:val="4EC00FAD"/>
    <w:rsid w:val="4F895E47"/>
    <w:rsid w:val="4F9843DC"/>
    <w:rsid w:val="4FC62A8C"/>
    <w:rsid w:val="4FE20F0D"/>
    <w:rsid w:val="4FE51552"/>
    <w:rsid w:val="50504C4B"/>
    <w:rsid w:val="509C6E7C"/>
    <w:rsid w:val="5162104E"/>
    <w:rsid w:val="52AF3C79"/>
    <w:rsid w:val="53A039CC"/>
    <w:rsid w:val="53A1505A"/>
    <w:rsid w:val="54063E08"/>
    <w:rsid w:val="543437E8"/>
    <w:rsid w:val="54D23DEC"/>
    <w:rsid w:val="54F73313"/>
    <w:rsid w:val="54F80955"/>
    <w:rsid w:val="555170A7"/>
    <w:rsid w:val="5587536D"/>
    <w:rsid w:val="559B174B"/>
    <w:rsid w:val="55B26DA9"/>
    <w:rsid w:val="55CE0CF4"/>
    <w:rsid w:val="56A66EEB"/>
    <w:rsid w:val="56B22A9C"/>
    <w:rsid w:val="57B72A76"/>
    <w:rsid w:val="57C3426C"/>
    <w:rsid w:val="57CE1F93"/>
    <w:rsid w:val="583F03D5"/>
    <w:rsid w:val="588743D1"/>
    <w:rsid w:val="5887701A"/>
    <w:rsid w:val="59C0439F"/>
    <w:rsid w:val="5A1804F3"/>
    <w:rsid w:val="5ABD7181"/>
    <w:rsid w:val="5ABE2233"/>
    <w:rsid w:val="5AF552B5"/>
    <w:rsid w:val="5BDF5D95"/>
    <w:rsid w:val="5BFE7528"/>
    <w:rsid w:val="5C6D7BA2"/>
    <w:rsid w:val="5E2467F1"/>
    <w:rsid w:val="5E960D3D"/>
    <w:rsid w:val="5F1A2B43"/>
    <w:rsid w:val="5FB837BB"/>
    <w:rsid w:val="60CC405A"/>
    <w:rsid w:val="61E215D8"/>
    <w:rsid w:val="621B3775"/>
    <w:rsid w:val="62364782"/>
    <w:rsid w:val="6394356A"/>
    <w:rsid w:val="63C61B2C"/>
    <w:rsid w:val="63D40BE9"/>
    <w:rsid w:val="64102431"/>
    <w:rsid w:val="64A5243A"/>
    <w:rsid w:val="64F531DE"/>
    <w:rsid w:val="65373578"/>
    <w:rsid w:val="65A47382"/>
    <w:rsid w:val="671F124A"/>
    <w:rsid w:val="677A33C6"/>
    <w:rsid w:val="678B49FB"/>
    <w:rsid w:val="68040309"/>
    <w:rsid w:val="681F6961"/>
    <w:rsid w:val="6848335A"/>
    <w:rsid w:val="68610A2F"/>
    <w:rsid w:val="68805514"/>
    <w:rsid w:val="689D3FFD"/>
    <w:rsid w:val="69316E2F"/>
    <w:rsid w:val="694E2071"/>
    <w:rsid w:val="69766163"/>
    <w:rsid w:val="697A3B33"/>
    <w:rsid w:val="69D44760"/>
    <w:rsid w:val="6A520EC7"/>
    <w:rsid w:val="6AF87E20"/>
    <w:rsid w:val="6B322639"/>
    <w:rsid w:val="6BB74C67"/>
    <w:rsid w:val="6C636C38"/>
    <w:rsid w:val="6CF272CA"/>
    <w:rsid w:val="6D074BEE"/>
    <w:rsid w:val="6D8B1084"/>
    <w:rsid w:val="6DB34098"/>
    <w:rsid w:val="6DB545B6"/>
    <w:rsid w:val="6DE02FB4"/>
    <w:rsid w:val="6E514CED"/>
    <w:rsid w:val="6EB563D5"/>
    <w:rsid w:val="6ED92677"/>
    <w:rsid w:val="6F225983"/>
    <w:rsid w:val="6F963F3C"/>
    <w:rsid w:val="6FFC5590"/>
    <w:rsid w:val="704D6232"/>
    <w:rsid w:val="706D1DD0"/>
    <w:rsid w:val="70856B87"/>
    <w:rsid w:val="70AC775E"/>
    <w:rsid w:val="70D527EE"/>
    <w:rsid w:val="710147BF"/>
    <w:rsid w:val="715B5300"/>
    <w:rsid w:val="71D27F8A"/>
    <w:rsid w:val="71D961AA"/>
    <w:rsid w:val="72553024"/>
    <w:rsid w:val="726D4BA4"/>
    <w:rsid w:val="73122968"/>
    <w:rsid w:val="731F5D5E"/>
    <w:rsid w:val="73C51AD5"/>
    <w:rsid w:val="741E793C"/>
    <w:rsid w:val="745E3944"/>
    <w:rsid w:val="76173BF4"/>
    <w:rsid w:val="7635099D"/>
    <w:rsid w:val="77762421"/>
    <w:rsid w:val="77B56B1F"/>
    <w:rsid w:val="780F09F4"/>
    <w:rsid w:val="782E0D4D"/>
    <w:rsid w:val="78A90480"/>
    <w:rsid w:val="78BA245E"/>
    <w:rsid w:val="78DC0795"/>
    <w:rsid w:val="79256331"/>
    <w:rsid w:val="7A364017"/>
    <w:rsid w:val="7A8265E1"/>
    <w:rsid w:val="7B686D42"/>
    <w:rsid w:val="7B841746"/>
    <w:rsid w:val="7BCF78A0"/>
    <w:rsid w:val="7C6C5AC7"/>
    <w:rsid w:val="7CC6544B"/>
    <w:rsid w:val="7D0239FF"/>
    <w:rsid w:val="7D5E40CD"/>
    <w:rsid w:val="7DCD56F2"/>
    <w:rsid w:val="7E857F9E"/>
    <w:rsid w:val="7F001CE7"/>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iPriority="39" w:semiHidden="0" w:name="toc 1" w:locked="1"/>
    <w:lsdException w:qFormat="1" w:uiPriority="39" w:semiHidden="0" w:name="toc 2" w:locked="1"/>
    <w:lsdException w:qFormat="1"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0" w:semiHidden="0" w:name="Normal Indent" w:locked="1"/>
    <w:lsdException w:unhideWhenUsed="0" w:uiPriority="0" w:semiHidden="0" w:name="footnote text" w:locked="1"/>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99" w:semiHidden="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qFormat="1"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qFormat="1" w:uiPriority="99"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0"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3"/>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31"/>
    <w:qFormat/>
    <w:uiPriority w:val="0"/>
    <w:pPr>
      <w:pBdr>
        <w:bottom w:val="single" w:color="auto" w:sz="6" w:space="1"/>
      </w:pBdr>
      <w:tabs>
        <w:tab w:val="center" w:pos="4153"/>
        <w:tab w:val="right" w:pos="8306"/>
      </w:tabs>
      <w:snapToGrid w:val="0"/>
      <w:jc w:val="center"/>
    </w:pPr>
    <w:rPr>
      <w:kern w:val="0"/>
      <w:sz w:val="18"/>
      <w:szCs w:val="20"/>
    </w:rPr>
  </w:style>
  <w:style w:type="paragraph" w:styleId="4">
    <w:name w:val="table of authorities"/>
    <w:basedOn w:val="1"/>
    <w:next w:val="1"/>
    <w:qFormat/>
    <w:locked/>
    <w:uiPriority w:val="0"/>
    <w:pPr>
      <w:ind w:left="420" w:leftChars="200"/>
    </w:pPr>
  </w:style>
  <w:style w:type="paragraph" w:styleId="5">
    <w:name w:val="Normal Indent"/>
    <w:basedOn w:val="1"/>
    <w:next w:val="1"/>
    <w:link w:val="50"/>
    <w:unhideWhenUsed/>
    <w:qFormat/>
    <w:locked/>
    <w:uiPriority w:val="0"/>
    <w:pPr>
      <w:ind w:firstLine="420" w:firstLineChars="200"/>
    </w:pPr>
    <w:rPr>
      <w:rFonts w:ascii="Calibri" w:hAnsi="Calibri"/>
      <w:sz w:val="24"/>
    </w:rPr>
  </w:style>
  <w:style w:type="paragraph" w:styleId="6">
    <w:name w:val="annotation text"/>
    <w:basedOn w:val="1"/>
    <w:link w:val="41"/>
    <w:qFormat/>
    <w:uiPriority w:val="99"/>
    <w:pPr>
      <w:jc w:val="left"/>
    </w:pPr>
    <w:rPr>
      <w:kern w:val="0"/>
      <w:sz w:val="24"/>
      <w:szCs w:val="20"/>
    </w:rPr>
  </w:style>
  <w:style w:type="paragraph" w:styleId="7">
    <w:name w:val="Body Text"/>
    <w:basedOn w:val="1"/>
    <w:next w:val="8"/>
    <w:link w:val="38"/>
    <w:qFormat/>
    <w:uiPriority w:val="0"/>
    <w:pPr>
      <w:widowControl/>
      <w:snapToGrid w:val="0"/>
      <w:spacing w:before="60" w:after="160" w:line="259" w:lineRule="auto"/>
      <w:ind w:right="113"/>
    </w:pPr>
    <w:rPr>
      <w:kern w:val="0"/>
      <w:sz w:val="18"/>
      <w:szCs w:val="20"/>
    </w:rPr>
  </w:style>
  <w:style w:type="paragraph" w:customStyle="1" w:styleId="8">
    <w:name w:val="xl27"/>
    <w:basedOn w:val="4"/>
    <w:next w:val="9"/>
    <w:qFormat/>
    <w:uiPriority w:val="0"/>
    <w:pPr>
      <w:widowControl/>
      <w:pBdr>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rPr>
  </w:style>
  <w:style w:type="paragraph" w:customStyle="1" w:styleId="9">
    <w:name w:val="A正文"/>
    <w:qFormat/>
    <w:uiPriority w:val="0"/>
    <w:pPr>
      <w:spacing w:line="480" w:lineRule="exact"/>
      <w:ind w:firstLine="480"/>
    </w:pPr>
    <w:rPr>
      <w:rFonts w:ascii="宋体" w:hAnsi="宋体" w:eastAsia="宋体" w:cs="Times New Roman"/>
      <w:sz w:val="24"/>
      <w:szCs w:val="22"/>
      <w:lang w:val="en-US" w:eastAsia="zh-CN" w:bidi="ar-SA"/>
    </w:rPr>
  </w:style>
  <w:style w:type="paragraph" w:styleId="10">
    <w:name w:val="Body Text Indent"/>
    <w:basedOn w:val="1"/>
    <w:next w:val="11"/>
    <w:link w:val="43"/>
    <w:qFormat/>
    <w:uiPriority w:val="0"/>
    <w:pPr>
      <w:spacing w:after="120"/>
      <w:ind w:left="420" w:leftChars="200"/>
    </w:pPr>
    <w:rPr>
      <w:kern w:val="0"/>
      <w:sz w:val="24"/>
      <w:szCs w:val="20"/>
    </w:rPr>
  </w:style>
  <w:style w:type="paragraph" w:styleId="11">
    <w:name w:val="Body Text First Indent 2"/>
    <w:basedOn w:val="10"/>
    <w:next w:val="1"/>
    <w:link w:val="58"/>
    <w:qFormat/>
    <w:locked/>
    <w:uiPriority w:val="0"/>
    <w:pPr>
      <w:ind w:firstLine="420" w:firstLineChars="200"/>
    </w:pPr>
    <w:rPr>
      <w:kern w:val="2"/>
      <w:sz w:val="21"/>
      <w:szCs w:val="24"/>
    </w:rPr>
  </w:style>
  <w:style w:type="paragraph" w:styleId="12">
    <w:name w:val="toc 3"/>
    <w:basedOn w:val="1"/>
    <w:next w:val="1"/>
    <w:autoRedefine/>
    <w:unhideWhenUsed/>
    <w:qFormat/>
    <w:locked/>
    <w:uiPriority w:val="39"/>
    <w:pPr>
      <w:widowControl/>
      <w:spacing w:after="100" w:line="259" w:lineRule="auto"/>
      <w:ind w:left="440"/>
      <w:jc w:val="left"/>
    </w:pPr>
    <w:rPr>
      <w:rFonts w:asciiTheme="minorHAnsi" w:hAnsiTheme="minorHAnsi" w:eastAsiaTheme="minorEastAsia"/>
      <w:kern w:val="0"/>
      <w:sz w:val="22"/>
      <w:szCs w:val="22"/>
    </w:rPr>
  </w:style>
  <w:style w:type="paragraph" w:styleId="13">
    <w:name w:val="Date"/>
    <w:basedOn w:val="1"/>
    <w:next w:val="1"/>
    <w:link w:val="39"/>
    <w:qFormat/>
    <w:uiPriority w:val="0"/>
    <w:pPr>
      <w:ind w:left="100" w:leftChars="2500"/>
    </w:pPr>
    <w:rPr>
      <w:kern w:val="0"/>
      <w:sz w:val="24"/>
      <w:szCs w:val="20"/>
    </w:rPr>
  </w:style>
  <w:style w:type="paragraph" w:styleId="14">
    <w:name w:val="Balloon Text"/>
    <w:basedOn w:val="1"/>
    <w:link w:val="42"/>
    <w:semiHidden/>
    <w:qFormat/>
    <w:uiPriority w:val="0"/>
    <w:rPr>
      <w:kern w:val="0"/>
      <w:sz w:val="18"/>
      <w:szCs w:val="20"/>
    </w:rPr>
  </w:style>
  <w:style w:type="paragraph" w:styleId="15">
    <w:name w:val="footer"/>
    <w:basedOn w:val="1"/>
    <w:link w:val="32"/>
    <w:qFormat/>
    <w:uiPriority w:val="99"/>
    <w:pPr>
      <w:tabs>
        <w:tab w:val="center" w:pos="4153"/>
        <w:tab w:val="right" w:pos="8306"/>
      </w:tabs>
      <w:snapToGrid w:val="0"/>
      <w:jc w:val="left"/>
    </w:pPr>
    <w:rPr>
      <w:kern w:val="0"/>
      <w:sz w:val="18"/>
      <w:szCs w:val="20"/>
    </w:rPr>
  </w:style>
  <w:style w:type="paragraph" w:styleId="16">
    <w:name w:val="toc 1"/>
    <w:basedOn w:val="1"/>
    <w:next w:val="1"/>
    <w:autoRedefine/>
    <w:unhideWhenUsed/>
    <w:qFormat/>
    <w:locked/>
    <w:uiPriority w:val="39"/>
    <w:pPr>
      <w:widowControl/>
      <w:tabs>
        <w:tab w:val="right" w:leader="dot" w:pos="8834"/>
      </w:tabs>
      <w:spacing w:line="360" w:lineRule="auto"/>
      <w:jc w:val="left"/>
    </w:pPr>
    <w:rPr>
      <w:rFonts w:ascii="方正小标宋_GBK" w:hAnsi="黑体" w:eastAsia="方正小标宋_GBK"/>
      <w:snapToGrid w:val="0"/>
      <w:kern w:val="0"/>
      <w:sz w:val="24"/>
    </w:rPr>
  </w:style>
  <w:style w:type="paragraph" w:styleId="17">
    <w:name w:val="index heading"/>
    <w:basedOn w:val="1"/>
    <w:next w:val="18"/>
    <w:semiHidden/>
    <w:qFormat/>
    <w:locked/>
    <w:uiPriority w:val="0"/>
    <w:pPr>
      <w:adjustRightInd w:val="0"/>
      <w:spacing w:line="360" w:lineRule="atLeast"/>
      <w:jc w:val="left"/>
      <w:textAlignment w:val="baseline"/>
    </w:pPr>
    <w:rPr>
      <w:kern w:val="0"/>
    </w:rPr>
  </w:style>
  <w:style w:type="paragraph" w:styleId="18">
    <w:name w:val="index 1"/>
    <w:basedOn w:val="1"/>
    <w:next w:val="1"/>
    <w:qFormat/>
    <w:locked/>
    <w:uiPriority w:val="0"/>
    <w:rPr>
      <w:szCs w:val="21"/>
    </w:rPr>
  </w:style>
  <w:style w:type="paragraph" w:styleId="19">
    <w:name w:val="toc 2"/>
    <w:basedOn w:val="1"/>
    <w:next w:val="1"/>
    <w:autoRedefine/>
    <w:unhideWhenUsed/>
    <w:qFormat/>
    <w:locked/>
    <w:uiPriority w:val="39"/>
    <w:pPr>
      <w:widowControl/>
      <w:spacing w:after="100" w:line="259" w:lineRule="auto"/>
      <w:ind w:left="220"/>
      <w:jc w:val="left"/>
    </w:pPr>
    <w:rPr>
      <w:rFonts w:asciiTheme="minorHAnsi" w:hAnsiTheme="minorHAnsi" w:eastAsiaTheme="minorEastAsia"/>
      <w:kern w:val="0"/>
      <w:sz w:val="22"/>
      <w:szCs w:val="22"/>
    </w:rPr>
  </w:style>
  <w:style w:type="paragraph" w:styleId="20">
    <w:name w:val="Normal (Web)"/>
    <w:basedOn w:val="1"/>
    <w:link w:val="34"/>
    <w:qFormat/>
    <w:uiPriority w:val="0"/>
    <w:pPr>
      <w:widowControl/>
      <w:spacing w:before="100" w:beforeAutospacing="1" w:after="100" w:afterAutospacing="1"/>
      <w:jc w:val="left"/>
    </w:pPr>
    <w:rPr>
      <w:rFonts w:ascii="宋体" w:hAnsi="宋体"/>
      <w:kern w:val="0"/>
      <w:sz w:val="24"/>
      <w:szCs w:val="20"/>
    </w:rPr>
  </w:style>
  <w:style w:type="paragraph" w:styleId="21">
    <w:name w:val="annotation subject"/>
    <w:basedOn w:val="6"/>
    <w:next w:val="6"/>
    <w:link w:val="37"/>
    <w:semiHidden/>
    <w:qFormat/>
    <w:uiPriority w:val="0"/>
    <w:rPr>
      <w:b/>
    </w:rPr>
  </w:style>
  <w:style w:type="paragraph" w:styleId="22">
    <w:name w:val="Body Text First Indent"/>
    <w:basedOn w:val="7"/>
    <w:next w:val="1"/>
    <w:link w:val="48"/>
    <w:qFormat/>
    <w:locked/>
    <w:uiPriority w:val="0"/>
    <w:pPr>
      <w:widowControl w:val="0"/>
      <w:snapToGrid/>
      <w:spacing w:before="0" w:after="120" w:line="240" w:lineRule="auto"/>
      <w:ind w:right="0" w:firstLine="420" w:firstLineChars="100"/>
    </w:pPr>
    <w:rPr>
      <w:kern w:val="2"/>
      <w:sz w:val="21"/>
      <w:szCs w:val="24"/>
    </w:rPr>
  </w:style>
  <w:style w:type="table" w:styleId="24">
    <w:name w:val="Table Grid"/>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page number"/>
    <w:basedOn w:val="25"/>
    <w:qFormat/>
    <w:locked/>
    <w:uiPriority w:val="0"/>
  </w:style>
  <w:style w:type="character" w:styleId="27">
    <w:name w:val="Hyperlink"/>
    <w:basedOn w:val="25"/>
    <w:unhideWhenUsed/>
    <w:qFormat/>
    <w:locked/>
    <w:uiPriority w:val="99"/>
    <w:rPr>
      <w:color w:val="0563C1" w:themeColor="hyperlink"/>
      <w:u w:val="single"/>
      <w14:textFill>
        <w14:solidFill>
          <w14:schemeClr w14:val="hlink"/>
        </w14:solidFill>
      </w14:textFill>
    </w:rPr>
  </w:style>
  <w:style w:type="character" w:styleId="28">
    <w:name w:val="annotation reference"/>
    <w:qFormat/>
    <w:uiPriority w:val="99"/>
    <w:rPr>
      <w:sz w:val="21"/>
    </w:rPr>
  </w:style>
  <w:style w:type="character" w:customStyle="1" w:styleId="29">
    <w:name w:val="表格 Char"/>
    <w:link w:val="30"/>
    <w:qFormat/>
    <w:locked/>
    <w:uiPriority w:val="0"/>
    <w:rPr>
      <w:rFonts w:ascii="宋体"/>
      <w:sz w:val="21"/>
    </w:rPr>
  </w:style>
  <w:style w:type="paragraph" w:customStyle="1" w:styleId="30">
    <w:name w:val="表格"/>
    <w:basedOn w:val="1"/>
    <w:next w:val="1"/>
    <w:link w:val="29"/>
    <w:qFormat/>
    <w:uiPriority w:val="0"/>
    <w:pPr>
      <w:adjustRightInd w:val="0"/>
      <w:snapToGrid w:val="0"/>
      <w:spacing w:beforeLines="10" w:afterLines="10" w:line="259" w:lineRule="auto"/>
      <w:jc w:val="center"/>
    </w:pPr>
    <w:rPr>
      <w:rFonts w:ascii="宋体"/>
      <w:kern w:val="0"/>
      <w:szCs w:val="20"/>
    </w:rPr>
  </w:style>
  <w:style w:type="character" w:customStyle="1" w:styleId="31">
    <w:name w:val="页眉 Char"/>
    <w:link w:val="2"/>
    <w:qFormat/>
    <w:locked/>
    <w:uiPriority w:val="0"/>
    <w:rPr>
      <w:sz w:val="18"/>
    </w:rPr>
  </w:style>
  <w:style w:type="character" w:customStyle="1" w:styleId="32">
    <w:name w:val="页脚 Char"/>
    <w:link w:val="15"/>
    <w:qFormat/>
    <w:locked/>
    <w:uiPriority w:val="99"/>
    <w:rPr>
      <w:sz w:val="18"/>
    </w:rPr>
  </w:style>
  <w:style w:type="character" w:customStyle="1" w:styleId="33">
    <w:name w:val="日期 字符"/>
    <w:semiHidden/>
    <w:qFormat/>
    <w:uiPriority w:val="0"/>
    <w:rPr>
      <w:rFonts w:ascii="Times New Roman" w:hAnsi="Times New Roman" w:eastAsia="宋体"/>
      <w:sz w:val="24"/>
    </w:rPr>
  </w:style>
  <w:style w:type="character" w:customStyle="1" w:styleId="34">
    <w:name w:val="普通(网站) Char"/>
    <w:link w:val="20"/>
    <w:qFormat/>
    <w:locked/>
    <w:uiPriority w:val="0"/>
    <w:rPr>
      <w:rFonts w:ascii="宋体" w:hAnsi="宋体" w:eastAsia="宋体"/>
      <w:sz w:val="24"/>
    </w:rPr>
  </w:style>
  <w:style w:type="character" w:customStyle="1" w:styleId="35">
    <w:name w:val="正文文本 字符1"/>
    <w:semiHidden/>
    <w:qFormat/>
    <w:uiPriority w:val="0"/>
    <w:rPr>
      <w:rFonts w:ascii="Times New Roman" w:hAnsi="Times New Roman" w:eastAsia="宋体"/>
      <w:sz w:val="24"/>
    </w:rPr>
  </w:style>
  <w:style w:type="character" w:customStyle="1" w:styleId="36">
    <w:name w:val="页脚 字符"/>
    <w:basedOn w:val="25"/>
    <w:qFormat/>
    <w:uiPriority w:val="99"/>
  </w:style>
  <w:style w:type="character" w:customStyle="1" w:styleId="37">
    <w:name w:val="批注主题 Char"/>
    <w:link w:val="21"/>
    <w:semiHidden/>
    <w:qFormat/>
    <w:locked/>
    <w:uiPriority w:val="0"/>
    <w:rPr>
      <w:rFonts w:ascii="Times New Roman" w:hAnsi="Times New Roman" w:eastAsia="宋体"/>
      <w:b/>
      <w:kern w:val="2"/>
      <w:sz w:val="24"/>
    </w:rPr>
  </w:style>
  <w:style w:type="character" w:customStyle="1" w:styleId="38">
    <w:name w:val="正文文本 Char"/>
    <w:link w:val="7"/>
    <w:qFormat/>
    <w:locked/>
    <w:uiPriority w:val="0"/>
    <w:rPr>
      <w:sz w:val="18"/>
    </w:rPr>
  </w:style>
  <w:style w:type="character" w:customStyle="1" w:styleId="39">
    <w:name w:val="日期 Char"/>
    <w:link w:val="13"/>
    <w:qFormat/>
    <w:locked/>
    <w:uiPriority w:val="0"/>
    <w:rPr>
      <w:rFonts w:ascii="Times New Roman" w:hAnsi="Times New Roman" w:eastAsia="宋体"/>
      <w:sz w:val="24"/>
    </w:rPr>
  </w:style>
  <w:style w:type="character" w:customStyle="1" w:styleId="40">
    <w:name w:val="批注文字 字符1"/>
    <w:semiHidden/>
    <w:qFormat/>
    <w:uiPriority w:val="0"/>
    <w:rPr>
      <w:rFonts w:ascii="Times New Roman" w:hAnsi="Times New Roman" w:eastAsia="宋体"/>
      <w:sz w:val="24"/>
    </w:rPr>
  </w:style>
  <w:style w:type="character" w:customStyle="1" w:styleId="41">
    <w:name w:val="批注文字 Char"/>
    <w:link w:val="6"/>
    <w:qFormat/>
    <w:locked/>
    <w:uiPriority w:val="0"/>
    <w:rPr>
      <w:rFonts w:ascii="Times New Roman" w:hAnsi="Times New Roman" w:eastAsia="宋体"/>
      <w:sz w:val="24"/>
    </w:rPr>
  </w:style>
  <w:style w:type="character" w:customStyle="1" w:styleId="42">
    <w:name w:val="批注框文本 Char"/>
    <w:link w:val="14"/>
    <w:semiHidden/>
    <w:qFormat/>
    <w:locked/>
    <w:uiPriority w:val="0"/>
    <w:rPr>
      <w:rFonts w:ascii="Times New Roman" w:hAnsi="Times New Roman" w:eastAsia="宋体"/>
      <w:sz w:val="18"/>
    </w:rPr>
  </w:style>
  <w:style w:type="character" w:customStyle="1" w:styleId="43">
    <w:name w:val="正文文本缩进 Char"/>
    <w:link w:val="10"/>
    <w:semiHidden/>
    <w:qFormat/>
    <w:locked/>
    <w:uiPriority w:val="0"/>
    <w:rPr>
      <w:rFonts w:ascii="Times New Roman" w:hAnsi="Times New Roman" w:eastAsia="宋体"/>
      <w:sz w:val="24"/>
    </w:rPr>
  </w:style>
  <w:style w:type="paragraph" w:customStyle="1" w:styleId="44">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5">
    <w:name w:val="普通(网站)2"/>
    <w:basedOn w:val="1"/>
    <w:qFormat/>
    <w:uiPriority w:val="0"/>
    <w:pPr>
      <w:widowControl/>
      <w:spacing w:before="100" w:beforeAutospacing="1" w:after="100" w:afterAutospacing="1"/>
      <w:jc w:val="left"/>
    </w:pPr>
    <w:rPr>
      <w:rFonts w:ascii="宋体" w:hAnsi="宋体"/>
      <w:sz w:val="24"/>
      <w:szCs w:val="20"/>
    </w:rPr>
  </w:style>
  <w:style w:type="character" w:customStyle="1" w:styleId="46">
    <w:name w:val="111111正文 Char Char"/>
    <w:link w:val="47"/>
    <w:qFormat/>
    <w:uiPriority w:val="0"/>
    <w:rPr>
      <w:kern w:val="2"/>
      <w:sz w:val="24"/>
      <w:szCs w:val="24"/>
    </w:rPr>
  </w:style>
  <w:style w:type="paragraph" w:customStyle="1" w:styleId="47">
    <w:name w:val="111111正文"/>
    <w:basedOn w:val="1"/>
    <w:link w:val="46"/>
    <w:qFormat/>
    <w:uiPriority w:val="0"/>
    <w:pPr>
      <w:spacing w:line="360" w:lineRule="auto"/>
      <w:ind w:firstLine="200" w:firstLineChars="200"/>
    </w:pPr>
    <w:rPr>
      <w:sz w:val="24"/>
    </w:rPr>
  </w:style>
  <w:style w:type="character" w:customStyle="1" w:styleId="48">
    <w:name w:val="正文首行缩进 Char"/>
    <w:basedOn w:val="38"/>
    <w:link w:val="22"/>
    <w:qFormat/>
    <w:uiPriority w:val="0"/>
    <w:rPr>
      <w:kern w:val="2"/>
      <w:sz w:val="21"/>
      <w:szCs w:val="24"/>
    </w:rPr>
  </w:style>
  <w:style w:type="character" w:customStyle="1" w:styleId="49">
    <w:name w:val="gl"/>
    <w:qFormat/>
    <w:uiPriority w:val="0"/>
  </w:style>
  <w:style w:type="character" w:customStyle="1" w:styleId="50">
    <w:name w:val="正文缩进 Char"/>
    <w:link w:val="5"/>
    <w:qFormat/>
    <w:uiPriority w:val="0"/>
    <w:rPr>
      <w:rFonts w:ascii="Calibri" w:hAnsi="Calibri"/>
      <w:kern w:val="2"/>
      <w:sz w:val="24"/>
      <w:szCs w:val="24"/>
    </w:rPr>
  </w:style>
  <w:style w:type="paragraph" w:customStyle="1" w:styleId="51">
    <w:name w:val="TOC 标题1"/>
    <w:basedOn w:val="3"/>
    <w:next w:val="1"/>
    <w:unhideWhenUsed/>
    <w:qFormat/>
    <w:uiPriority w:val="39"/>
    <w:pPr>
      <w:keepLines/>
      <w:widowControl/>
      <w:overflowPunct/>
      <w:snapToGrid/>
      <w:spacing w:before="240" w:after="0"/>
      <w:ind w:left="0" w:firstLine="0"/>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52">
    <w:name w:val="Table Paragraph"/>
    <w:basedOn w:val="1"/>
    <w:qFormat/>
    <w:uiPriority w:val="99"/>
    <w:pPr>
      <w:autoSpaceDE w:val="0"/>
      <w:autoSpaceDN w:val="0"/>
      <w:jc w:val="left"/>
    </w:pPr>
    <w:rPr>
      <w:rFonts w:ascii="宋体" w:hAnsi="宋体" w:cs="宋体"/>
      <w:kern w:val="0"/>
      <w:sz w:val="22"/>
      <w:szCs w:val="22"/>
      <w:lang w:val="zh-CN" w:bidi="zh-CN"/>
    </w:rPr>
  </w:style>
  <w:style w:type="character" w:customStyle="1" w:styleId="53">
    <w:name w:val="标题 1 Char"/>
    <w:basedOn w:val="25"/>
    <w:link w:val="3"/>
    <w:qFormat/>
    <w:uiPriority w:val="99"/>
    <w:rPr>
      <w:rFonts w:eastAsia="黑体"/>
      <w:b/>
      <w:bCs/>
      <w:color w:val="000000"/>
      <w:kern w:val="44"/>
      <w:sz w:val="30"/>
      <w:szCs w:val="30"/>
    </w:rPr>
  </w:style>
  <w:style w:type="paragraph" w:styleId="54">
    <w:name w:val="List Paragraph"/>
    <w:basedOn w:val="1"/>
    <w:qFormat/>
    <w:uiPriority w:val="99"/>
    <w:pPr>
      <w:ind w:firstLine="420" w:firstLineChars="200"/>
    </w:pPr>
  </w:style>
  <w:style w:type="character" w:customStyle="1" w:styleId="55">
    <w:name w:val="表格文字 Char"/>
    <w:link w:val="56"/>
    <w:qFormat/>
    <w:uiPriority w:val="0"/>
    <w:rPr>
      <w:kern w:val="2"/>
      <w:sz w:val="21"/>
    </w:rPr>
  </w:style>
  <w:style w:type="paragraph" w:customStyle="1" w:styleId="56">
    <w:name w:val="表格文字"/>
    <w:basedOn w:val="22"/>
    <w:link w:val="55"/>
    <w:qFormat/>
    <w:uiPriority w:val="0"/>
    <w:pPr>
      <w:adjustRightInd w:val="0"/>
      <w:snapToGrid w:val="0"/>
      <w:spacing w:after="0"/>
      <w:ind w:firstLine="0" w:firstLineChars="0"/>
      <w:jc w:val="center"/>
    </w:pPr>
    <w:rPr>
      <w:szCs w:val="20"/>
    </w:rPr>
  </w:style>
  <w:style w:type="paragraph" w:customStyle="1" w:styleId="57">
    <w:name w:val="表格正文"/>
    <w:basedOn w:val="1"/>
    <w:next w:val="1"/>
    <w:qFormat/>
    <w:uiPriority w:val="0"/>
    <w:pPr>
      <w:adjustRightInd w:val="0"/>
      <w:snapToGrid w:val="0"/>
      <w:jc w:val="center"/>
    </w:pPr>
    <w:rPr>
      <w:spacing w:val="3"/>
    </w:rPr>
  </w:style>
  <w:style w:type="character" w:customStyle="1" w:styleId="58">
    <w:name w:val="正文首行缩进 2 Char"/>
    <w:basedOn w:val="43"/>
    <w:link w:val="11"/>
    <w:qFormat/>
    <w:uiPriority w:val="0"/>
    <w:rPr>
      <w:rFonts w:ascii="Times New Roman" w:hAnsi="Times New Roman" w:eastAsia="宋体"/>
      <w:kern w:val="2"/>
      <w:sz w:val="21"/>
      <w:szCs w:val="24"/>
    </w:rPr>
  </w:style>
  <w:style w:type="table" w:customStyle="1" w:styleId="59">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60">
    <w:name w:val="S表格文字"/>
    <w:basedOn w:val="22"/>
    <w:qFormat/>
    <w:uiPriority w:val="0"/>
    <w:pPr>
      <w:adjustRightInd w:val="0"/>
      <w:snapToGrid w:val="0"/>
      <w:spacing w:before="20" w:after="20"/>
      <w:ind w:firstLine="0" w:firstLineChars="0"/>
      <w:jc w:val="center"/>
    </w:pPr>
    <w:rPr>
      <w:szCs w:val="20"/>
    </w:rPr>
  </w:style>
  <w:style w:type="character" w:customStyle="1" w:styleId="61">
    <w:name w:val="font21"/>
    <w:basedOn w:val="25"/>
    <w:qFormat/>
    <w:uiPriority w:val="0"/>
    <w:rPr>
      <w:rFonts w:hint="default" w:ascii="Times New Roman" w:hAnsi="Times New Roman" w:cs="Times New Roman"/>
      <w:color w:val="000000"/>
      <w:sz w:val="21"/>
      <w:szCs w:val="21"/>
      <w:u w:val="none"/>
    </w:rPr>
  </w:style>
  <w:style w:type="character" w:customStyle="1" w:styleId="62">
    <w:name w:val="font11"/>
    <w:basedOn w:val="25"/>
    <w:qFormat/>
    <w:uiPriority w:val="0"/>
    <w:rPr>
      <w:rFonts w:hint="eastAsia" w:ascii="宋体" w:hAnsi="宋体" w:eastAsia="宋体" w:cs="宋体"/>
      <w:color w:val="000000"/>
      <w:sz w:val="21"/>
      <w:szCs w:val="21"/>
      <w:u w:val="none"/>
    </w:rPr>
  </w:style>
  <w:style w:type="character" w:customStyle="1" w:styleId="63">
    <w:name w:val="font61"/>
    <w:basedOn w:val="25"/>
    <w:qFormat/>
    <w:uiPriority w:val="0"/>
    <w:rPr>
      <w:rFonts w:hint="default" w:ascii="Times New Roman" w:hAnsi="Times New Roman" w:cs="Times New Roman"/>
      <w:b/>
      <w:bCs/>
      <w:color w:val="000000"/>
      <w:sz w:val="21"/>
      <w:szCs w:val="21"/>
      <w:u w:val="none"/>
    </w:rPr>
  </w:style>
  <w:style w:type="character" w:customStyle="1" w:styleId="64">
    <w:name w:val="font51"/>
    <w:basedOn w:val="25"/>
    <w:qFormat/>
    <w:uiPriority w:val="0"/>
    <w:rPr>
      <w:rFonts w:hint="default" w:ascii="Times New Roman" w:hAnsi="Times New Roman" w:cs="Times New Roman"/>
      <w:color w:val="000000"/>
      <w:sz w:val="21"/>
      <w:szCs w:val="21"/>
      <w:u w:val="none"/>
    </w:rPr>
  </w:style>
  <w:style w:type="paragraph" w:customStyle="1" w:styleId="65">
    <w:name w:val="Default"/>
    <w:basedOn w:val="66"/>
    <w:next w:val="67"/>
    <w:unhideWhenUsed/>
    <w:qFormat/>
    <w:uiPriority w:val="99"/>
    <w:pPr>
      <w:widowControl w:val="0"/>
      <w:autoSpaceDE w:val="0"/>
      <w:autoSpaceDN w:val="0"/>
      <w:adjustRightInd w:val="0"/>
      <w:spacing w:beforeLines="0" w:afterLines="0"/>
    </w:pPr>
    <w:rPr>
      <w:rFonts w:hint="eastAsia" w:ascii="Times New Roman" w:hAnsi="Times New Roman" w:eastAsia="Times New Roman"/>
      <w:color w:val="000000"/>
      <w:sz w:val="24"/>
      <w:szCs w:val="24"/>
    </w:rPr>
  </w:style>
  <w:style w:type="paragraph" w:customStyle="1" w:styleId="66">
    <w:name w:val="纯文本1"/>
    <w:basedOn w:val="1"/>
    <w:qFormat/>
    <w:uiPriority w:val="0"/>
    <w:pPr>
      <w:adjustRightInd w:val="0"/>
    </w:pPr>
    <w:rPr>
      <w:rFonts w:ascii="宋体" w:hAnsi="Courier New"/>
      <w:szCs w:val="20"/>
    </w:rPr>
  </w:style>
  <w:style w:type="paragraph" w:customStyle="1" w:styleId="67">
    <w:name w:val="样式1"/>
    <w:basedOn w:val="17"/>
    <w:next w:val="1"/>
    <w:qFormat/>
    <w:uiPriority w:val="0"/>
    <w:pPr>
      <w:tabs>
        <w:tab w:val="left" w:pos="1320"/>
      </w:tabs>
      <w:spacing w:line="360" w:lineRule="auto"/>
      <w:ind w:firstLine="506" w:firstLineChars="200"/>
    </w:pPr>
    <w:rPr>
      <w:rFonts w:eastAsia="仿宋_GB2312"/>
      <w:b/>
      <w:kern w:val="44"/>
    </w:rPr>
  </w:style>
  <w:style w:type="character" w:customStyle="1" w:styleId="68">
    <w:name w:val="font41"/>
    <w:basedOn w:val="25"/>
    <w:qFormat/>
    <w:uiPriority w:val="0"/>
    <w:rPr>
      <w:rFonts w:hint="default" w:ascii="Times New Roman" w:hAnsi="Times New Roman" w:cs="Times New Roman"/>
      <w:color w:val="000000"/>
      <w:sz w:val="20"/>
      <w:szCs w:val="20"/>
      <w:u w:val="none"/>
      <w:vertAlign w:val="superscript"/>
    </w:rPr>
  </w:style>
  <w:style w:type="paragraph" w:customStyle="1" w:styleId="69">
    <w:name w:val="正 文"/>
    <w:basedOn w:val="1"/>
    <w:qFormat/>
    <w:uiPriority w:val="0"/>
    <w:pPr>
      <w:widowControl w:val="0"/>
      <w:spacing w:line="360" w:lineRule="auto"/>
      <w:ind w:firstLine="562" w:firstLineChars="200"/>
      <w:jc w:val="both"/>
    </w:pPr>
    <w:rPr>
      <w:rFonts w:ascii="Arial" w:hAnsi="Arial" w:eastAsia="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image" Target="media/image10.png"/><Relationship Id="rId21" Type="http://schemas.openxmlformats.org/officeDocument/2006/relationships/image" Target="media/image9.pn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2E3C3-A1BB-484E-BFE6-5BF8B94AAE63}">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71</Pages>
  <Words>18010</Words>
  <Characters>19869</Characters>
  <Lines>376</Lines>
  <Paragraphs>106</Paragraphs>
  <TotalTime>21</TotalTime>
  <ScaleCrop>false</ScaleCrop>
  <LinksUpToDate>false</LinksUpToDate>
  <CharactersWithSpaces>20066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2024-06-11T00:44:00Z</dcterms:created>
  <dc:creator>lhj</dc:creator>
  <cp:lastModifiedBy>541391031</cp:lastModifiedBy>
  <cp:lastPrinted>2024-08-20T04:23:00Z</cp:lastPrinted>
  <dcterms:modified xsi:type="dcterms:W3CDTF">2026-01-04T08:16:16Z</dcterms:modified>
  <dc:title>附件2</dc:title>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61D4EEC1AB1A49F484A97C2EE12504C8_12</vt:lpwstr>
  </property>
  <property fmtid="{D5CDD505-2E9C-101B-9397-08002B2CF9AE}" pid="4" name="KSOTemplateDocerSaveRecord">
    <vt:lpwstr>eyJoZGlkIjoiZWJiNTFmODVmNWZiNDI3N2I2ZDA5NmNlNTVkMWQ4ODQiLCJ1c2VySWQiOiIxNjA3NjIxMCJ9</vt:lpwstr>
  </property>
</Properties>
</file>