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eastAsia="zh-CN"/>
        </w:rPr>
        <w:t>交通运输局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522BEFD-7EC5-4E2B-B54D-FA8ADE93F81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ED85B08-9726-4CA4-B465-D9678C1E9F8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380E81F-2468-4E7B-9A6B-30C47EDBA9F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7B33349A-7A21-48E9-8700-EBA872E0BD1F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763F908-CDA7-4BA5-9171-BAC9DF7E53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022E919-CB81-4D51-B217-FEDA153E1FF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5C7F85D-DC85-4054-AA06-B20797C34178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8" w:fontKey="{52AC330D-79FA-4FA7-BFA6-48D69860C39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60DBFA7-5163-492A-BD29-C74461969985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4B473C3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黄鹏</cp:lastModifiedBy>
  <dcterms:modified xsi:type="dcterms:W3CDTF">2026-05-26T01:45:57Z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eyJoZGlkIjoiOGVlNmI4YjEyMDhkMzQ3ZTQ2ZGExZTJkZWEyNzcxZjciLCJ1c2VySWQiOiI2NzQ3NzUxOTkifQ==</vt:lpwstr>
  </property>
</Properties>
</file>