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47" w:rsidRDefault="00C4397C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C5F47" w:rsidRDefault="00C4397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双牌县</w:t>
      </w:r>
      <w:r>
        <w:rPr>
          <w:rFonts w:ascii="方正小标宋简体" w:eastAsia="方正小标宋简体" w:hint="eastAsia"/>
          <w:sz w:val="44"/>
          <w:szCs w:val="44"/>
        </w:rPr>
        <w:t>共享电单车投运承诺书</w:t>
      </w:r>
    </w:p>
    <w:p w:rsidR="00EC5F47" w:rsidRDefault="00EC5F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C5F47" w:rsidRDefault="00C4397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双牌</w:t>
      </w:r>
      <w:r>
        <w:rPr>
          <w:rFonts w:ascii="仿宋_GB2312" w:eastAsia="仿宋_GB2312" w:hint="eastAsia"/>
          <w:sz w:val="32"/>
          <w:szCs w:val="32"/>
        </w:rPr>
        <w:t>县城市管理和综合执法局：</w:t>
      </w:r>
    </w:p>
    <w:p w:rsidR="00EC5F47" w:rsidRDefault="00C4397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</w:t>
      </w:r>
      <w:r>
        <w:rPr>
          <w:rFonts w:ascii="仿宋_GB2312" w:eastAsia="仿宋_GB2312" w:hAnsi="仿宋" w:hint="eastAsia"/>
          <w:sz w:val="32"/>
          <w:szCs w:val="32"/>
        </w:rPr>
        <w:t>公司在双牌县运营共享电单车项目，对相关事项做如下承诺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EC5F47" w:rsidRDefault="00C4397C">
      <w:pPr>
        <w:numPr>
          <w:ilvl w:val="0"/>
          <w:numId w:val="1"/>
        </w:num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严格遵守</w:t>
      </w:r>
      <w:r>
        <w:rPr>
          <w:rFonts w:ascii="仿宋_GB2312" w:eastAsia="仿宋_GB2312" w:hint="eastAsia"/>
          <w:sz w:val="32"/>
          <w:szCs w:val="32"/>
        </w:rPr>
        <w:t>交通法规，积极响应各有关部门对共享电单车的管理</w:t>
      </w:r>
      <w:r>
        <w:rPr>
          <w:rFonts w:ascii="仿宋_GB2312" w:eastAsia="仿宋_GB2312" w:hint="eastAsia"/>
          <w:sz w:val="32"/>
          <w:szCs w:val="32"/>
        </w:rPr>
        <w:t>及项目投运协议要求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EC5F47" w:rsidRDefault="00C4397C">
      <w:pPr>
        <w:numPr>
          <w:ilvl w:val="0"/>
          <w:numId w:val="1"/>
        </w:num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严格按照</w:t>
      </w:r>
      <w:r>
        <w:rPr>
          <w:rFonts w:ascii="仿宋_GB2312" w:eastAsia="仿宋_GB2312" w:hAnsi="仿宋" w:cs="仿宋" w:hint="eastAsia"/>
          <w:sz w:val="32"/>
          <w:szCs w:val="32"/>
        </w:rPr>
        <w:t>《</w:t>
      </w:r>
      <w:r>
        <w:rPr>
          <w:rFonts w:ascii="仿宋_GB2312" w:eastAsia="仿宋_GB2312" w:hAnsi="仿宋" w:cs="仿宋" w:hint="eastAsia"/>
          <w:sz w:val="32"/>
          <w:szCs w:val="32"/>
        </w:rPr>
        <w:t>双牌</w:t>
      </w:r>
      <w:r>
        <w:rPr>
          <w:rFonts w:ascii="仿宋_GB2312" w:eastAsia="仿宋_GB2312" w:hAnsi="仿宋" w:cs="仿宋" w:hint="eastAsia"/>
          <w:sz w:val="32"/>
          <w:szCs w:val="32"/>
        </w:rPr>
        <w:t>县共享电单车运营服务管理工作规程》、《</w:t>
      </w:r>
      <w:r>
        <w:rPr>
          <w:rFonts w:ascii="仿宋_GB2312" w:eastAsia="仿宋_GB2312" w:hAnsi="仿宋" w:cs="仿宋" w:hint="eastAsia"/>
          <w:sz w:val="32"/>
          <w:szCs w:val="32"/>
        </w:rPr>
        <w:t>双牌</w:t>
      </w:r>
      <w:r>
        <w:rPr>
          <w:rFonts w:ascii="仿宋_GB2312" w:eastAsia="仿宋_GB2312" w:hAnsi="仿宋" w:cs="仿宋" w:hint="eastAsia"/>
          <w:sz w:val="32"/>
          <w:szCs w:val="32"/>
        </w:rPr>
        <w:t>县共享电单车管理运营考核细则》等管理文件</w:t>
      </w:r>
      <w:r>
        <w:rPr>
          <w:rFonts w:ascii="仿宋_GB2312" w:eastAsia="仿宋_GB2312" w:hAnsi="仿宋" w:cs="仿宋" w:hint="eastAsia"/>
          <w:sz w:val="32"/>
          <w:szCs w:val="32"/>
        </w:rPr>
        <w:t>执行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C5F47" w:rsidRDefault="00C4397C">
      <w:pPr>
        <w:numPr>
          <w:ilvl w:val="0"/>
          <w:numId w:val="1"/>
        </w:num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积极配合各有关部门、属地街道的日常管理工作，确保城市环境整洁、有序。</w:t>
      </w:r>
    </w:p>
    <w:p w:rsidR="00EC5F47" w:rsidRDefault="00C4397C">
      <w:pPr>
        <w:numPr>
          <w:ilvl w:val="0"/>
          <w:numId w:val="1"/>
        </w:num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我公司投放车辆数量服从</w:t>
      </w:r>
      <w:r>
        <w:rPr>
          <w:rFonts w:ascii="仿宋_GB2312" w:eastAsia="仿宋_GB2312" w:hAnsi="仿宋" w:cs="仿宋" w:hint="eastAsia"/>
          <w:sz w:val="32"/>
          <w:szCs w:val="32"/>
        </w:rPr>
        <w:t>双牌</w:t>
      </w:r>
      <w:r>
        <w:rPr>
          <w:rFonts w:ascii="仿宋_GB2312" w:eastAsia="仿宋_GB2312" w:hAnsi="仿宋" w:cs="仿宋" w:hint="eastAsia"/>
          <w:sz w:val="32"/>
          <w:szCs w:val="32"/>
        </w:rPr>
        <w:t>县城市管理和综合执法局安排，所有投放车辆均在</w:t>
      </w:r>
      <w:r>
        <w:rPr>
          <w:rFonts w:ascii="仿宋_GB2312" w:eastAsia="仿宋_GB2312" w:hAnsi="仿宋" w:cs="仿宋" w:hint="eastAsia"/>
          <w:sz w:val="32"/>
          <w:szCs w:val="32"/>
        </w:rPr>
        <w:t>双牌</w:t>
      </w:r>
      <w:r>
        <w:rPr>
          <w:rFonts w:ascii="仿宋_GB2312" w:eastAsia="仿宋_GB2312" w:hAnsi="仿宋" w:cs="仿宋" w:hint="eastAsia"/>
          <w:sz w:val="32"/>
          <w:szCs w:val="32"/>
        </w:rPr>
        <w:t>县公安局交警大队登记上牌。</w:t>
      </w:r>
    </w:p>
    <w:p w:rsidR="00EC5F47" w:rsidRDefault="00C4397C">
      <w:pPr>
        <w:numPr>
          <w:ilvl w:val="0"/>
          <w:numId w:val="1"/>
        </w:num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我公司投放的</w:t>
      </w:r>
      <w:r>
        <w:rPr>
          <w:rFonts w:ascii="仿宋_GB2312" w:eastAsia="仿宋_GB2312" w:hAnsi="仿宋" w:cs="仿宋" w:hint="eastAsia"/>
          <w:sz w:val="32"/>
          <w:szCs w:val="32"/>
        </w:rPr>
        <w:t>公共电动</w:t>
      </w:r>
      <w:r>
        <w:rPr>
          <w:rFonts w:ascii="仿宋_GB2312" w:eastAsia="仿宋_GB2312" w:hAnsi="仿宋" w:cs="仿宋" w:hint="eastAsia"/>
          <w:sz w:val="32"/>
          <w:szCs w:val="32"/>
        </w:rPr>
        <w:t>单车</w:t>
      </w:r>
      <w:r>
        <w:rPr>
          <w:rFonts w:ascii="仿宋_GB2312" w:eastAsia="仿宋_GB2312" w:hAnsi="仿宋" w:cs="仿宋" w:hint="eastAsia"/>
          <w:sz w:val="32"/>
          <w:szCs w:val="32"/>
        </w:rPr>
        <w:t>符合国家</w:t>
      </w:r>
      <w:r>
        <w:rPr>
          <w:rFonts w:ascii="仿宋_GB2312" w:eastAsia="仿宋_GB2312" w:hAnsi="仿宋" w:cs="仿宋" w:hint="eastAsia"/>
          <w:sz w:val="32"/>
          <w:szCs w:val="32"/>
        </w:rPr>
        <w:t>最新技术标准要求，</w:t>
      </w:r>
      <w:r>
        <w:rPr>
          <w:rFonts w:ascii="仿宋_GB2312" w:eastAsia="仿宋_GB2312" w:hAnsi="仿宋" w:cs="仿宋" w:hint="eastAsia"/>
          <w:sz w:val="32"/>
          <w:szCs w:val="32"/>
        </w:rPr>
        <w:t>保证性能安全，质量可靠，投放车辆是距生产日期半年以内的新车。</w:t>
      </w:r>
    </w:p>
    <w:p w:rsidR="00EC5F47" w:rsidRDefault="00C4397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EC5F47" w:rsidRDefault="00EC5F47" w:rsidP="005B2993">
      <w:pPr>
        <w:wordWrap w:val="0"/>
        <w:ind w:firstLineChars="1243" w:firstLine="3978"/>
        <w:rPr>
          <w:rFonts w:ascii="仿宋_GB2312" w:eastAsia="仿宋_GB2312" w:hAnsi="仿宋" w:cs="仿宋"/>
          <w:sz w:val="32"/>
          <w:szCs w:val="32"/>
        </w:rPr>
      </w:pPr>
    </w:p>
    <w:p w:rsidR="00EC5F47" w:rsidRDefault="00C4397C" w:rsidP="005B2993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运营公司</w:t>
      </w:r>
      <w:r>
        <w:rPr>
          <w:rFonts w:ascii="仿宋_GB2312" w:eastAsia="仿宋_GB2312" w:hAnsi="仿宋" w:cs="仿宋" w:hint="eastAsia"/>
          <w:sz w:val="32"/>
          <w:szCs w:val="32"/>
        </w:rPr>
        <w:t>名称（印章）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 w:rsidR="005B2993">
        <w:rPr>
          <w:rFonts w:ascii="仿宋_GB2312" w:eastAsia="仿宋_GB2312" w:hAnsi="仿宋" w:cs="仿宋" w:hint="eastAsia"/>
          <w:sz w:val="32"/>
          <w:szCs w:val="32"/>
        </w:rPr>
        <w:t xml:space="preserve">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法定代表人：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</w:t>
      </w:r>
    </w:p>
    <w:p w:rsidR="00EC5F47" w:rsidRDefault="00C4397C" w:rsidP="005B2993">
      <w:pPr>
        <w:wordWrap w:val="0"/>
        <w:ind w:right="800" w:firstLineChars="1650" w:firstLine="528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项目</w:t>
      </w:r>
      <w:r>
        <w:rPr>
          <w:rFonts w:ascii="仿宋_GB2312" w:eastAsia="仿宋_GB2312" w:hAnsi="仿宋" w:cs="仿宋" w:hint="eastAsia"/>
          <w:sz w:val="32"/>
          <w:szCs w:val="32"/>
        </w:rPr>
        <w:t>负责人：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5B2993" w:rsidRDefault="005B2993" w:rsidP="005B2993">
      <w:pPr>
        <w:wordWrap w:val="0"/>
        <w:ind w:right="800" w:firstLineChars="1650" w:firstLine="4950"/>
        <w:rPr>
          <w:rFonts w:ascii="仿宋_GB2312" w:eastAsia="仿宋_GB2312" w:hAnsi="宋体"/>
          <w:sz w:val="30"/>
          <w:szCs w:val="30"/>
        </w:rPr>
      </w:pPr>
    </w:p>
    <w:p w:rsidR="00EC5F47" w:rsidRDefault="00C4397C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p w:rsidR="00EC5F47" w:rsidRDefault="00EC5F47"/>
    <w:sectPr w:rsidR="00EC5F47" w:rsidSect="00EC5F47">
      <w:footerReference w:type="default" r:id="rId8"/>
      <w:pgSz w:w="11906" w:h="16838"/>
      <w:pgMar w:top="1814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7C" w:rsidRDefault="00C4397C" w:rsidP="00EC5F47">
      <w:r>
        <w:separator/>
      </w:r>
    </w:p>
  </w:endnote>
  <w:endnote w:type="continuationSeparator" w:id="1">
    <w:p w:rsidR="00C4397C" w:rsidRDefault="00C4397C" w:rsidP="00EC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47" w:rsidRDefault="00EC5F4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EC5F47" w:rsidRDefault="00C4397C">
                <w:pPr>
                  <w:pStyle w:val="a3"/>
                  <w:rPr>
                    <w:rFonts w:ascii="Batang" w:eastAsia="Batang" w:hAnsi="Batang" w:cs="Batang"/>
                    <w:sz w:val="24"/>
                    <w:szCs w:val="24"/>
                  </w:rPr>
                </w:pPr>
                <w:r>
                  <w:rPr>
                    <w:rFonts w:ascii="Batang" w:eastAsia="Batang" w:hAnsi="Batang" w:cs="Batang" w:hint="eastAsia"/>
                    <w:sz w:val="24"/>
                    <w:szCs w:val="24"/>
                  </w:rPr>
                  <w:t>－</w:t>
                </w:r>
                <w:r w:rsidR="00EC5F47">
                  <w:rPr>
                    <w:rFonts w:ascii="Batang" w:eastAsia="Batang" w:hAnsi="Batang" w:cs="Batang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Batang" w:eastAsia="Batang" w:hAnsi="Batang" w:cs="Batang" w:hint="eastAsia"/>
                    <w:sz w:val="24"/>
                    <w:szCs w:val="24"/>
                  </w:rPr>
                  <w:instrText xml:space="preserve"> PAGE  \* MERGEFORMAT </w:instrText>
                </w:r>
                <w:r w:rsidR="00EC5F47">
                  <w:rPr>
                    <w:rFonts w:ascii="Batang" w:eastAsia="Batang" w:hAnsi="Batang" w:cs="Batang" w:hint="eastAsia"/>
                    <w:sz w:val="24"/>
                    <w:szCs w:val="24"/>
                  </w:rPr>
                  <w:fldChar w:fldCharType="separate"/>
                </w:r>
                <w:r w:rsidR="005B2993">
                  <w:rPr>
                    <w:rFonts w:ascii="Batang" w:eastAsia="Batang" w:hAnsi="Batang" w:cs="Batang"/>
                    <w:noProof/>
                    <w:sz w:val="24"/>
                    <w:szCs w:val="24"/>
                  </w:rPr>
                  <w:t>1</w:t>
                </w:r>
                <w:r w:rsidR="00EC5F47">
                  <w:rPr>
                    <w:rFonts w:ascii="Batang" w:eastAsia="Batang" w:hAnsi="Batang" w:cs="Batang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Batang" w:eastAsia="Batang" w:hAnsi="Batang" w:cs="Batang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7C" w:rsidRDefault="00C4397C" w:rsidP="00EC5F47">
      <w:r>
        <w:separator/>
      </w:r>
    </w:p>
  </w:footnote>
  <w:footnote w:type="continuationSeparator" w:id="1">
    <w:p w:rsidR="00C4397C" w:rsidRDefault="00C4397C" w:rsidP="00EC5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567D59"/>
    <w:multiLevelType w:val="singleLevel"/>
    <w:tmpl w:val="EC567D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59C"/>
    <w:rsid w:val="004D659C"/>
    <w:rsid w:val="00503D40"/>
    <w:rsid w:val="0053435F"/>
    <w:rsid w:val="00570760"/>
    <w:rsid w:val="005B2993"/>
    <w:rsid w:val="005D4462"/>
    <w:rsid w:val="005F4C32"/>
    <w:rsid w:val="007B393B"/>
    <w:rsid w:val="009A60DA"/>
    <w:rsid w:val="00A67E24"/>
    <w:rsid w:val="00A8645C"/>
    <w:rsid w:val="00B832CB"/>
    <w:rsid w:val="00C4397C"/>
    <w:rsid w:val="00EC5F47"/>
    <w:rsid w:val="106B7248"/>
    <w:rsid w:val="1B3543B1"/>
    <w:rsid w:val="1D2304A4"/>
    <w:rsid w:val="3CFA0F9B"/>
    <w:rsid w:val="41FB6F31"/>
    <w:rsid w:val="4F6308D6"/>
    <w:rsid w:val="594D6137"/>
    <w:rsid w:val="6C265A6A"/>
    <w:rsid w:val="709366CE"/>
    <w:rsid w:val="71FC1066"/>
    <w:rsid w:val="7CCD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4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EC5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qFormat/>
    <w:rsid w:val="00EC5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3"/>
    <w:uiPriority w:val="99"/>
    <w:qFormat/>
    <w:rsid w:val="00EC5F47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C5F4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qFormat/>
    <w:rsid w:val="00EC5F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191</Characters>
  <Application>Microsoft Office Word</Application>
  <DocSecurity>0</DocSecurity>
  <Lines>9</Lines>
  <Paragraphs>12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2022-01-05T07:11:00Z</cp:lastPrinted>
  <dcterms:created xsi:type="dcterms:W3CDTF">2020-12-07T01:38:00Z</dcterms:created>
  <dcterms:modified xsi:type="dcterms:W3CDTF">2022-01-06T07:59:00Z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96A26532C0364308A782B9834C7C932E</vt:lpwstr>
  </property>
</Properties>
</file>