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4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widowControl/>
        <w:spacing w:beforeLines="0" w:afterLines="0" w:line="540" w:lineRule="exact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widowControl/>
        <w:spacing w:beforeLines="0" w:afterLines="0" w:line="54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  <w:lang w:eastAsia="zh-CN"/>
        </w:rPr>
        <w:t>2023年</w:t>
      </w:r>
      <w:r>
        <w:rPr>
          <w:rFonts w:hint="eastAsia" w:ascii="方正小标宋简体" w:eastAsia="方正小标宋简体"/>
          <w:sz w:val="52"/>
          <w:szCs w:val="24"/>
        </w:rPr>
        <w:t>度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双牌政务中心</w:t>
      </w:r>
      <w:r>
        <w:rPr>
          <w:rFonts w:hint="eastAsia" w:ascii="方正小标宋简体" w:eastAsia="方正小标宋简体"/>
          <w:sz w:val="52"/>
          <w:szCs w:val="24"/>
        </w:rPr>
        <w:t>整体支出</w:t>
      </w:r>
    </w:p>
    <w:p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绩效自评报告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spacing w:beforeLines="0" w:afterLines="0" w:line="600" w:lineRule="exact"/>
        <w:ind w:firstLine="1920" w:firstLineChars="600"/>
        <w:rPr>
          <w:rFonts w:hint="default" w:eastAsia="仿宋_GB2312"/>
          <w:sz w:val="32"/>
          <w:szCs w:val="24"/>
          <w:u w:val="single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  <w:lang w:val="en-US" w:eastAsia="zh-CN"/>
        </w:rPr>
        <w:t>双牌县政务服务中心</w:t>
      </w:r>
      <w:r>
        <w:rPr>
          <w:rFonts w:hint="eastAsia" w:eastAsia="仿宋_GB2312"/>
          <w:sz w:val="32"/>
          <w:szCs w:val="24"/>
          <w:u w:val="single"/>
        </w:rPr>
        <w:t xml:space="preserve"> </w:t>
      </w:r>
    </w:p>
    <w:p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</w:rPr>
        <w:t>年  月  日</w:t>
      </w:r>
    </w:p>
    <w:p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>
      <w:pPr>
        <w:pStyle w:val="2"/>
        <w:rPr>
          <w:rFonts w:hint="default" w:eastAsia="黑体"/>
          <w:sz w:val="32"/>
          <w:szCs w:val="24"/>
        </w:rPr>
      </w:pPr>
    </w:p>
    <w:p>
      <w:pPr>
        <w:pStyle w:val="2"/>
        <w:rPr>
          <w:rFonts w:hint="default" w:eastAsia="黑体"/>
          <w:sz w:val="32"/>
          <w:szCs w:val="24"/>
        </w:rPr>
      </w:pP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一、基本情况</w:t>
      </w:r>
    </w:p>
    <w:p>
      <w:pPr>
        <w:spacing w:line="600" w:lineRule="exact"/>
        <w:ind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（一）部门（单位）基本情况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主要职能：贯彻执行国家、省、市有关政务公开、政务服务的法律法规和方针政策，规划协调、指导监督全县政务服务、政府信息公开、公共企事业单位办事公开工作。承担县政务公开领导小组办公室日常工作职责，组织发布县政府政务信息，负责县本级政府信息依申请公开的咨询、受理、协调、督办工作。对乡镇政务服务中心进行业务指导，对县直有关部门设立的各专业办事大厅进行业务指导和监督。负责县政务中心办事大厅及各进驻窗口的服务保障工作。对县直部门派驻政务中心窗口项目进驻、窗口授权、在线办理等工作进行组织协调和指导服务。负责窗口工作人员的日常培训、管理和年度考核，受理、交办、督办对窗口工作人员的投诉和举报。 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机构设置：根据上述职责，县政务服务中心设4个内设机构：1、综合办公室,2、业务科,3、全程代办中心,4、12345热线。 </w:t>
      </w:r>
    </w:p>
    <w:p>
      <w:pPr>
        <w:numPr>
          <w:ilvl w:val="0"/>
          <w:numId w:val="1"/>
        </w:numPr>
        <w:spacing w:line="600" w:lineRule="exact"/>
        <w:ind w:firstLine="640" w:firstLineChars="200"/>
        <w:rPr>
          <w:rFonts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部门（单位）年度整体支出绩效目标，项目支出绩效目标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目标1：确保基层公共服务（一门式）、政务中心及窗口正常运转。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目标2：信用办工作有效开展。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目标3：政府信息公开及时、准确、全面。</w:t>
      </w:r>
    </w:p>
    <w:p>
      <w:pPr>
        <w:pStyle w:val="10"/>
        <w:spacing w:line="600" w:lineRule="exact"/>
        <w:ind w:firstLine="640"/>
        <w:rPr>
          <w:rFonts w:ascii="Times New Roman" w:hAnsi="Times New Roman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二、一般公共预算支出情况</w:t>
      </w:r>
    </w:p>
    <w:p>
      <w:pPr>
        <w:pStyle w:val="10"/>
        <w:spacing w:line="600" w:lineRule="exact"/>
        <w:ind w:firstLine="640"/>
        <w:rPr>
          <w:rFonts w:ascii="楷体_GB2312" w:hAnsi="楷体_GB2312" w:eastAsia="楷体_GB2312"/>
          <w:sz w:val="32"/>
          <w:szCs w:val="32"/>
        </w:rPr>
      </w:pPr>
      <w:r>
        <w:rPr>
          <w:rFonts w:ascii="楷体_GB2312" w:hAnsi="楷体_GB2312" w:eastAsia="楷体_GB2312"/>
          <w:sz w:val="32"/>
          <w:szCs w:val="32"/>
        </w:rPr>
        <w:t>（一）基本支出情况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2023年部门支出决算数702.29万元，基本支出：224.39万元，占总支出的比重为31.95%。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（二）项目支出情况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2023年部门支出决算数702.29万元，项目支出：477.91万元，占总支出的比重为68.05%。</w:t>
      </w:r>
    </w:p>
    <w:p>
      <w:pPr>
        <w:pStyle w:val="10"/>
        <w:spacing w:line="60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ascii="黑体" w:hAnsi="黑体" w:eastAsia="黑体"/>
          <w:sz w:val="32"/>
          <w:szCs w:val="32"/>
        </w:rPr>
        <w:t>、社会保险基金预算支出情况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社会保障就业预算支出180905.44元，决算支出180905.44元；卫生健康预算支出98367.63元，决算支出98367.63元；住房保障预算支出135672元，决算支出135672元。</w:t>
      </w:r>
    </w:p>
    <w:p>
      <w:pPr>
        <w:spacing w:line="6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ascii="黑体" w:hAnsi="黑体" w:eastAsia="黑体"/>
          <w:sz w:val="32"/>
          <w:szCs w:val="32"/>
        </w:rPr>
        <w:t>、部门整体支出绩效情况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本单位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承担县政务公开领导小组办公室日常工作职责，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及时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组织发布县政府政务信息，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及时受理、处置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县本级政府信息依申请公开的咨询、受理、协调、督办工作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，获得良好的社会反响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。乡镇政务服务中心进行业务指导，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开办“一门式”全覆盖业务，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对县直有关部门设立的各专业办事大厅进行业务指导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，培训了村级服务人员，很好地服务了边远农村群众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。负责县政务中心办事大厅及各进驻窗口的服务保障工作。对县直部门派驻政务中心窗口项目进驻、窗口授权、在线办理等工作进行组织协调和指导服务。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default" w:eastAsia="黑体"/>
          <w:sz w:val="32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  <w:lang w:eastAsia="zh-CN"/>
        </w:rPr>
        <w:t>2023年</w:t>
      </w:r>
      <w:r>
        <w:rPr>
          <w:rFonts w:hint="eastAsia" w:ascii="方正小标宋简体" w:eastAsia="方正小标宋简体"/>
          <w:sz w:val="44"/>
          <w:szCs w:val="24"/>
        </w:rPr>
        <w:t>度部门整体支出绩效评价基础数据表</w:t>
      </w:r>
    </w:p>
    <w:tbl>
      <w:tblPr>
        <w:tblStyle w:val="7"/>
        <w:tblW w:w="960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2023年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90%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2023年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2023年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决算数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224.3868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224.3868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363349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175341.03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175341.03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132474.4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45427.6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45427.6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23400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21152.93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8070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8070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21152.93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23000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21152.93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339.92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477.9053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477.9053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1.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政务中心内部管理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</w:t>
            </w:r>
            <w:r>
              <w:rPr>
                <w:rFonts w:hint="eastAsia" w:eastAsia="宋体" w:cs="Times New Roman"/>
                <w:szCs w:val="21"/>
                <w:lang w:val="en-US" w:eastAsia="zh-CN"/>
              </w:rPr>
              <w:t>乡镇政务服务管理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……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2023年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完工项目）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规模控制率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sz w:val="32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张明春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2024年6月20日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7726211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单位负责人签字：</w:t>
      </w:r>
      <w:r>
        <w:rPr>
          <w:rFonts w:hint="default" w:eastAsia="仿宋_GB2312"/>
          <w:sz w:val="22"/>
          <w:szCs w:val="24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  <w:lang w:eastAsia="zh-CN"/>
        </w:rPr>
        <w:t>2023年</w:t>
      </w:r>
      <w:r>
        <w:rPr>
          <w:rFonts w:hint="eastAsia" w:ascii="方正小标宋简体" w:eastAsia="方正小标宋简体"/>
          <w:sz w:val="44"/>
          <w:szCs w:val="24"/>
        </w:rPr>
        <w:t>度部门整体支出绩效自评表</w:t>
      </w:r>
    </w:p>
    <w:tbl>
      <w:tblPr>
        <w:tblStyle w:val="7"/>
        <w:tblW w:w="931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1078"/>
        <w:gridCol w:w="68"/>
        <w:gridCol w:w="1078"/>
        <w:gridCol w:w="1202"/>
        <w:gridCol w:w="718"/>
        <w:gridCol w:w="884"/>
        <w:gridCol w:w="14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双牌县政务服务中心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年度预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算申请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年初预算数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全年预算数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全年执行数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702.2921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702.2921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702.2921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按收入性质分：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按支出性质分：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557.53万元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224.3868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政府性基金拨款：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720" w:firstLineChars="3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477.9053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纳入专户管理的非税收入拨款：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ind w:firstLine="1680" w:firstLineChars="7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其他资金：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6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　</w:t>
            </w:r>
          </w:p>
        </w:tc>
        <w:tc>
          <w:tcPr>
            <w:tcW w:w="42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产出指标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重点工作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任务完成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正常工作日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天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20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双牌之家管理良好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工作日专人值勤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天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履职目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标实现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  <w:t>控制总体成本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109万元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效益指标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0分）</w:t>
            </w:r>
          </w:p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</w:t>
            </w:r>
          </w:p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  <w:t>降低行政审批成本，提高非税收入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万元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500万元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社会满意度提升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提高政府形象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8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办事群众满意度提升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%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100%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 w:val="13"/>
                <w:szCs w:val="13"/>
                <w:lang w:val="en-US" w:eastAsia="zh-CN"/>
              </w:rPr>
              <w:t>10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2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66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71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8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44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张明春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填报日期：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2024年6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月20日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联系电话：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7726211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单位负责人签字：</w:t>
      </w:r>
    </w:p>
    <w:sectPr>
      <w:footerReference r:id="rId3" w:type="default"/>
      <w:footerReference r:id="rId4" w:type="even"/>
      <w:pgSz w:w="12240" w:h="15840"/>
      <w:pgMar w:top="363" w:right="1179" w:bottom="136" w:left="1179" w:header="0" w:footer="0" w:gutter="0"/>
      <w:lnNumType w:countBy="0" w:distance="36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70764"/>
    <w:multiLevelType w:val="singleLevel"/>
    <w:tmpl w:val="2A07076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MTMxOTE0OTIzNjM3NGYxNzEwYTJlY2E4OTljNTUifQ=="/>
  </w:docVars>
  <w:rsids>
    <w:rsidRoot w:val="00172A27"/>
    <w:rsid w:val="00A4631D"/>
    <w:rsid w:val="019D6720"/>
    <w:rsid w:val="02D311C4"/>
    <w:rsid w:val="04832B41"/>
    <w:rsid w:val="078A76E8"/>
    <w:rsid w:val="0CCE5073"/>
    <w:rsid w:val="0FAA6444"/>
    <w:rsid w:val="10185EC4"/>
    <w:rsid w:val="101F3C57"/>
    <w:rsid w:val="103A226A"/>
    <w:rsid w:val="105E064F"/>
    <w:rsid w:val="154B3473"/>
    <w:rsid w:val="15B02F86"/>
    <w:rsid w:val="1BCE59A7"/>
    <w:rsid w:val="1D5E5630"/>
    <w:rsid w:val="1F9C1D8C"/>
    <w:rsid w:val="20BA3D5C"/>
    <w:rsid w:val="20FE29CD"/>
    <w:rsid w:val="213827F6"/>
    <w:rsid w:val="222212C8"/>
    <w:rsid w:val="228E1179"/>
    <w:rsid w:val="24756501"/>
    <w:rsid w:val="25FE211B"/>
    <w:rsid w:val="272746A0"/>
    <w:rsid w:val="293F2D39"/>
    <w:rsid w:val="2AF82401"/>
    <w:rsid w:val="309A0DD7"/>
    <w:rsid w:val="31EF3498"/>
    <w:rsid w:val="33457B5A"/>
    <w:rsid w:val="33EA0D37"/>
    <w:rsid w:val="34F96687"/>
    <w:rsid w:val="38A2654A"/>
    <w:rsid w:val="391B2FBC"/>
    <w:rsid w:val="3AAC6CE5"/>
    <w:rsid w:val="3B6354B2"/>
    <w:rsid w:val="3DFB432B"/>
    <w:rsid w:val="41A60F90"/>
    <w:rsid w:val="437042B4"/>
    <w:rsid w:val="43D25C86"/>
    <w:rsid w:val="46D260FC"/>
    <w:rsid w:val="47AC1F14"/>
    <w:rsid w:val="47FF7E2A"/>
    <w:rsid w:val="4A7E5437"/>
    <w:rsid w:val="4B490F32"/>
    <w:rsid w:val="4B564457"/>
    <w:rsid w:val="4C575977"/>
    <w:rsid w:val="4D9D5041"/>
    <w:rsid w:val="4DB82445"/>
    <w:rsid w:val="4DF30F3A"/>
    <w:rsid w:val="4E8B7C40"/>
    <w:rsid w:val="4F1637A4"/>
    <w:rsid w:val="500F1BD2"/>
    <w:rsid w:val="51C40746"/>
    <w:rsid w:val="543E6CC0"/>
    <w:rsid w:val="55412274"/>
    <w:rsid w:val="55C03679"/>
    <w:rsid w:val="56AE2B8A"/>
    <w:rsid w:val="57C446E9"/>
    <w:rsid w:val="58820FB8"/>
    <w:rsid w:val="5ABA52A9"/>
    <w:rsid w:val="5B0407BD"/>
    <w:rsid w:val="5C8E01AF"/>
    <w:rsid w:val="62352B62"/>
    <w:rsid w:val="62933921"/>
    <w:rsid w:val="62BE6D8B"/>
    <w:rsid w:val="64E742EF"/>
    <w:rsid w:val="667B2B3A"/>
    <w:rsid w:val="66DF032A"/>
    <w:rsid w:val="684B0AD7"/>
    <w:rsid w:val="6952651C"/>
    <w:rsid w:val="6B117EB4"/>
    <w:rsid w:val="6B880FF7"/>
    <w:rsid w:val="717464FF"/>
    <w:rsid w:val="75073918"/>
    <w:rsid w:val="75BE42FB"/>
    <w:rsid w:val="771A18F7"/>
    <w:rsid w:val="79093886"/>
    <w:rsid w:val="7E991F23"/>
    <w:rsid w:val="7EB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customStyle="1" w:styleId="9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10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3103</Words>
  <Characters>3693</Characters>
  <Lines>0</Lines>
  <Paragraphs>0</Paragraphs>
  <TotalTime>4</TotalTime>
  <ScaleCrop>false</ScaleCrop>
  <LinksUpToDate>false</LinksUpToDate>
  <CharactersWithSpaces>4096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Administrator</cp:lastModifiedBy>
  <cp:lastPrinted>2024-07-22T01:50:00Z</cp:lastPrinted>
  <dcterms:modified xsi:type="dcterms:W3CDTF">2024-12-09T13:16:26Z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00C813675FBE46D38B1E4C6EF287C9E1_13</vt:lpwstr>
  </property>
</Properties>
</file>