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val="en-US" w:eastAsia="zh-CN"/>
        </w:rPr>
        <w:t>双牌县审计局</w:t>
      </w:r>
      <w:r>
        <w:rPr>
          <w:rFonts w:hint="eastAsia" w:ascii="方正小标宋简体" w:eastAsia="方正小标宋简体"/>
          <w:sz w:val="52"/>
          <w:szCs w:val="24"/>
        </w:rPr>
        <w:t>部门整体支出绩效自评报告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2880" w:firstLineChars="900"/>
        <w:jc w:val="both"/>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5</w:t>
      </w:r>
      <w:r>
        <w:rPr>
          <w:rFonts w:hint="eastAsia" w:eastAsia="楷体_GB2312"/>
          <w:sz w:val="32"/>
          <w:szCs w:val="24"/>
        </w:rPr>
        <w:t xml:space="preserve">月 </w:t>
      </w:r>
      <w:r>
        <w:rPr>
          <w:rFonts w:hint="eastAsia" w:eastAsia="楷体_GB2312"/>
          <w:sz w:val="32"/>
          <w:szCs w:val="24"/>
          <w:lang w:val="en-US" w:eastAsia="zh-CN"/>
        </w:rPr>
        <w:t>24</w:t>
      </w:r>
      <w:r>
        <w:rPr>
          <w:rFonts w:hint="eastAsia" w:eastAsia="楷体_GB2312"/>
          <w:sz w:val="32"/>
          <w:szCs w:val="24"/>
        </w:rPr>
        <w:t>日</w:t>
      </w:r>
    </w:p>
    <w:p>
      <w:pPr>
        <w:spacing w:beforeLines="0" w:afterLines="0"/>
        <w:jc w:val="center"/>
        <w:rPr>
          <w:rFonts w:hint="default" w:eastAsia="黑体"/>
          <w:sz w:val="32"/>
          <w:szCs w:val="24"/>
        </w:rPr>
      </w:pP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部门基本情况</w:t>
      </w:r>
    </w:p>
    <w:p>
      <w:pPr>
        <w:spacing w:beforeLines="0" w:afterLines="0" w:line="570" w:lineRule="exact"/>
        <w:ind w:firstLine="640" w:firstLineChars="2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1.单位主要职责</w:t>
      </w:r>
    </w:p>
    <w:p>
      <w:pPr>
        <w:spacing w:beforeLines="0" w:afterLines="0" w:line="570" w:lineRule="exact"/>
        <w:ind w:firstLine="640" w:firstLineChars="2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依据《宪法》和《审计法》，对县本级预算执行和乡镇人民政府及其各部门的预算执行及其他财政财务收支，国有金融机构和企业事业组织的财务收支，以及其他依照《审计法》规定应当接受审计的财政收支、财务收支进行审计监督；对党政领导干部和国有企业、国有控股或国有资产占主导地位的企业负责人任期经济责任进行审计；对社会保障资金和环境保护资金进行审计监督；对政府及以政府财政投资为主的基本建设项目的预算执行及其决算进行审计监督；对全县内部审计机构的业务进行指导与监督，对社会审计组织的业务质量进行监督，达到维护国家财经秩序，促进廉政建设，保障国民经济社会健康发展之目的。</w:t>
      </w:r>
    </w:p>
    <w:p>
      <w:pPr>
        <w:spacing w:beforeLines="0" w:afterLines="0" w:line="570" w:lineRule="exact"/>
        <w:ind w:firstLine="640" w:firstLineChars="2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2.机构设置</w:t>
      </w:r>
    </w:p>
    <w:p>
      <w:pPr>
        <w:spacing w:beforeLines="0" w:afterLines="0" w:line="570" w:lineRule="exact"/>
        <w:ind w:firstLine="640" w:firstLineChars="2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双牌县审计局属财政全额拨款的正科级单位，根据编委核定及上述职责设8个内设机构，即综合办公室、法规审理股、经济责任审计室、财政社保审计股、固定资产投资审计股、农业资源环保审计股、审计执行股、县审计局归口管理审计基层服务中心。</w:t>
      </w:r>
    </w:p>
    <w:p>
      <w:pPr>
        <w:spacing w:beforeLines="0" w:afterLines="0" w:line="570" w:lineRule="exact"/>
        <w:ind w:firstLine="640" w:firstLineChars="2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3.人员情况</w:t>
      </w:r>
    </w:p>
    <w:p>
      <w:pPr>
        <w:spacing w:beforeLines="0" w:afterLines="0" w:line="570" w:lineRule="exact"/>
        <w:ind w:firstLine="640" w:firstLineChars="200"/>
        <w:outlineLvl w:val="1"/>
        <w:rPr>
          <w:rFonts w:hint="eastAsia" w:eastAsia="仿宋_GB2312"/>
          <w:color w:val="000000"/>
          <w:sz w:val="32"/>
          <w:szCs w:val="24"/>
        </w:rPr>
      </w:pPr>
      <w:r>
        <w:rPr>
          <w:rFonts w:hint="eastAsia" w:eastAsia="仿宋_GB2312"/>
          <w:color w:val="000000"/>
          <w:sz w:val="32"/>
          <w:szCs w:val="24"/>
          <w:lang w:val="en-US" w:eastAsia="zh-CN"/>
        </w:rPr>
        <w:t>2024年年末单位实有在职人员26人（行政人员9人员、全额事业编制15人、工勤编2人）；退休人数7人；遗补人员1人。</w:t>
      </w:r>
    </w:p>
    <w:p>
      <w:pPr>
        <w:spacing w:beforeLines="0" w:afterLines="0" w:line="570" w:lineRule="exact"/>
        <w:ind w:firstLine="640" w:firstLineChars="200"/>
        <w:outlineLvl w:val="1"/>
        <w:rPr>
          <w:rFonts w:hint="default" w:ascii="仿宋_GB2312" w:eastAsia="仿宋_GB2312"/>
          <w:sz w:val="32"/>
          <w:szCs w:val="24"/>
          <w:lang w:val="en-US" w:eastAsia="zh-CN"/>
        </w:rPr>
      </w:pPr>
      <w:r>
        <w:rPr>
          <w:rFonts w:hint="eastAsia" w:ascii="仿宋_GB2312" w:eastAsia="仿宋_GB2312"/>
          <w:sz w:val="32"/>
          <w:szCs w:val="24"/>
          <w:lang w:val="en-US" w:eastAsia="zh-CN"/>
        </w:rPr>
        <w:t>4.部门整体收支结构分析</w:t>
      </w:r>
    </w:p>
    <w:p>
      <w:pPr>
        <w:spacing w:line="520" w:lineRule="exact"/>
        <w:ind w:firstLine="640"/>
        <w:rPr>
          <w:rFonts w:hint="eastAsia" w:ascii="仿宋" w:hAnsi="仿宋" w:eastAsia="仿宋"/>
          <w:sz w:val="32"/>
          <w:szCs w:val="24"/>
          <w:lang w:val="en-US"/>
        </w:rPr>
      </w:pPr>
      <w:r>
        <w:rPr>
          <w:rFonts w:hint="eastAsia" w:ascii="仿宋" w:hAnsi="仿宋" w:eastAsia="仿宋"/>
          <w:color w:val="auto"/>
          <w:sz w:val="32"/>
          <w:szCs w:val="24"/>
          <w:lang w:val="en-US" w:eastAsia="zh-CN"/>
        </w:rPr>
        <w:t>2024</w:t>
      </w:r>
      <w:r>
        <w:rPr>
          <w:rFonts w:hint="eastAsia" w:ascii="仿宋" w:hAnsi="仿宋" w:eastAsia="仿宋"/>
          <w:color w:val="auto"/>
          <w:sz w:val="32"/>
          <w:szCs w:val="24"/>
          <w:lang w:val="en-US"/>
        </w:rPr>
        <w:t>年总</w:t>
      </w:r>
      <w:r>
        <w:rPr>
          <w:rFonts w:hint="eastAsia" w:ascii="仿宋" w:hAnsi="仿宋" w:eastAsia="仿宋"/>
          <w:color w:val="auto"/>
          <w:sz w:val="32"/>
          <w:szCs w:val="24"/>
          <w:lang w:val="en-US" w:eastAsia="zh-CN"/>
        </w:rPr>
        <w:t>收入478.53</w:t>
      </w:r>
      <w:r>
        <w:rPr>
          <w:rFonts w:hint="eastAsia" w:ascii="仿宋" w:hAnsi="仿宋" w:eastAsia="仿宋"/>
          <w:color w:val="auto"/>
          <w:sz w:val="32"/>
          <w:szCs w:val="24"/>
          <w:lang w:val="en-US"/>
        </w:rPr>
        <w:t>万</w:t>
      </w:r>
      <w:r>
        <w:rPr>
          <w:rFonts w:hint="eastAsia" w:ascii="仿宋" w:hAnsi="仿宋" w:eastAsia="仿宋"/>
          <w:sz w:val="32"/>
          <w:szCs w:val="24"/>
          <w:lang w:val="en-US"/>
        </w:rPr>
        <w:t>元，其中：行政运行</w:t>
      </w:r>
      <w:r>
        <w:rPr>
          <w:rFonts w:hint="eastAsia" w:ascii="仿宋" w:hAnsi="仿宋" w:eastAsia="仿宋"/>
          <w:sz w:val="32"/>
          <w:szCs w:val="24"/>
          <w:lang w:val="en-US" w:eastAsia="zh-CN"/>
        </w:rPr>
        <w:t>268.58</w:t>
      </w:r>
      <w:r>
        <w:rPr>
          <w:rFonts w:hint="eastAsia" w:ascii="仿宋" w:hAnsi="仿宋" w:eastAsia="仿宋"/>
          <w:sz w:val="32"/>
          <w:szCs w:val="24"/>
          <w:lang w:val="en-US"/>
        </w:rPr>
        <w:t>万元，占总</w:t>
      </w:r>
      <w:r>
        <w:rPr>
          <w:rFonts w:hint="eastAsia" w:ascii="仿宋" w:hAnsi="仿宋" w:eastAsia="仿宋"/>
          <w:sz w:val="32"/>
          <w:szCs w:val="24"/>
          <w:lang w:val="en-US" w:eastAsia="zh-CN"/>
        </w:rPr>
        <w:t>收入</w:t>
      </w:r>
      <w:r>
        <w:rPr>
          <w:rFonts w:hint="eastAsia" w:ascii="仿宋" w:hAnsi="仿宋" w:eastAsia="仿宋"/>
          <w:sz w:val="32"/>
          <w:szCs w:val="24"/>
          <w:lang w:val="en-US"/>
        </w:rPr>
        <w:t>的</w:t>
      </w:r>
      <w:r>
        <w:rPr>
          <w:rFonts w:hint="eastAsia" w:ascii="仿宋" w:hAnsi="仿宋" w:eastAsia="仿宋"/>
          <w:sz w:val="32"/>
          <w:szCs w:val="24"/>
          <w:lang w:val="en-US" w:eastAsia="zh-CN"/>
        </w:rPr>
        <w:t>56.13</w:t>
      </w:r>
      <w:r>
        <w:rPr>
          <w:rFonts w:hint="eastAsia" w:ascii="仿宋" w:hAnsi="仿宋" w:eastAsia="仿宋"/>
          <w:sz w:val="32"/>
          <w:szCs w:val="24"/>
          <w:lang w:val="en-US"/>
        </w:rPr>
        <w:t>%；</w:t>
      </w:r>
      <w:r>
        <w:rPr>
          <w:rFonts w:hint="eastAsia" w:ascii="仿宋" w:hAnsi="仿宋" w:eastAsia="仿宋"/>
          <w:sz w:val="32"/>
          <w:szCs w:val="24"/>
          <w:lang w:val="en-US" w:eastAsia="zh-CN"/>
        </w:rPr>
        <w:t>一般行政管理事务17.27万元，占总收入的3.61%；</w:t>
      </w:r>
      <w:r>
        <w:rPr>
          <w:rFonts w:hint="eastAsia" w:ascii="仿宋" w:hAnsi="仿宋" w:eastAsia="仿宋"/>
          <w:sz w:val="32"/>
          <w:szCs w:val="24"/>
          <w:lang w:val="en-US"/>
        </w:rPr>
        <w:t>审计业务</w:t>
      </w:r>
      <w:r>
        <w:rPr>
          <w:rFonts w:hint="eastAsia" w:ascii="仿宋" w:hAnsi="仿宋" w:eastAsia="仿宋"/>
          <w:sz w:val="32"/>
          <w:szCs w:val="24"/>
          <w:lang w:val="en-US" w:eastAsia="zh-CN"/>
        </w:rPr>
        <w:t>74.49</w:t>
      </w:r>
      <w:r>
        <w:rPr>
          <w:rFonts w:hint="eastAsia" w:ascii="仿宋" w:hAnsi="仿宋" w:eastAsia="仿宋"/>
          <w:sz w:val="32"/>
          <w:szCs w:val="24"/>
          <w:lang w:val="en-US"/>
        </w:rPr>
        <w:t>万元，占总</w:t>
      </w:r>
      <w:r>
        <w:rPr>
          <w:rFonts w:hint="eastAsia" w:ascii="仿宋" w:hAnsi="仿宋" w:eastAsia="仿宋"/>
          <w:sz w:val="32"/>
          <w:szCs w:val="24"/>
          <w:lang w:val="en-US" w:eastAsia="zh-CN"/>
        </w:rPr>
        <w:t>收入</w:t>
      </w:r>
      <w:r>
        <w:rPr>
          <w:rFonts w:hint="eastAsia" w:ascii="仿宋" w:hAnsi="仿宋" w:eastAsia="仿宋"/>
          <w:sz w:val="32"/>
          <w:szCs w:val="24"/>
          <w:lang w:val="en-US"/>
        </w:rPr>
        <w:t>的</w:t>
      </w:r>
      <w:r>
        <w:rPr>
          <w:rFonts w:hint="eastAsia" w:ascii="仿宋" w:hAnsi="仿宋" w:eastAsia="仿宋"/>
          <w:sz w:val="32"/>
          <w:szCs w:val="24"/>
          <w:lang w:val="en-US" w:eastAsia="zh-CN"/>
        </w:rPr>
        <w:t>15.57</w:t>
      </w:r>
      <w:r>
        <w:rPr>
          <w:rFonts w:hint="eastAsia" w:ascii="仿宋" w:hAnsi="仿宋" w:eastAsia="仿宋"/>
          <w:sz w:val="32"/>
          <w:szCs w:val="24"/>
          <w:lang w:val="en-US"/>
        </w:rPr>
        <w:t>%；</w:t>
      </w:r>
      <w:r>
        <w:rPr>
          <w:rFonts w:hint="eastAsia" w:ascii="仿宋" w:hAnsi="仿宋" w:eastAsia="仿宋"/>
          <w:sz w:val="32"/>
          <w:szCs w:val="24"/>
          <w:lang w:val="en-US" w:eastAsia="zh-CN"/>
        </w:rPr>
        <w:t>信息化建设29.87</w:t>
      </w:r>
      <w:r>
        <w:rPr>
          <w:rFonts w:hint="eastAsia" w:ascii="仿宋" w:hAnsi="仿宋" w:eastAsia="仿宋"/>
          <w:color w:val="auto"/>
          <w:sz w:val="32"/>
          <w:szCs w:val="24"/>
          <w:lang w:val="en-US" w:eastAsia="zh-CN"/>
        </w:rPr>
        <w:t>万元，占总收入6.24%；其他审计事务支出12.88万元，</w:t>
      </w:r>
      <w:r>
        <w:rPr>
          <w:rFonts w:hint="eastAsia" w:ascii="仿宋" w:hAnsi="仿宋" w:eastAsia="仿宋"/>
          <w:color w:val="auto"/>
          <w:sz w:val="32"/>
          <w:szCs w:val="24"/>
          <w:lang w:val="en-US"/>
        </w:rPr>
        <w:t>占总</w:t>
      </w:r>
      <w:r>
        <w:rPr>
          <w:rFonts w:hint="eastAsia" w:ascii="仿宋" w:hAnsi="仿宋" w:eastAsia="仿宋"/>
          <w:color w:val="auto"/>
          <w:sz w:val="32"/>
          <w:szCs w:val="24"/>
          <w:lang w:val="en-US" w:eastAsia="zh-CN"/>
        </w:rPr>
        <w:t>收入</w:t>
      </w:r>
      <w:r>
        <w:rPr>
          <w:rFonts w:hint="eastAsia" w:ascii="仿宋" w:hAnsi="仿宋" w:eastAsia="仿宋"/>
          <w:color w:val="auto"/>
          <w:sz w:val="32"/>
          <w:szCs w:val="24"/>
          <w:lang w:val="en-US"/>
        </w:rPr>
        <w:t>的</w:t>
      </w:r>
      <w:r>
        <w:rPr>
          <w:rFonts w:hint="eastAsia" w:ascii="仿宋" w:hAnsi="仿宋" w:eastAsia="仿宋"/>
          <w:color w:val="auto"/>
          <w:sz w:val="32"/>
          <w:szCs w:val="24"/>
          <w:lang w:val="en-US" w:eastAsia="zh-CN"/>
        </w:rPr>
        <w:t>2.7</w:t>
      </w:r>
      <w:r>
        <w:rPr>
          <w:rFonts w:hint="eastAsia" w:ascii="仿宋" w:hAnsi="仿宋" w:eastAsia="仿宋"/>
          <w:color w:val="auto"/>
          <w:sz w:val="32"/>
          <w:szCs w:val="24"/>
          <w:lang w:val="en-US"/>
        </w:rPr>
        <w:t>%</w:t>
      </w:r>
      <w:r>
        <w:rPr>
          <w:rFonts w:hint="eastAsia" w:ascii="仿宋" w:hAnsi="仿宋" w:eastAsia="仿宋"/>
          <w:sz w:val="32"/>
          <w:szCs w:val="24"/>
          <w:lang w:val="en-US" w:eastAsia="zh-CN"/>
        </w:rPr>
        <w:t>；机关事业单位基本养老保险缴费支出32.89万元，占总收入</w:t>
      </w:r>
      <w:r>
        <w:rPr>
          <w:rFonts w:hint="eastAsia" w:ascii="仿宋" w:hAnsi="仿宋" w:eastAsia="仿宋"/>
          <w:sz w:val="32"/>
          <w:szCs w:val="24"/>
          <w:lang w:val="en-US"/>
        </w:rPr>
        <w:t>的</w:t>
      </w:r>
      <w:r>
        <w:rPr>
          <w:rFonts w:hint="eastAsia" w:ascii="仿宋" w:hAnsi="仿宋" w:eastAsia="仿宋"/>
          <w:sz w:val="32"/>
          <w:szCs w:val="24"/>
          <w:lang w:val="en-US" w:eastAsia="zh-CN"/>
        </w:rPr>
        <w:t>6.87</w:t>
      </w:r>
      <w:r>
        <w:rPr>
          <w:rFonts w:hint="eastAsia" w:ascii="仿宋" w:hAnsi="仿宋" w:eastAsia="仿宋"/>
          <w:sz w:val="32"/>
          <w:szCs w:val="24"/>
          <w:lang w:val="en-US"/>
        </w:rPr>
        <w:t>%</w:t>
      </w:r>
      <w:r>
        <w:rPr>
          <w:rFonts w:hint="eastAsia" w:ascii="仿宋" w:hAnsi="仿宋" w:eastAsia="仿宋"/>
          <w:sz w:val="32"/>
          <w:szCs w:val="24"/>
          <w:lang w:val="en-US" w:eastAsia="zh-CN"/>
        </w:rPr>
        <w:t>；行政单位医疗17.89万元，占总收入</w:t>
      </w:r>
      <w:r>
        <w:rPr>
          <w:rFonts w:hint="eastAsia" w:ascii="仿宋" w:hAnsi="仿宋" w:eastAsia="仿宋"/>
          <w:sz w:val="32"/>
          <w:szCs w:val="24"/>
          <w:lang w:val="en-US"/>
        </w:rPr>
        <w:t>的</w:t>
      </w:r>
      <w:r>
        <w:rPr>
          <w:rFonts w:hint="eastAsia" w:ascii="仿宋" w:hAnsi="仿宋" w:eastAsia="仿宋"/>
          <w:sz w:val="32"/>
          <w:szCs w:val="24"/>
          <w:lang w:val="en-US" w:eastAsia="zh-CN"/>
        </w:rPr>
        <w:t>3.73</w:t>
      </w:r>
      <w:r>
        <w:rPr>
          <w:rFonts w:hint="eastAsia" w:ascii="仿宋" w:hAnsi="仿宋" w:eastAsia="仿宋"/>
          <w:sz w:val="32"/>
          <w:szCs w:val="24"/>
          <w:lang w:val="en-US"/>
        </w:rPr>
        <w:t>%</w:t>
      </w:r>
      <w:r>
        <w:rPr>
          <w:rFonts w:hint="eastAsia" w:ascii="仿宋" w:hAnsi="仿宋" w:eastAsia="仿宋"/>
          <w:sz w:val="32"/>
          <w:szCs w:val="24"/>
          <w:lang w:val="en-US" w:eastAsia="zh-CN"/>
        </w:rPr>
        <w:t>；住房公积金24.66万元，占总收入</w:t>
      </w:r>
      <w:r>
        <w:rPr>
          <w:rFonts w:hint="eastAsia" w:ascii="仿宋" w:hAnsi="仿宋" w:eastAsia="仿宋"/>
          <w:sz w:val="32"/>
          <w:szCs w:val="24"/>
          <w:lang w:val="en-US"/>
        </w:rPr>
        <w:t>的</w:t>
      </w:r>
      <w:r>
        <w:rPr>
          <w:rFonts w:hint="eastAsia" w:ascii="仿宋" w:hAnsi="仿宋" w:eastAsia="仿宋"/>
          <w:sz w:val="32"/>
          <w:szCs w:val="24"/>
          <w:lang w:val="en-US" w:eastAsia="zh-CN"/>
        </w:rPr>
        <w:t>5.15</w:t>
      </w:r>
      <w:r>
        <w:rPr>
          <w:rFonts w:hint="eastAsia" w:ascii="仿宋" w:hAnsi="仿宋" w:eastAsia="仿宋"/>
          <w:sz w:val="32"/>
          <w:szCs w:val="24"/>
          <w:lang w:val="en-US"/>
        </w:rPr>
        <w:t>%。</w:t>
      </w:r>
    </w:p>
    <w:p>
      <w:pPr>
        <w:snapToGrid w:val="0"/>
        <w:spacing w:line="520" w:lineRule="exact"/>
        <w:ind w:firstLine="640" w:firstLineChars="200"/>
        <w:rPr>
          <w:rFonts w:hint="default" w:ascii="仿宋_GB2312" w:eastAsia="仿宋_GB2312"/>
          <w:sz w:val="32"/>
          <w:szCs w:val="24"/>
          <w:lang w:val="en-US" w:eastAsia="zh-CN"/>
        </w:rPr>
      </w:pPr>
      <w:r>
        <w:rPr>
          <w:rFonts w:hint="eastAsia" w:ascii="仿宋_GB2312" w:eastAsia="仿宋_GB2312"/>
          <w:sz w:val="32"/>
          <w:szCs w:val="24"/>
          <w:lang w:val="en-US" w:eastAsia="zh-CN"/>
        </w:rPr>
        <w:t>2024年总支出478.53万元，</w:t>
      </w:r>
      <w:r>
        <w:rPr>
          <w:rFonts w:hint="eastAsia" w:ascii="仿宋" w:hAnsi="仿宋" w:eastAsia="仿宋"/>
          <w:sz w:val="32"/>
          <w:szCs w:val="24"/>
          <w:lang w:val="en-US"/>
        </w:rPr>
        <w:t>中：工资福利支出</w:t>
      </w:r>
      <w:r>
        <w:rPr>
          <w:rFonts w:hint="eastAsia" w:ascii="仿宋" w:hAnsi="仿宋" w:eastAsia="仿宋"/>
          <w:sz w:val="32"/>
          <w:szCs w:val="24"/>
          <w:lang w:val="en-US" w:eastAsia="zh-CN"/>
        </w:rPr>
        <w:t>318.72</w:t>
      </w:r>
      <w:r>
        <w:rPr>
          <w:rFonts w:hint="eastAsia" w:ascii="仿宋" w:hAnsi="仿宋" w:eastAsia="仿宋"/>
          <w:sz w:val="32"/>
          <w:szCs w:val="24"/>
          <w:lang w:val="en-US"/>
        </w:rPr>
        <w:t>万元，占总支出的</w:t>
      </w:r>
      <w:r>
        <w:rPr>
          <w:rFonts w:hint="eastAsia" w:ascii="仿宋" w:hAnsi="仿宋" w:eastAsia="仿宋"/>
          <w:sz w:val="32"/>
          <w:szCs w:val="24"/>
          <w:lang w:val="en-US" w:eastAsia="zh-CN"/>
        </w:rPr>
        <w:t>66.6</w:t>
      </w:r>
      <w:r>
        <w:rPr>
          <w:rFonts w:hint="eastAsia" w:ascii="仿宋" w:hAnsi="仿宋" w:eastAsia="仿宋"/>
          <w:sz w:val="32"/>
          <w:szCs w:val="24"/>
          <w:lang w:val="en-US"/>
        </w:rPr>
        <w:t>%；商品和服务支出</w:t>
      </w:r>
      <w:r>
        <w:rPr>
          <w:rFonts w:hint="eastAsia" w:ascii="仿宋" w:hAnsi="仿宋" w:eastAsia="仿宋"/>
          <w:sz w:val="32"/>
          <w:szCs w:val="24"/>
          <w:lang w:val="en-US" w:eastAsia="zh-CN"/>
        </w:rPr>
        <w:t>129.97</w:t>
      </w:r>
      <w:r>
        <w:rPr>
          <w:rFonts w:hint="eastAsia" w:ascii="仿宋" w:hAnsi="仿宋" w:eastAsia="仿宋"/>
          <w:sz w:val="32"/>
          <w:szCs w:val="24"/>
          <w:lang w:val="en-US"/>
        </w:rPr>
        <w:t>万元，占总支出的</w:t>
      </w:r>
      <w:r>
        <w:rPr>
          <w:rFonts w:hint="eastAsia" w:ascii="仿宋" w:hAnsi="仿宋" w:eastAsia="仿宋"/>
          <w:sz w:val="32"/>
          <w:szCs w:val="24"/>
          <w:lang w:val="en-US" w:eastAsia="zh-CN"/>
        </w:rPr>
        <w:t>27.16</w:t>
      </w:r>
      <w:r>
        <w:rPr>
          <w:rFonts w:hint="eastAsia" w:ascii="仿宋" w:hAnsi="仿宋" w:eastAsia="仿宋"/>
          <w:sz w:val="32"/>
          <w:szCs w:val="24"/>
          <w:lang w:val="en-US"/>
        </w:rPr>
        <w:t>%；资本性支出</w:t>
      </w:r>
      <w:r>
        <w:rPr>
          <w:rFonts w:hint="eastAsia" w:ascii="仿宋" w:hAnsi="仿宋" w:eastAsia="仿宋"/>
          <w:sz w:val="32"/>
          <w:szCs w:val="24"/>
          <w:lang w:val="en-US" w:eastAsia="zh-CN"/>
        </w:rPr>
        <w:t>29.84</w:t>
      </w:r>
      <w:r>
        <w:rPr>
          <w:rFonts w:hint="eastAsia" w:ascii="仿宋" w:hAnsi="仿宋" w:eastAsia="仿宋"/>
          <w:sz w:val="32"/>
          <w:szCs w:val="24"/>
          <w:lang w:val="en-US"/>
        </w:rPr>
        <w:t>万元，占总支出的</w:t>
      </w:r>
      <w:r>
        <w:rPr>
          <w:rFonts w:hint="eastAsia" w:ascii="仿宋" w:hAnsi="仿宋" w:eastAsia="仿宋"/>
          <w:sz w:val="32"/>
          <w:szCs w:val="24"/>
          <w:lang w:val="en-US" w:eastAsia="zh-CN"/>
        </w:rPr>
        <w:t>6.24</w:t>
      </w:r>
      <w:r>
        <w:rPr>
          <w:rFonts w:hint="eastAsia" w:ascii="仿宋" w:hAnsi="仿宋" w:eastAsia="仿宋"/>
          <w:sz w:val="32"/>
          <w:szCs w:val="24"/>
          <w:lang w:val="en-US"/>
        </w:rPr>
        <w:t>%。</w:t>
      </w:r>
    </w:p>
    <w:p>
      <w:pPr>
        <w:spacing w:beforeLines="0" w:afterLines="0" w:line="570" w:lineRule="exact"/>
        <w:ind w:firstLine="640" w:firstLineChars="200"/>
        <w:outlineLvl w:val="1"/>
        <w:rPr>
          <w:rFonts w:hint="eastAsia" w:ascii="仿宋_GB2312" w:eastAsia="仿宋_GB2312"/>
          <w:sz w:val="32"/>
          <w:szCs w:val="24"/>
          <w:lang w:val="en-US" w:eastAsia="zh-CN"/>
        </w:rPr>
      </w:pPr>
      <w:r>
        <w:rPr>
          <w:rFonts w:hint="eastAsia" w:ascii="仿宋_GB2312" w:eastAsia="仿宋_GB2312"/>
          <w:sz w:val="32"/>
          <w:szCs w:val="24"/>
          <w:lang w:val="en-US" w:eastAsia="zh-CN"/>
        </w:rPr>
        <w:t>5.</w:t>
      </w:r>
      <w:r>
        <w:rPr>
          <w:rFonts w:hint="eastAsia" w:eastAsia="仿宋_GB2312"/>
          <w:color w:val="000000"/>
          <w:sz w:val="32"/>
          <w:szCs w:val="24"/>
        </w:rPr>
        <w:t>“三公经费”支出</w:t>
      </w:r>
      <w:r>
        <w:rPr>
          <w:rFonts w:hint="eastAsia" w:eastAsia="仿宋_GB2312"/>
          <w:color w:val="000000"/>
          <w:sz w:val="32"/>
          <w:szCs w:val="24"/>
          <w:lang w:val="en-US" w:eastAsia="zh-CN"/>
        </w:rPr>
        <w:t>情况</w:t>
      </w:r>
    </w:p>
    <w:p>
      <w:pPr>
        <w:spacing w:beforeLines="0" w:afterLines="0" w:line="570" w:lineRule="exact"/>
        <w:ind w:firstLine="640" w:firstLineChars="200"/>
        <w:outlineLvl w:val="1"/>
        <w:rPr>
          <w:rFonts w:hint="eastAsia" w:eastAsia="仿宋_GB2312"/>
          <w:color w:val="000000"/>
          <w:sz w:val="32"/>
          <w:szCs w:val="24"/>
        </w:rPr>
      </w:pPr>
      <w:r>
        <w:rPr>
          <w:rFonts w:hint="eastAsia" w:eastAsia="仿宋_GB2312"/>
          <w:color w:val="000000"/>
          <w:sz w:val="32"/>
          <w:szCs w:val="24"/>
          <w:lang w:val="en-US"/>
        </w:rPr>
        <w:t>202</w:t>
      </w:r>
      <w:r>
        <w:rPr>
          <w:rFonts w:hint="eastAsia" w:eastAsia="仿宋_GB2312"/>
          <w:color w:val="000000"/>
          <w:sz w:val="32"/>
          <w:szCs w:val="24"/>
          <w:lang w:val="en-US" w:eastAsia="zh-CN"/>
        </w:rPr>
        <w:t>4</w:t>
      </w:r>
      <w:r>
        <w:rPr>
          <w:rFonts w:hint="eastAsia" w:eastAsia="仿宋_GB2312"/>
          <w:color w:val="000000"/>
          <w:sz w:val="32"/>
          <w:szCs w:val="24"/>
          <w:lang w:val="en-US"/>
        </w:rPr>
        <w:t>年“三公”经费</w:t>
      </w:r>
      <w:r>
        <w:rPr>
          <w:rFonts w:hint="eastAsia" w:eastAsia="仿宋_GB2312"/>
          <w:color w:val="000000"/>
          <w:sz w:val="32"/>
          <w:szCs w:val="24"/>
          <w:lang w:val="en-US" w:eastAsia="zh-CN"/>
        </w:rPr>
        <w:t>支出1.51万</w:t>
      </w:r>
      <w:r>
        <w:rPr>
          <w:rFonts w:hint="eastAsia" w:eastAsia="仿宋_GB2312"/>
          <w:color w:val="000000"/>
          <w:sz w:val="32"/>
          <w:szCs w:val="24"/>
          <w:lang w:val="en-US"/>
        </w:rPr>
        <w:t>元，</w:t>
      </w:r>
      <w:r>
        <w:rPr>
          <w:rFonts w:hint="eastAsia" w:eastAsia="仿宋_GB2312"/>
          <w:color w:val="000000"/>
          <w:sz w:val="32"/>
          <w:szCs w:val="24"/>
          <w:lang w:val="zh-CN"/>
        </w:rPr>
        <w:t>其中：因公出国（境）费</w:t>
      </w:r>
      <w:r>
        <w:rPr>
          <w:rFonts w:hint="eastAsia" w:eastAsia="仿宋_GB2312"/>
          <w:color w:val="000000"/>
          <w:sz w:val="32"/>
          <w:szCs w:val="24"/>
          <w:lang w:val="en-US" w:eastAsia="zh-CN"/>
        </w:rPr>
        <w:t>0万</w:t>
      </w:r>
      <w:r>
        <w:rPr>
          <w:rFonts w:hint="eastAsia" w:eastAsia="仿宋_GB2312"/>
          <w:color w:val="000000"/>
          <w:sz w:val="32"/>
          <w:szCs w:val="24"/>
          <w:lang w:val="en-US"/>
        </w:rPr>
        <w:t>元</w:t>
      </w:r>
      <w:r>
        <w:rPr>
          <w:rFonts w:hint="eastAsia" w:eastAsia="仿宋_GB2312"/>
          <w:color w:val="000000"/>
          <w:sz w:val="32"/>
          <w:szCs w:val="24"/>
          <w:lang w:val="zh-CN"/>
        </w:rPr>
        <w:t>；公务接待费</w:t>
      </w:r>
      <w:r>
        <w:rPr>
          <w:rFonts w:hint="eastAsia" w:eastAsia="仿宋_GB2312"/>
          <w:color w:val="000000"/>
          <w:sz w:val="32"/>
          <w:szCs w:val="24"/>
          <w:lang w:val="en-US" w:eastAsia="zh-CN"/>
        </w:rPr>
        <w:t>1.51万</w:t>
      </w:r>
      <w:r>
        <w:rPr>
          <w:rFonts w:hint="eastAsia" w:eastAsia="仿宋_GB2312"/>
          <w:color w:val="000000"/>
          <w:sz w:val="32"/>
          <w:szCs w:val="24"/>
          <w:lang w:val="en-US"/>
        </w:rPr>
        <w:t>元</w:t>
      </w:r>
      <w:r>
        <w:rPr>
          <w:rFonts w:hint="eastAsia" w:eastAsia="仿宋_GB2312"/>
          <w:color w:val="000000"/>
          <w:sz w:val="32"/>
          <w:szCs w:val="24"/>
          <w:lang w:val="zh-CN"/>
        </w:rPr>
        <w:t>；公务用车购置及运行维护费</w:t>
      </w:r>
      <w:r>
        <w:rPr>
          <w:rFonts w:hint="eastAsia" w:eastAsia="仿宋_GB2312"/>
          <w:color w:val="000000"/>
          <w:sz w:val="32"/>
          <w:szCs w:val="24"/>
          <w:lang w:val="en-US" w:eastAsia="zh-CN"/>
        </w:rPr>
        <w:t>0万</w:t>
      </w:r>
      <w:r>
        <w:rPr>
          <w:rFonts w:hint="eastAsia" w:eastAsia="仿宋_GB2312"/>
          <w:color w:val="000000"/>
          <w:sz w:val="32"/>
          <w:szCs w:val="24"/>
          <w:lang w:val="en-US"/>
        </w:rPr>
        <w:t>元</w:t>
      </w:r>
      <w:r>
        <w:rPr>
          <w:rFonts w:hint="eastAsia" w:eastAsia="仿宋_GB2312"/>
          <w:color w:val="000000"/>
          <w:sz w:val="32"/>
          <w:szCs w:val="24"/>
          <w:lang w:val="en-US" w:eastAsia="zh-CN"/>
        </w:rPr>
        <w:t>（其中，公务用车购置费0万元，公务用车运行费0万元）。</w:t>
      </w:r>
    </w:p>
    <w:p>
      <w:pPr>
        <w:pStyle w:val="8"/>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8"/>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8"/>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lang w:val="en-US" w:eastAsia="zh-CN"/>
        </w:rPr>
        <w:t>2024年度一般公共预算</w:t>
      </w:r>
      <w:r>
        <w:rPr>
          <w:rFonts w:hint="eastAsia" w:ascii="仿宋" w:hAnsi="仿宋" w:eastAsia="仿宋"/>
          <w:sz w:val="32"/>
          <w:szCs w:val="24"/>
          <w:lang w:val="en-US"/>
        </w:rPr>
        <w:t>支出</w:t>
      </w:r>
      <w:r>
        <w:rPr>
          <w:rFonts w:hint="eastAsia" w:ascii="Times New Roman" w:hAnsi="Times New Roman" w:eastAsia="仿宋_GB2312"/>
          <w:sz w:val="32"/>
          <w:szCs w:val="24"/>
          <w:lang w:val="en-US" w:eastAsia="zh-CN"/>
        </w:rPr>
        <w:t>462.37</w:t>
      </w:r>
      <w:r>
        <w:rPr>
          <w:rFonts w:hint="eastAsia" w:ascii="仿宋" w:hAnsi="仿宋" w:eastAsia="仿宋"/>
          <w:sz w:val="32"/>
          <w:szCs w:val="24"/>
          <w:lang w:val="en-US" w:eastAsia="zh-CN"/>
        </w:rPr>
        <w:t>万元，其中</w:t>
      </w:r>
      <w:r>
        <w:rPr>
          <w:rFonts w:hint="default" w:ascii="Times New Roman" w:hAnsi="Times New Roman" w:eastAsia="仿宋_GB2312"/>
          <w:sz w:val="32"/>
          <w:szCs w:val="24"/>
          <w:lang w:val="en-US" w:eastAsia="zh-CN"/>
        </w:rPr>
        <w:t>基本支出</w:t>
      </w:r>
      <w:r>
        <w:rPr>
          <w:rFonts w:hint="eastAsia" w:ascii="Times New Roman" w:hAnsi="Times New Roman" w:eastAsia="仿宋_GB2312"/>
          <w:sz w:val="32"/>
          <w:szCs w:val="24"/>
          <w:lang w:val="en-US" w:eastAsia="zh-CN"/>
        </w:rPr>
        <w:t>344.02</w:t>
      </w:r>
      <w:r>
        <w:rPr>
          <w:rFonts w:hint="default" w:ascii="Times New Roman" w:hAnsi="Times New Roman" w:eastAsia="仿宋_GB2312"/>
          <w:sz w:val="32"/>
          <w:szCs w:val="24"/>
          <w:lang w:val="en-US" w:eastAsia="zh-CN"/>
        </w:rPr>
        <w:t>万元，占总支出的比重为</w:t>
      </w:r>
      <w:r>
        <w:rPr>
          <w:rFonts w:hint="eastAsia" w:ascii="Times New Roman" w:hAnsi="Times New Roman" w:eastAsia="仿宋_GB2312"/>
          <w:sz w:val="32"/>
          <w:szCs w:val="24"/>
          <w:lang w:val="en-US" w:eastAsia="zh-CN"/>
        </w:rPr>
        <w:t>74.4</w:t>
      </w:r>
      <w:r>
        <w:rPr>
          <w:rFonts w:hint="default" w:ascii="Times New Roman" w:hAnsi="Times New Roman" w:eastAsia="仿宋_GB2312"/>
          <w:sz w:val="32"/>
          <w:szCs w:val="24"/>
          <w:lang w:val="en-US" w:eastAsia="zh-CN"/>
        </w:rPr>
        <w:t>%。基本支出中人员经费</w:t>
      </w:r>
      <w:r>
        <w:rPr>
          <w:rFonts w:hint="eastAsia" w:ascii="Times New Roman" w:hAnsi="Times New Roman" w:eastAsia="仿宋_GB2312"/>
          <w:sz w:val="32"/>
          <w:szCs w:val="24"/>
          <w:lang w:val="en-US" w:eastAsia="zh-CN"/>
        </w:rPr>
        <w:t>315.22</w:t>
      </w:r>
      <w:r>
        <w:rPr>
          <w:rFonts w:hint="default" w:ascii="Times New Roman" w:hAnsi="Times New Roman" w:eastAsia="仿宋_GB2312"/>
          <w:sz w:val="32"/>
          <w:szCs w:val="24"/>
          <w:lang w:val="en-US" w:eastAsia="zh-CN"/>
        </w:rPr>
        <w:t>万元，主要</w:t>
      </w:r>
      <w:r>
        <w:rPr>
          <w:rFonts w:hint="eastAsia" w:ascii="Times New Roman" w:hAnsi="Times New Roman" w:eastAsia="仿宋_GB2312"/>
          <w:sz w:val="32"/>
          <w:szCs w:val="24"/>
          <w:lang w:val="en-US" w:eastAsia="zh-CN"/>
        </w:rPr>
        <w:t>是</w:t>
      </w:r>
      <w:r>
        <w:rPr>
          <w:rFonts w:hint="eastAsia" w:ascii="仿宋" w:hAnsi="仿宋" w:eastAsia="仿宋"/>
          <w:sz w:val="32"/>
          <w:szCs w:val="24"/>
          <w:lang w:val="en-US"/>
        </w:rPr>
        <w:t>基本工资、津贴补贴、奖金、其他社会保障缴费、住房公积金等</w:t>
      </w:r>
      <w:r>
        <w:rPr>
          <w:rFonts w:hint="eastAsia" w:ascii="仿宋" w:hAnsi="仿宋" w:eastAsia="仿宋"/>
          <w:sz w:val="32"/>
          <w:szCs w:val="24"/>
          <w:lang w:val="en-US" w:eastAsia="zh-CN"/>
        </w:rPr>
        <w:t>支出</w:t>
      </w:r>
      <w:r>
        <w:rPr>
          <w:rFonts w:hint="default" w:ascii="Times New Roman" w:hAnsi="Times New Roman" w:eastAsia="仿宋_GB2312"/>
          <w:sz w:val="32"/>
          <w:szCs w:val="24"/>
          <w:lang w:val="en-US" w:eastAsia="zh-CN"/>
        </w:rPr>
        <w:t>；日常公用经费</w:t>
      </w:r>
      <w:r>
        <w:rPr>
          <w:rFonts w:hint="eastAsia" w:ascii="Times New Roman" w:hAnsi="Times New Roman" w:eastAsia="仿宋_GB2312"/>
          <w:sz w:val="32"/>
          <w:szCs w:val="24"/>
          <w:lang w:val="en-US" w:eastAsia="zh-CN"/>
        </w:rPr>
        <w:t>28.8</w:t>
      </w:r>
      <w:r>
        <w:rPr>
          <w:rFonts w:hint="default" w:ascii="Times New Roman" w:hAnsi="Times New Roman" w:eastAsia="仿宋_GB2312"/>
          <w:sz w:val="32"/>
          <w:szCs w:val="24"/>
          <w:lang w:val="en-US" w:eastAsia="zh-CN"/>
        </w:rPr>
        <w:t>万元</w:t>
      </w:r>
      <w:r>
        <w:rPr>
          <w:rFonts w:hint="eastAsia" w:ascii="Times New Roman" w:hAnsi="Times New Roman" w:eastAsia="仿宋_GB2312"/>
          <w:sz w:val="32"/>
          <w:szCs w:val="24"/>
          <w:lang w:val="en-US" w:eastAsia="zh-CN"/>
        </w:rPr>
        <w:t>，</w:t>
      </w:r>
      <w:r>
        <w:rPr>
          <w:rFonts w:hint="default" w:ascii="Times New Roman" w:hAnsi="Times New Roman" w:eastAsia="仿宋_GB2312"/>
          <w:sz w:val="32"/>
          <w:szCs w:val="24"/>
          <w:lang w:val="en-US" w:eastAsia="zh-CN"/>
        </w:rPr>
        <w:t>主要</w:t>
      </w:r>
      <w:r>
        <w:rPr>
          <w:rFonts w:hint="eastAsia" w:ascii="Times New Roman" w:hAnsi="Times New Roman" w:eastAsia="仿宋_GB2312"/>
          <w:sz w:val="32"/>
          <w:szCs w:val="24"/>
          <w:lang w:val="en-US" w:eastAsia="zh-CN"/>
        </w:rPr>
        <w:t>是</w:t>
      </w:r>
      <w:r>
        <w:rPr>
          <w:rFonts w:hint="default" w:ascii="Times New Roman" w:hAnsi="Times New Roman" w:eastAsia="仿宋_GB2312"/>
          <w:sz w:val="32"/>
          <w:szCs w:val="24"/>
          <w:lang w:val="en-US" w:eastAsia="zh-CN"/>
        </w:rPr>
        <w:t>日常工作产生的电费、办公费等</w:t>
      </w:r>
      <w:r>
        <w:rPr>
          <w:rFonts w:hint="eastAsia" w:ascii="Times New Roman" w:hAnsi="Times New Roman" w:eastAsia="仿宋_GB2312"/>
          <w:sz w:val="32"/>
          <w:szCs w:val="24"/>
          <w:lang w:val="en-US" w:eastAsia="zh-CN"/>
        </w:rPr>
        <w:t>支出</w:t>
      </w:r>
      <w:r>
        <w:rPr>
          <w:rFonts w:hint="default" w:ascii="Times New Roman" w:hAnsi="Times New Roman" w:eastAsia="仿宋_GB2312"/>
          <w:sz w:val="32"/>
          <w:szCs w:val="24"/>
          <w:lang w:val="en-US" w:eastAsia="zh-CN"/>
        </w:rPr>
        <w:t>。</w:t>
      </w:r>
    </w:p>
    <w:p>
      <w:pPr>
        <w:pStyle w:val="8"/>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（二）项目支出情况</w:t>
      </w:r>
    </w:p>
    <w:p>
      <w:pPr>
        <w:pStyle w:val="8"/>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lang w:val="en-US" w:eastAsia="zh-CN"/>
        </w:rPr>
        <w:t>2024年度一般公共预算</w:t>
      </w:r>
      <w:r>
        <w:rPr>
          <w:rFonts w:hint="eastAsia" w:ascii="仿宋" w:hAnsi="仿宋" w:eastAsia="仿宋"/>
          <w:sz w:val="32"/>
          <w:szCs w:val="24"/>
          <w:lang w:val="en-US"/>
        </w:rPr>
        <w:t>支出</w:t>
      </w:r>
      <w:r>
        <w:rPr>
          <w:rFonts w:hint="eastAsia" w:ascii="Times New Roman" w:hAnsi="Times New Roman" w:eastAsia="仿宋_GB2312"/>
          <w:sz w:val="32"/>
          <w:szCs w:val="24"/>
          <w:lang w:val="en-US" w:eastAsia="zh-CN"/>
        </w:rPr>
        <w:t>462.37万</w:t>
      </w:r>
      <w:r>
        <w:rPr>
          <w:rFonts w:hint="eastAsia" w:ascii="仿宋" w:hAnsi="仿宋" w:eastAsia="仿宋"/>
          <w:sz w:val="32"/>
          <w:szCs w:val="24"/>
          <w:lang w:val="en-US"/>
        </w:rPr>
        <w:t>元</w:t>
      </w:r>
      <w:r>
        <w:rPr>
          <w:rFonts w:hint="eastAsia" w:ascii="仿宋" w:hAnsi="仿宋" w:eastAsia="仿宋"/>
          <w:sz w:val="32"/>
          <w:szCs w:val="24"/>
          <w:lang w:val="en-US" w:eastAsia="zh-CN"/>
        </w:rPr>
        <w:t>，其中</w:t>
      </w:r>
      <w:r>
        <w:rPr>
          <w:rFonts w:hint="eastAsia" w:ascii="Times New Roman" w:hAnsi="Times New Roman" w:eastAsia="仿宋_GB2312"/>
          <w:sz w:val="32"/>
          <w:szCs w:val="24"/>
          <w:lang w:val="en-US" w:eastAsia="zh-CN"/>
        </w:rPr>
        <w:t>项目</w:t>
      </w:r>
      <w:r>
        <w:rPr>
          <w:rFonts w:hint="default" w:ascii="Times New Roman" w:hAnsi="Times New Roman" w:eastAsia="仿宋_GB2312"/>
          <w:sz w:val="32"/>
          <w:szCs w:val="24"/>
          <w:lang w:val="en-US" w:eastAsia="zh-CN"/>
        </w:rPr>
        <w:t>支出</w:t>
      </w:r>
      <w:r>
        <w:rPr>
          <w:rFonts w:hint="eastAsia" w:ascii="Times New Roman" w:hAnsi="Times New Roman" w:eastAsia="仿宋_GB2312"/>
          <w:sz w:val="32"/>
          <w:szCs w:val="24"/>
          <w:lang w:val="en-US" w:eastAsia="zh-CN"/>
        </w:rPr>
        <w:t>118.35</w:t>
      </w:r>
      <w:r>
        <w:rPr>
          <w:rFonts w:hint="default" w:ascii="Times New Roman" w:hAnsi="Times New Roman" w:eastAsia="仿宋_GB2312"/>
          <w:sz w:val="32"/>
          <w:szCs w:val="24"/>
          <w:lang w:val="en-US" w:eastAsia="zh-CN"/>
        </w:rPr>
        <w:t>万元，占总支出的比重为</w:t>
      </w:r>
      <w:r>
        <w:rPr>
          <w:rFonts w:hint="eastAsia" w:ascii="Times New Roman" w:hAnsi="Times New Roman" w:eastAsia="仿宋_GB2312"/>
          <w:sz w:val="32"/>
          <w:szCs w:val="24"/>
          <w:lang w:val="en-US" w:eastAsia="zh-CN"/>
        </w:rPr>
        <w:t>25.6</w:t>
      </w:r>
      <w:r>
        <w:rPr>
          <w:rFonts w:hint="default" w:ascii="Times New Roman" w:hAnsi="Times New Roman" w:eastAsia="仿宋_GB2312"/>
          <w:sz w:val="32"/>
          <w:szCs w:val="24"/>
          <w:lang w:val="en-US" w:eastAsia="zh-CN"/>
        </w:rPr>
        <w:t>%。</w:t>
      </w:r>
      <w:r>
        <w:rPr>
          <w:rFonts w:hint="default" w:ascii="Times New Roman" w:hAnsi="Times New Roman" w:eastAsia="仿宋_GB2312"/>
          <w:sz w:val="32"/>
          <w:szCs w:val="24"/>
          <w:lang w:val="en-US"/>
        </w:rPr>
        <w:t>项目支出</w:t>
      </w:r>
      <w:r>
        <w:rPr>
          <w:rFonts w:hint="eastAsia" w:ascii="Times New Roman" w:hAnsi="Times New Roman" w:eastAsia="仿宋_GB2312"/>
          <w:sz w:val="32"/>
          <w:szCs w:val="24"/>
          <w:lang w:val="en-US" w:eastAsia="zh-CN"/>
        </w:rPr>
        <w:t>主要</w:t>
      </w:r>
      <w:r>
        <w:rPr>
          <w:rFonts w:hint="default" w:ascii="Times New Roman" w:hAnsi="Times New Roman" w:eastAsia="仿宋_GB2312"/>
          <w:sz w:val="32"/>
          <w:szCs w:val="24"/>
          <w:lang w:val="en-US"/>
        </w:rPr>
        <w:t>是单位为完成审计业务发生的办公费、印刷费、差旅费、维护费以及其他交通费用等</w:t>
      </w:r>
      <w:r>
        <w:rPr>
          <w:rFonts w:hint="eastAsia" w:ascii="Times New Roman" w:hAnsi="Times New Roman" w:eastAsia="仿宋_GB2312"/>
          <w:sz w:val="32"/>
          <w:szCs w:val="24"/>
          <w:lang w:val="en-US" w:eastAsia="zh-CN"/>
        </w:rPr>
        <w:t>支出</w:t>
      </w:r>
      <w:r>
        <w:rPr>
          <w:rFonts w:hint="default" w:ascii="Times New Roman" w:hAnsi="Times New Roman" w:eastAsia="仿宋_GB2312"/>
          <w:sz w:val="32"/>
          <w:szCs w:val="24"/>
          <w:lang w:val="en-US"/>
        </w:rPr>
        <w:t>。</w:t>
      </w:r>
    </w:p>
    <w:p>
      <w:pPr>
        <w:pStyle w:val="8"/>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8"/>
        <w:spacing w:beforeLines="0" w:afterLines="0" w:line="570" w:lineRule="exact"/>
        <w:ind w:firstLine="64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8"/>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四、国有资本经营预算支出情况。</w:t>
      </w:r>
    </w:p>
    <w:p>
      <w:pPr>
        <w:pStyle w:val="8"/>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8"/>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五、社会保险基金预算支出情况。</w:t>
      </w:r>
    </w:p>
    <w:p>
      <w:pPr>
        <w:pStyle w:val="8"/>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spacing w:beforeLines="0" w:afterLines="0" w:line="570" w:lineRule="exact"/>
        <w:ind w:firstLine="645"/>
        <w:jc w:val="both"/>
        <w:rPr>
          <w:rFonts w:hint="eastAsia" w:eastAsia="仿宋_GB2312"/>
          <w:color w:val="000000"/>
          <w:sz w:val="32"/>
          <w:szCs w:val="24"/>
          <w:lang w:val="en-US" w:eastAsia="zh-CN"/>
        </w:rPr>
      </w:pPr>
      <w:r>
        <w:rPr>
          <w:rFonts w:hint="eastAsia" w:eastAsia="仿宋_GB2312"/>
          <w:color w:val="000000"/>
          <w:sz w:val="32"/>
          <w:szCs w:val="24"/>
          <w:lang w:val="en-US" w:eastAsia="zh-CN"/>
        </w:rPr>
        <w:t>根据《部门整体支出绩效评价指标》评分，得分97.75</w:t>
      </w:r>
      <w:bookmarkStart w:id="0" w:name="_GoBack"/>
      <w:bookmarkEnd w:id="0"/>
      <w:r>
        <w:rPr>
          <w:rFonts w:hint="eastAsia" w:eastAsia="仿宋_GB2312"/>
          <w:color w:val="000000"/>
          <w:sz w:val="32"/>
          <w:szCs w:val="24"/>
          <w:lang w:val="en-US" w:eastAsia="zh-CN"/>
        </w:rPr>
        <w:t>分（详见附件2：部门整体支出绩效自评表）。主要绩效如下：</w:t>
      </w:r>
    </w:p>
    <w:p>
      <w:pPr>
        <w:spacing w:beforeLines="0" w:afterLines="0" w:line="570" w:lineRule="exact"/>
        <w:ind w:firstLine="645"/>
        <w:jc w:val="both"/>
        <w:rPr>
          <w:rFonts w:hint="eastAsia" w:eastAsia="仿宋_GB2312"/>
          <w:color w:val="000000"/>
          <w:sz w:val="32"/>
          <w:szCs w:val="24"/>
          <w:lang w:val="en-US" w:eastAsia="zh-CN"/>
        </w:rPr>
      </w:pPr>
      <w:r>
        <w:rPr>
          <w:rFonts w:hint="eastAsia" w:eastAsia="仿宋_GB2312"/>
          <w:color w:val="000000"/>
          <w:sz w:val="32"/>
          <w:szCs w:val="24"/>
          <w:lang w:val="en-US" w:eastAsia="zh-CN"/>
        </w:rPr>
        <w:t>从经济性情况分析看，预算资金覆盖各个需求方面，“三公”经费预算没有超预算安排。2024年预算资金能保障单位正常运转需要，分配办法科学，考虑的因素必要合理，分配的结果合理，能基本保证人员经费支出和机构全年工作运转。</w:t>
      </w:r>
    </w:p>
    <w:p>
      <w:pPr>
        <w:spacing w:beforeLines="0" w:afterLines="0" w:line="570" w:lineRule="exact"/>
        <w:ind w:firstLine="645"/>
        <w:jc w:val="both"/>
        <w:rPr>
          <w:rFonts w:hint="eastAsia" w:eastAsia="仿宋_GB2312"/>
          <w:color w:val="000000"/>
          <w:sz w:val="32"/>
          <w:szCs w:val="24"/>
          <w:lang w:val="en-US" w:eastAsia="zh-CN"/>
        </w:rPr>
      </w:pPr>
      <w:r>
        <w:rPr>
          <w:rFonts w:hint="eastAsia" w:eastAsia="仿宋_GB2312"/>
          <w:color w:val="000000"/>
          <w:sz w:val="32"/>
          <w:szCs w:val="24"/>
          <w:lang w:val="en-US" w:eastAsia="zh-CN"/>
        </w:rPr>
        <w:t>从效率性情况分析看，在各项工作费用支出中，干部职工的医疗保险、工伤保险、福利费、工会经费等人员经费支出能及时按进度保质保量完成。预算公用经费及时拨付到位，预算完成率和预算控制率较好。</w:t>
      </w:r>
    </w:p>
    <w:p>
      <w:pPr>
        <w:spacing w:beforeLines="0" w:afterLines="0" w:line="570" w:lineRule="exact"/>
        <w:ind w:firstLine="645"/>
        <w:jc w:val="both"/>
        <w:rPr>
          <w:rFonts w:hint="eastAsia" w:eastAsia="仿宋_GB2312"/>
          <w:color w:val="000000"/>
          <w:sz w:val="32"/>
          <w:szCs w:val="24"/>
          <w:lang w:val="en-US" w:eastAsia="zh-CN"/>
        </w:rPr>
      </w:pPr>
      <w:r>
        <w:rPr>
          <w:rFonts w:hint="eastAsia" w:eastAsia="仿宋_GB2312"/>
          <w:color w:val="000000"/>
          <w:sz w:val="32"/>
          <w:szCs w:val="24"/>
          <w:lang w:val="en-US" w:eastAsia="zh-CN"/>
        </w:rPr>
        <w:t>从可持续性分析看，我单位在人员严重缺少，工作任务繁重的条件下，依然充分履行审计作为国家利益的“捍卫者”、经济发展的“安全员”、公共资金的“守护者”等职责，为促进国民经济社会发展做出积极贡献。</w:t>
      </w:r>
    </w:p>
    <w:p>
      <w:pPr>
        <w:pStyle w:val="8"/>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spacing w:beforeLines="0" w:afterLines="0" w:line="570" w:lineRule="exact"/>
        <w:ind w:firstLine="640" w:firstLineChars="200"/>
        <w:jc w:val="left"/>
        <w:rPr>
          <w:rFonts w:hint="eastAsia" w:eastAsia="仿宋_GB2312"/>
          <w:color w:val="000000"/>
          <w:sz w:val="32"/>
          <w:szCs w:val="24"/>
          <w:lang w:val="en-US" w:eastAsia="zh-CN"/>
        </w:rPr>
      </w:pPr>
      <w:r>
        <w:rPr>
          <w:rFonts w:hint="eastAsia" w:eastAsia="仿宋_GB2312"/>
          <w:color w:val="000000"/>
          <w:sz w:val="32"/>
          <w:szCs w:val="24"/>
          <w:lang w:val="en-US" w:eastAsia="zh-CN"/>
        </w:rPr>
        <w:t>1.预算执行率有待加强。由于预算项目支出存在一定不确定性导致项目支出波动性较大。</w:t>
      </w:r>
    </w:p>
    <w:p>
      <w:pPr>
        <w:spacing w:beforeLines="0" w:afterLines="0" w:line="570" w:lineRule="exact"/>
        <w:ind w:firstLine="640" w:firstLineChars="200"/>
        <w:jc w:val="left"/>
        <w:rPr>
          <w:rFonts w:hint="eastAsia" w:eastAsia="仿宋_GB2312"/>
          <w:color w:val="000000"/>
          <w:sz w:val="32"/>
          <w:szCs w:val="24"/>
          <w:lang w:val="en-US" w:eastAsia="zh-CN"/>
        </w:rPr>
      </w:pPr>
      <w:r>
        <w:rPr>
          <w:rFonts w:hint="eastAsia" w:eastAsia="仿宋_GB2312"/>
          <w:color w:val="000000"/>
          <w:sz w:val="32"/>
          <w:szCs w:val="24"/>
          <w:lang w:val="en-US" w:eastAsia="zh-CN"/>
        </w:rPr>
        <w:t>2.绩效目标设立不够细化和量化，绩效目标编制的合理性需要提高。</w:t>
      </w:r>
    </w:p>
    <w:p>
      <w:pPr>
        <w:spacing w:beforeLines="0" w:afterLines="0" w:line="570" w:lineRule="exact"/>
        <w:ind w:firstLine="640" w:firstLineChars="200"/>
        <w:jc w:val="left"/>
        <w:outlineLvl w:val="0"/>
        <w:rPr>
          <w:rFonts w:hint="default" w:eastAsia="黑体"/>
          <w:sz w:val="32"/>
          <w:szCs w:val="24"/>
        </w:rPr>
      </w:pPr>
      <w:r>
        <w:rPr>
          <w:rFonts w:hint="eastAsia" w:eastAsia="黑体"/>
          <w:sz w:val="32"/>
          <w:szCs w:val="24"/>
        </w:rPr>
        <w:t>八、下一步改进措施</w:t>
      </w:r>
    </w:p>
    <w:p>
      <w:pPr>
        <w:spacing w:beforeLines="0" w:afterLines="0" w:line="570" w:lineRule="exact"/>
        <w:ind w:firstLine="616" w:firstLineChars="200"/>
        <w:jc w:val="left"/>
        <w:rPr>
          <w:rFonts w:hint="eastAsia" w:eastAsia="仿宋_GB2312"/>
          <w:color w:val="000000"/>
          <w:spacing w:val="-6"/>
          <w:sz w:val="32"/>
          <w:szCs w:val="24"/>
          <w:lang w:val="en-US" w:eastAsia="zh-CN"/>
        </w:rPr>
      </w:pPr>
      <w:r>
        <w:rPr>
          <w:rFonts w:hint="eastAsia" w:eastAsia="仿宋_GB2312"/>
          <w:color w:val="000000"/>
          <w:spacing w:val="-6"/>
          <w:sz w:val="32"/>
          <w:szCs w:val="24"/>
          <w:lang w:val="en-US" w:eastAsia="zh-CN"/>
        </w:rPr>
        <w:t>1.细化预算编制工作，认真做好预算的编制。进一步提高预算编制的科学性、严谨性和可控性，严格按照预算编制的相关制度和要求进行预算编制。</w:t>
      </w:r>
    </w:p>
    <w:p>
      <w:pPr>
        <w:spacing w:beforeLines="0" w:afterLines="0" w:line="570" w:lineRule="exact"/>
        <w:ind w:firstLine="616" w:firstLineChars="200"/>
        <w:jc w:val="left"/>
        <w:rPr>
          <w:rFonts w:hint="eastAsia" w:eastAsia="仿宋_GB2312"/>
          <w:color w:val="000000"/>
          <w:spacing w:val="-6"/>
          <w:sz w:val="32"/>
          <w:szCs w:val="24"/>
          <w:lang w:val="en-US" w:eastAsia="zh-CN"/>
        </w:rPr>
      </w:pPr>
      <w:r>
        <w:rPr>
          <w:rFonts w:hint="eastAsia" w:eastAsia="仿宋_GB2312"/>
          <w:color w:val="000000"/>
          <w:spacing w:val="-6"/>
          <w:sz w:val="32"/>
          <w:szCs w:val="24"/>
          <w:lang w:val="en-US" w:eastAsia="zh-CN"/>
        </w:rPr>
        <w:t>2.严格编制政府采购年初预算和计划，规范各类资产的购置审批制度、资产采购制度等。严格控制“三公”经费的规模和比例，把关“三公”经费支出的审核、审批。</w:t>
      </w:r>
    </w:p>
    <w:p>
      <w:pPr>
        <w:spacing w:beforeLines="0" w:afterLines="0" w:line="570" w:lineRule="exact"/>
        <w:ind w:firstLine="616" w:firstLineChars="200"/>
        <w:jc w:val="left"/>
        <w:rPr>
          <w:rFonts w:hint="eastAsia" w:eastAsia="黑体"/>
          <w:sz w:val="32"/>
          <w:szCs w:val="24"/>
        </w:rPr>
      </w:pPr>
      <w:r>
        <w:rPr>
          <w:rFonts w:hint="eastAsia" w:eastAsia="仿宋_GB2312"/>
          <w:color w:val="000000"/>
          <w:spacing w:val="-6"/>
          <w:sz w:val="32"/>
          <w:szCs w:val="24"/>
          <w:lang w:val="en-US" w:eastAsia="zh-CN"/>
        </w:rPr>
        <w:t>3.规范部门预算收支核算，切实提高部门预算收支管理水平。</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16" w:firstLineChars="200"/>
        <w:jc w:val="left"/>
        <w:rPr>
          <w:rFonts w:hint="eastAsia" w:eastAsia="仿宋_GB2312"/>
          <w:color w:val="000000"/>
          <w:spacing w:val="-6"/>
          <w:sz w:val="32"/>
          <w:szCs w:val="24"/>
          <w:lang w:val="en-US" w:eastAsia="zh-CN"/>
        </w:rPr>
      </w:pPr>
      <w:r>
        <w:rPr>
          <w:rFonts w:hint="eastAsia" w:eastAsia="仿宋_GB2312"/>
          <w:color w:val="000000"/>
          <w:spacing w:val="-6"/>
          <w:sz w:val="32"/>
          <w:szCs w:val="24"/>
          <w:lang w:val="en-US" w:eastAsia="zh-CN"/>
        </w:rPr>
        <w:t>根据部门整体支出绩效评价指标体系，我单位2024年度评价得分为97.75分。</w:t>
      </w:r>
    </w:p>
    <w:p>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pPr>
        <w:spacing w:beforeLines="0" w:after="120" w:afterLines="50" w:line="600" w:lineRule="exact"/>
        <w:rPr>
          <w:rFonts w:hint="default" w:eastAsia="仿宋_GB2312"/>
          <w:color w:val="000000"/>
          <w:spacing w:val="-6"/>
          <w:sz w:val="32"/>
          <w:szCs w:val="24"/>
          <w:lang w:val="en-US" w:eastAsia="zh-CN"/>
        </w:rPr>
      </w:pPr>
      <w:r>
        <w:rPr>
          <w:rFonts w:hint="eastAsia" w:eastAsia="黑体"/>
          <w:sz w:val="32"/>
          <w:szCs w:val="24"/>
          <w:lang w:val="en-US" w:eastAsia="zh-CN"/>
        </w:rPr>
        <w:t xml:space="preserve">   </w:t>
      </w:r>
      <w:r>
        <w:rPr>
          <w:rFonts w:hint="eastAsia" w:eastAsia="仿宋_GB2312"/>
          <w:color w:val="000000"/>
          <w:spacing w:val="-6"/>
          <w:sz w:val="32"/>
          <w:szCs w:val="24"/>
          <w:lang w:val="en-US" w:eastAsia="zh-CN"/>
        </w:rPr>
        <w:t xml:space="preserve"> 无</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6"/>
        <w:tblW w:w="9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94"/>
        <w:gridCol w:w="768"/>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552"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369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86.67%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339.06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366.29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344.02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29.29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28.9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28.79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7.12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5.6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5.6</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2.03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2.5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118.59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187.3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134.51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审计专项业务经费</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65.85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2.审计工作经费</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3.信息化建设</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29.87</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4.购买服务</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9.93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5.办案经费</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6.2024年其他社会保障缴费</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69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55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33" w:hRule="atLeast"/>
          <w:jc w:val="center"/>
        </w:trPr>
        <w:tc>
          <w:tcPr>
            <w:tcW w:w="369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6" w:hRule="atLeast"/>
          <w:jc w:val="center"/>
        </w:trPr>
        <w:tc>
          <w:tcPr>
            <w:tcW w:w="369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76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9" w:hRule="atLeast"/>
          <w:jc w:val="center"/>
        </w:trPr>
        <w:tc>
          <w:tcPr>
            <w:tcW w:w="3694"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5914"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压缩一般性支出</w:t>
            </w:r>
            <w:r>
              <w:rPr>
                <w:rFonts w:hint="eastAsia" w:asciiTheme="minorEastAsia" w:hAnsiTheme="minorEastAsia" w:eastAsiaTheme="minorEastAsia" w:cstheme="minorEastAsia"/>
                <w:sz w:val="24"/>
                <w:szCs w:val="24"/>
              </w:rPr>
              <w:t>　</w:t>
            </w:r>
          </w:p>
        </w:tc>
      </w:tr>
    </w:tbl>
    <w:p>
      <w:pPr>
        <w:rPr>
          <w:rFonts w:hint="eastAsia" w:ascii="宋体" w:hAnsi="宋体" w:eastAsia="宋体" w:cs="宋体"/>
          <w:sz w:val="24"/>
          <w:szCs w:val="24"/>
        </w:rPr>
      </w:pPr>
      <w:r>
        <w:rPr>
          <w:rFonts w:hint="eastAsia" w:ascii="宋体" w:hAnsi="宋体" w:eastAsia="宋体" w:cs="宋体"/>
          <w:sz w:val="24"/>
          <w:szCs w:val="24"/>
        </w:rPr>
        <w:t>填表人：</w:t>
      </w:r>
      <w:r>
        <w:rPr>
          <w:rFonts w:hint="eastAsia" w:ascii="宋体" w:hAnsi="宋体" w:eastAsia="宋体" w:cs="宋体"/>
          <w:sz w:val="24"/>
          <w:szCs w:val="24"/>
          <w:lang w:val="en-US" w:eastAsia="zh-CN"/>
        </w:rPr>
        <w:t>黄琳</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填报日期：</w:t>
      </w:r>
      <w:r>
        <w:rPr>
          <w:rFonts w:hint="eastAsia" w:ascii="宋体" w:hAnsi="宋体" w:eastAsia="宋体" w:cs="宋体"/>
          <w:sz w:val="24"/>
          <w:szCs w:val="24"/>
          <w:lang w:val="en-US" w:eastAsia="zh-CN"/>
        </w:rPr>
        <w:t>2025.5.15</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0746-7722030</w:t>
      </w:r>
      <w:r>
        <w:rPr>
          <w:rFonts w:hint="eastAsia" w:ascii="宋体" w:hAnsi="宋体" w:eastAsia="宋体" w:cs="宋体"/>
          <w:sz w:val="24"/>
          <w:szCs w:val="24"/>
        </w:rPr>
        <w:t xml:space="preserve">   </w:t>
      </w:r>
    </w:p>
    <w:p>
      <w:pPr>
        <w:rPr>
          <w:rFonts w:hint="eastAsia" w:ascii="黑体" w:hAnsi="黑体" w:eastAsia="黑体" w:cs="黑体"/>
          <w:sz w:val="32"/>
          <w:szCs w:val="32"/>
        </w:rPr>
      </w:pPr>
      <w:r>
        <w:rPr>
          <w:rFonts w:hint="eastAsia" w:ascii="宋体" w:hAnsi="宋体" w:eastAsia="宋体" w:cs="宋体"/>
          <w:sz w:val="24"/>
          <w:szCs w:val="24"/>
        </w:rPr>
        <w:t>单位负责人签字：</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6"/>
        <w:tblW w:w="93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146"/>
        <w:gridCol w:w="268"/>
        <w:gridCol w:w="924"/>
        <w:gridCol w:w="1088"/>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双牌县审计局</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1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553.59</w:t>
            </w:r>
          </w:p>
        </w:tc>
        <w:tc>
          <w:tcPr>
            <w:tcW w:w="11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490.84</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478.53</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97.49%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1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13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1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553.59</w:t>
            </w:r>
          </w:p>
        </w:tc>
        <w:tc>
          <w:tcPr>
            <w:tcW w:w="413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366.29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1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13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187.3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1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13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1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p>
        </w:tc>
        <w:tc>
          <w:tcPr>
            <w:tcW w:w="413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21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13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21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553.59</w:t>
            </w:r>
          </w:p>
        </w:tc>
        <w:tc>
          <w:tcPr>
            <w:tcW w:w="413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478.53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全面及时完成县领导和市审计局安排的业务工作以及中心工作</w:t>
            </w: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良好</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良好</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中央到地方每年必审项目以及年度计划项目和临时交办任务</w:t>
            </w: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91.67%</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23</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审计项目延伸调查，证据有待完善，项目完成进度推迟。以后尽可能按时完成项目，取证充分准确。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103"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充分履行审计作为国家利益的捍卫者，经济发展的安全员，公共资金的守护者，政策落实的探照灯，权利运行的紧箍咒，为双牌经济社会又好又快发展做出积极贡献</w:t>
            </w: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良好</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良好</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被审计单位对提出意见采纳率</w:t>
            </w:r>
          </w:p>
        </w:tc>
        <w:tc>
          <w:tcPr>
            <w:tcW w:w="92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≥90%</w:t>
            </w:r>
          </w:p>
        </w:tc>
        <w:tc>
          <w:tcPr>
            <w:tcW w:w="108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97.75</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rPr>
          <w:rFonts w:hint="eastAsia" w:ascii="宋体" w:hAnsi="宋体" w:eastAsia="宋体" w:cs="宋体"/>
          <w:sz w:val="24"/>
          <w:szCs w:val="24"/>
        </w:rPr>
      </w:pPr>
      <w:r>
        <w:rPr>
          <w:rFonts w:hint="eastAsia" w:ascii="宋体" w:hAnsi="宋体" w:eastAsia="宋体" w:cs="宋体"/>
          <w:sz w:val="24"/>
          <w:szCs w:val="24"/>
        </w:rPr>
        <w:t>填表人：</w:t>
      </w:r>
      <w:r>
        <w:rPr>
          <w:rFonts w:hint="eastAsia" w:ascii="宋体" w:hAnsi="宋体" w:eastAsia="宋体" w:cs="宋体"/>
          <w:sz w:val="24"/>
          <w:szCs w:val="24"/>
          <w:lang w:val="en-US" w:eastAsia="zh-CN"/>
        </w:rPr>
        <w:t>黄琳</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填报日期：</w:t>
      </w:r>
      <w:r>
        <w:rPr>
          <w:rFonts w:hint="eastAsia" w:ascii="宋体" w:hAnsi="宋体" w:eastAsia="宋体" w:cs="宋体"/>
          <w:sz w:val="24"/>
          <w:szCs w:val="24"/>
          <w:lang w:val="en-US" w:eastAsia="zh-CN"/>
        </w:rPr>
        <w:t>2025.5.15</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0746-7722030</w:t>
      </w: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单位负责人签字：</w:t>
      </w:r>
    </w:p>
    <w:p>
      <w:pPr>
        <w:rPr>
          <w:rFonts w:hint="eastAsia" w:eastAsia="仿宋_GB2312"/>
          <w:sz w:val="22"/>
          <w:szCs w:val="24"/>
        </w:rPr>
      </w:pPr>
    </w:p>
    <w:p>
      <w:pPr>
        <w:spacing w:line="440" w:lineRule="exact"/>
        <w:jc w:val="left"/>
        <w:rPr>
          <w:rFonts w:hint="default"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-1</w:t>
      </w:r>
    </w:p>
    <w:p>
      <w:pPr>
        <w:spacing w:line="44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jc w:val="center"/>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审计专项业务经费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双牌县审计局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保障审计工作基本运转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jc w:val="center"/>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保障审计工作基本运转的审计业务经费，主要包括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5"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预算完成64.8万元支出，实际支出63.1万元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jc w:val="center"/>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jc w:val="center"/>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default" w:ascii="宋体" w:hAnsi="宋体" w:eastAsia="宋体" w:cs="宋体"/>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96" w:hRule="atLeast"/>
          <w:jc w:val="center"/>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rPr>
                <w:rFonts w:hint="eastAsia" w:ascii="宋体" w:hAnsi="宋体" w:eastAsia="宋体" w:cs="宋体"/>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rPr>
                <w:rFonts w:hint="eastAsia" w:ascii="宋体" w:hAnsi="宋体" w:eastAsia="宋体" w:cs="宋体"/>
                <w:sz w:val="24"/>
                <w:szCs w:val="24"/>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rPr>
                <w:rFonts w:hint="eastAsia" w:ascii="宋体" w:hAnsi="宋体" w:eastAsia="宋体" w:cs="宋体"/>
                <w:sz w:val="24"/>
                <w:szCs w:val="24"/>
              </w:rPr>
            </w:pPr>
          </w:p>
        </w:tc>
      </w:tr>
    </w:tbl>
    <w:p>
      <w:pPr>
        <w:spacing w:line="320" w:lineRule="atLeast"/>
        <w:jc w:val="left"/>
        <w:rPr>
          <w:rFonts w:hint="eastAsia" w:ascii="宋体" w:hAnsi="宋体" w:eastAsia="宋体" w:cs="宋体"/>
          <w:sz w:val="24"/>
          <w:szCs w:val="24"/>
        </w:rPr>
      </w:pPr>
      <w:r>
        <w:rPr>
          <w:rFonts w:hint="eastAsia" w:ascii="宋体" w:hAnsi="宋体" w:eastAsia="宋体" w:cs="宋体"/>
          <w:sz w:val="24"/>
          <w:szCs w:val="24"/>
        </w:rPr>
        <w:t>填表人：</w:t>
      </w:r>
      <w:r>
        <w:rPr>
          <w:rFonts w:hint="eastAsia" w:ascii="宋体" w:hAnsi="宋体" w:eastAsia="宋体" w:cs="宋体"/>
          <w:sz w:val="24"/>
          <w:szCs w:val="24"/>
          <w:lang w:val="en-US" w:eastAsia="zh-CN"/>
        </w:rPr>
        <w:t xml:space="preserve">黄琳  </w:t>
      </w:r>
      <w:r>
        <w:rPr>
          <w:rFonts w:hint="eastAsia" w:ascii="宋体" w:hAnsi="宋体" w:eastAsia="宋体" w:cs="宋体"/>
          <w:sz w:val="24"/>
          <w:szCs w:val="24"/>
        </w:rPr>
        <w:t>填报日期：</w:t>
      </w:r>
      <w:r>
        <w:rPr>
          <w:rFonts w:hint="eastAsia" w:ascii="宋体" w:hAnsi="宋体" w:eastAsia="宋体" w:cs="宋体"/>
          <w:sz w:val="24"/>
          <w:szCs w:val="24"/>
          <w:lang w:val="en-US" w:eastAsia="zh-CN"/>
        </w:rPr>
        <w:t>2025.5.15</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0746-7722030</w:t>
      </w:r>
      <w:r>
        <w:rPr>
          <w:rFonts w:hint="eastAsia" w:ascii="宋体" w:hAnsi="宋体" w:eastAsia="宋体" w:cs="宋体"/>
          <w:sz w:val="24"/>
          <w:szCs w:val="24"/>
        </w:rPr>
        <w:t xml:space="preserve">        </w:t>
      </w:r>
    </w:p>
    <w:p>
      <w:pPr>
        <w:spacing w:line="320" w:lineRule="atLeast"/>
        <w:jc w:val="left"/>
        <w:rPr>
          <w:rFonts w:hint="eastAsia" w:ascii="宋体" w:hAnsi="宋体" w:eastAsia="宋体" w:cs="宋体"/>
          <w:sz w:val="24"/>
          <w:szCs w:val="24"/>
        </w:rPr>
      </w:pPr>
    </w:p>
    <w:p>
      <w:pPr>
        <w:spacing w:line="320" w:lineRule="atLeast"/>
        <w:jc w:val="left"/>
        <w:rPr>
          <w:rFonts w:hint="eastAsia" w:eastAsia="仿宋_GB2312"/>
          <w:sz w:val="22"/>
          <w:szCs w:val="24"/>
        </w:rPr>
      </w:pPr>
      <w:r>
        <w:rPr>
          <w:rFonts w:hint="eastAsia" w:ascii="宋体" w:hAnsi="宋体" w:eastAsia="宋体" w:cs="宋体"/>
          <w:sz w:val="24"/>
          <w:szCs w:val="24"/>
        </w:rPr>
        <w:t>单位负责人签字：</w:t>
      </w:r>
    </w:p>
    <w:p>
      <w:pPr>
        <w:spacing w:line="440" w:lineRule="exact"/>
        <w:jc w:val="left"/>
        <w:rPr>
          <w:rFonts w:hint="eastAsia" w:ascii="黑体" w:hAnsi="黑体" w:eastAsia="黑体" w:cs="黑体"/>
          <w:color w:val="000000"/>
          <w:sz w:val="32"/>
          <w:szCs w:val="32"/>
        </w:rPr>
      </w:pPr>
    </w:p>
    <w:p>
      <w:pPr>
        <w:spacing w:line="440" w:lineRule="exact"/>
        <w:jc w:val="left"/>
        <w:rPr>
          <w:rFonts w:hint="default"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-2</w:t>
      </w:r>
    </w:p>
    <w:p>
      <w:pPr>
        <w:spacing w:line="44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审计工作经费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双牌县审计局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保障审计工作基本运转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主要由审计委员会办公室工作经费和全县一级预算单位审计全覆盖工作经费组成，主要包括办公费、印刷费以及其他商品服务费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宋体" w:hAnsi="宋体" w:eastAsia="宋体" w:cs="宋体"/>
                <w:sz w:val="24"/>
                <w:szCs w:val="24"/>
              </w:rPr>
            </w:pPr>
          </w:p>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预算完成9万元支出，实际支出9万元</w:t>
            </w:r>
          </w:p>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宋体" w:hAnsi="宋体" w:eastAsia="宋体" w:cs="宋体"/>
                <w:sz w:val="24"/>
                <w:szCs w:val="24"/>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rPr>
                <w:rFonts w:hint="eastAsia" w:ascii="宋体" w:hAnsi="宋体" w:eastAsia="宋体" w:cs="宋体"/>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rPr>
                <w:rFonts w:hint="eastAsia" w:ascii="宋体" w:hAnsi="宋体" w:eastAsia="宋体" w:cs="宋体"/>
                <w:sz w:val="24"/>
                <w:szCs w:val="24"/>
              </w:rPr>
            </w:pPr>
          </w:p>
          <w:p>
            <w:pPr>
              <w:rPr>
                <w:rFonts w:hint="eastAsia" w:ascii="宋体" w:hAnsi="宋体" w:eastAsia="宋体" w:cs="宋体"/>
                <w:sz w:val="24"/>
                <w:szCs w:val="24"/>
              </w:rPr>
            </w:pPr>
          </w:p>
        </w:tc>
      </w:tr>
    </w:tbl>
    <w:p>
      <w:pPr>
        <w:spacing w:line="320" w:lineRule="atLeast"/>
        <w:jc w:val="left"/>
        <w:rPr>
          <w:rFonts w:hint="eastAsia" w:ascii="宋体" w:hAnsi="宋体" w:eastAsia="宋体" w:cs="宋体"/>
          <w:sz w:val="24"/>
          <w:szCs w:val="24"/>
        </w:rPr>
      </w:pPr>
      <w:r>
        <w:rPr>
          <w:rFonts w:hint="eastAsia" w:ascii="宋体" w:hAnsi="宋体" w:eastAsia="宋体" w:cs="宋体"/>
          <w:sz w:val="24"/>
          <w:szCs w:val="24"/>
        </w:rPr>
        <w:t>填表人：</w:t>
      </w:r>
      <w:r>
        <w:rPr>
          <w:rFonts w:hint="eastAsia" w:ascii="宋体" w:hAnsi="宋体" w:eastAsia="宋体" w:cs="宋体"/>
          <w:sz w:val="24"/>
          <w:szCs w:val="24"/>
          <w:lang w:val="en-US" w:eastAsia="zh-CN"/>
        </w:rPr>
        <w:t xml:space="preserve">黄琳       </w:t>
      </w:r>
      <w:r>
        <w:rPr>
          <w:rFonts w:hint="eastAsia" w:ascii="宋体" w:hAnsi="宋体" w:eastAsia="宋体" w:cs="宋体"/>
          <w:sz w:val="24"/>
          <w:szCs w:val="24"/>
        </w:rPr>
        <w:t>填报日期：</w:t>
      </w:r>
      <w:r>
        <w:rPr>
          <w:rFonts w:hint="eastAsia" w:ascii="宋体" w:hAnsi="宋体" w:eastAsia="宋体" w:cs="宋体"/>
          <w:sz w:val="24"/>
          <w:szCs w:val="24"/>
          <w:lang w:val="en-US" w:eastAsia="zh-CN"/>
        </w:rPr>
        <w:t xml:space="preserve">2025.5.15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0746-7722030</w:t>
      </w:r>
      <w:r>
        <w:rPr>
          <w:rFonts w:hint="eastAsia" w:ascii="宋体" w:hAnsi="宋体" w:eastAsia="宋体" w:cs="宋体"/>
          <w:sz w:val="24"/>
          <w:szCs w:val="24"/>
        </w:rPr>
        <w:t xml:space="preserve">        </w:t>
      </w:r>
    </w:p>
    <w:p>
      <w:pPr>
        <w:spacing w:line="320" w:lineRule="atLeast"/>
        <w:jc w:val="left"/>
        <w:rPr>
          <w:rFonts w:hint="eastAsia" w:ascii="宋体" w:hAnsi="宋体" w:eastAsia="宋体" w:cs="宋体"/>
          <w:sz w:val="24"/>
          <w:szCs w:val="24"/>
        </w:rPr>
      </w:pPr>
    </w:p>
    <w:p>
      <w:pPr>
        <w:spacing w:line="320" w:lineRule="atLeast"/>
        <w:jc w:val="left"/>
        <w:rPr>
          <w:rFonts w:hint="eastAsia" w:ascii="宋体" w:hAnsi="宋体" w:eastAsia="宋体" w:cs="宋体"/>
          <w:sz w:val="24"/>
          <w:szCs w:val="24"/>
        </w:rPr>
      </w:pPr>
      <w:r>
        <w:rPr>
          <w:rFonts w:hint="eastAsia" w:ascii="宋体" w:hAnsi="宋体" w:eastAsia="宋体" w:cs="宋体"/>
          <w:sz w:val="24"/>
          <w:szCs w:val="24"/>
        </w:rPr>
        <w:t>单位负责人签字：</w:t>
      </w:r>
    </w:p>
    <w:p>
      <w:pPr>
        <w:spacing w:line="440" w:lineRule="exact"/>
        <w:jc w:val="left"/>
        <w:rPr>
          <w:rFonts w:hint="eastAsia" w:ascii="黑体" w:hAnsi="黑体" w:eastAsia="黑体" w:cs="黑体"/>
          <w:color w:val="000000"/>
          <w:sz w:val="32"/>
          <w:szCs w:val="32"/>
          <w:lang w:val="en-US" w:eastAsia="zh-CN"/>
        </w:rPr>
      </w:pPr>
    </w:p>
    <w:p>
      <w:pPr>
        <w:spacing w:line="440" w:lineRule="exact"/>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附件5-1</w:t>
      </w:r>
    </w:p>
    <w:p>
      <w:pPr>
        <w:spacing w:line="44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lang w:val="en-US" w:eastAsia="zh-CN"/>
        </w:rPr>
        <w:t>2024年度</w:t>
      </w:r>
      <w:r>
        <w:rPr>
          <w:rFonts w:hint="eastAsia" w:ascii="方正小标宋简体" w:eastAsia="方正小标宋简体"/>
          <w:sz w:val="44"/>
          <w:szCs w:val="24"/>
        </w:rPr>
        <w:t>项目支出绩效自评表</w:t>
      </w:r>
    </w:p>
    <w:p>
      <w:pPr>
        <w:spacing w:line="440" w:lineRule="exact"/>
        <w:jc w:val="center"/>
        <w:outlineLvl w:val="1"/>
        <w:rPr>
          <w:rFonts w:hint="eastAsia" w:ascii="方正小标宋简体" w:eastAsia="方正小标宋简体"/>
          <w:sz w:val="44"/>
          <w:szCs w:val="24"/>
        </w:rPr>
      </w:pPr>
    </w:p>
    <w:tbl>
      <w:tblPr>
        <w:tblStyle w:val="6"/>
        <w:tblW w:w="9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1044"/>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项目支</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审计专项业务经费</w:t>
            </w: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双牌县</w:t>
            </w:r>
            <w:r>
              <w:rPr>
                <w:rFonts w:hint="eastAsia" w:ascii="宋体" w:hAnsi="宋体" w:eastAsia="宋体" w:cs="宋体"/>
                <w:color w:val="000000"/>
                <w:kern w:val="0"/>
                <w:sz w:val="24"/>
                <w:szCs w:val="24"/>
                <w:lang w:val="en-US" w:eastAsia="zh-CN"/>
              </w:rPr>
              <w:t>审计局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双牌县</w:t>
            </w:r>
            <w:r>
              <w:rPr>
                <w:rFonts w:hint="eastAsia" w:ascii="宋体" w:hAnsi="宋体" w:eastAsia="宋体" w:cs="宋体"/>
                <w:color w:val="000000"/>
                <w:kern w:val="0"/>
                <w:sz w:val="24"/>
                <w:szCs w:val="24"/>
                <w:lang w:val="en-US" w:eastAsia="zh-CN"/>
              </w:rPr>
              <w:t>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项目资金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年初</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全年</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全年</w:t>
            </w:r>
          </w:p>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104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执行率</w:t>
            </w:r>
          </w:p>
        </w:tc>
        <w:tc>
          <w:tcPr>
            <w:tcW w:w="124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64.8</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63.1</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97.38%</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64.8</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bidi="ar-SA"/>
              </w:rPr>
            </w:pP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63.1</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720" w:firstLineChars="3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90</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绩</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效</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指</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年度</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实际</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分值</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得分</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偏差原因</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分析及</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产出指标</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kern w:val="0"/>
                <w:sz w:val="24"/>
                <w:szCs w:val="24"/>
                <w:lang w:eastAsia="zh-CN"/>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64.8</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63.1</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资金使用</w:t>
            </w:r>
            <w:r>
              <w:rPr>
                <w:rFonts w:hint="eastAsia" w:ascii="宋体" w:hAnsi="宋体" w:eastAsia="宋体" w:cs="宋体"/>
                <w:color w:val="000000"/>
                <w:kern w:val="0"/>
                <w:sz w:val="24"/>
                <w:szCs w:val="24"/>
              </w:rPr>
              <w:t>合格率</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95%</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95%</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完成支出及时率</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95%</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97.38%</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9</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成本指标（20分）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经济成本指标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审计工作经费</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64.8</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63.1</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效益指标</w:t>
            </w:r>
          </w:p>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经济效</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eastAsia="zh-CN"/>
              </w:rPr>
              <w:t>促进</w:t>
            </w:r>
            <w:r>
              <w:rPr>
                <w:rFonts w:hint="eastAsia" w:ascii="宋体" w:hAnsi="宋体" w:eastAsia="宋体" w:cs="宋体"/>
                <w:color w:val="000000"/>
                <w:kern w:val="0"/>
                <w:sz w:val="24"/>
                <w:szCs w:val="24"/>
              </w:rPr>
              <w:t>经济发展</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社会效</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促进</w:t>
            </w:r>
            <w:r>
              <w:rPr>
                <w:rFonts w:hint="eastAsia" w:ascii="宋体" w:hAnsi="宋体" w:eastAsia="宋体" w:cs="宋体"/>
                <w:color w:val="000000"/>
                <w:kern w:val="0"/>
                <w:sz w:val="24"/>
                <w:szCs w:val="24"/>
              </w:rPr>
              <w:t>社会发展</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满意度</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指标</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rPr>
              <w:t>服务对象满意度</w:t>
            </w:r>
            <w:r>
              <w:rPr>
                <w:rFonts w:hint="eastAsia" w:ascii="宋体" w:hAnsi="宋体" w:eastAsia="宋体" w:cs="宋体"/>
                <w:b/>
                <w:bCs/>
                <w:color w:val="000000"/>
                <w:kern w:val="0"/>
                <w:sz w:val="24"/>
                <w:szCs w:val="24"/>
              </w:rPr>
              <w:t>　</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20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20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99</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填表人：</w:t>
      </w:r>
      <w:r>
        <w:rPr>
          <w:rFonts w:hint="eastAsia" w:ascii="宋体" w:hAnsi="宋体" w:eastAsia="宋体" w:cs="宋体"/>
          <w:kern w:val="0"/>
          <w:sz w:val="24"/>
          <w:szCs w:val="24"/>
          <w:lang w:val="en-US" w:eastAsia="zh-CN"/>
        </w:rPr>
        <w:t>黄琳</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联系电话：</w:t>
      </w:r>
      <w:r>
        <w:rPr>
          <w:rFonts w:hint="eastAsia" w:ascii="宋体" w:hAnsi="宋体" w:eastAsia="宋体" w:cs="宋体"/>
          <w:kern w:val="0"/>
          <w:sz w:val="24"/>
          <w:szCs w:val="24"/>
          <w:lang w:val="en-US" w:eastAsia="zh-CN"/>
        </w:rPr>
        <w:t>0746-7722030</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填报日期：</w:t>
      </w:r>
      <w:r>
        <w:rPr>
          <w:rFonts w:hint="eastAsia" w:ascii="宋体" w:hAnsi="宋体" w:eastAsia="宋体" w:cs="宋体"/>
          <w:kern w:val="0"/>
          <w:sz w:val="24"/>
          <w:szCs w:val="24"/>
          <w:lang w:val="en-US" w:eastAsia="zh-CN"/>
        </w:rPr>
        <w:t>2025.5.15</w:t>
      </w:r>
      <w:r>
        <w:rPr>
          <w:rFonts w:hint="eastAsia" w:ascii="宋体" w:hAnsi="宋体" w:eastAsia="宋体" w:cs="宋体"/>
          <w:kern w:val="0"/>
          <w:sz w:val="24"/>
          <w:szCs w:val="24"/>
        </w:rPr>
        <w:t xml:space="preserve">  </w:t>
      </w:r>
    </w:p>
    <w:p>
      <w:pPr>
        <w:widowControl/>
        <w:jc w:val="left"/>
        <w:rPr>
          <w:rFonts w:hint="eastAsia" w:ascii="宋体" w:hAnsi="宋体" w:eastAsia="宋体" w:cs="宋体"/>
          <w:kern w:val="0"/>
          <w:sz w:val="24"/>
          <w:szCs w:val="24"/>
        </w:rPr>
      </w:pPr>
    </w:p>
    <w:p>
      <w:pPr>
        <w:widowControl/>
        <w:jc w:val="left"/>
        <w:rPr>
          <w:rFonts w:hint="eastAsia" w:eastAsia="仿宋_GB2312"/>
          <w:sz w:val="22"/>
          <w:szCs w:val="24"/>
        </w:rPr>
      </w:pPr>
      <w:r>
        <w:rPr>
          <w:rFonts w:hint="eastAsia" w:ascii="宋体" w:hAnsi="宋体" w:eastAsia="宋体" w:cs="宋体"/>
          <w:kern w:val="0"/>
          <w:sz w:val="24"/>
          <w:szCs w:val="24"/>
        </w:rPr>
        <w:t>单位负责人签字：</w:t>
      </w:r>
    </w:p>
    <w:p>
      <w:pPr>
        <w:spacing w:line="440" w:lineRule="exact"/>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附件5-2</w:t>
      </w:r>
    </w:p>
    <w:p>
      <w:pPr>
        <w:spacing w:line="44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lang w:val="en-US" w:eastAsia="zh-CN"/>
        </w:rPr>
        <w:t>2024年度</w:t>
      </w:r>
      <w:r>
        <w:rPr>
          <w:rFonts w:hint="eastAsia" w:ascii="方正小标宋简体" w:eastAsia="方正小标宋简体"/>
          <w:sz w:val="44"/>
          <w:szCs w:val="24"/>
        </w:rPr>
        <w:t>项目支出绩效自评表</w:t>
      </w:r>
    </w:p>
    <w:p>
      <w:pPr>
        <w:spacing w:line="440" w:lineRule="exact"/>
        <w:jc w:val="center"/>
        <w:outlineLvl w:val="1"/>
        <w:rPr>
          <w:rFonts w:hint="eastAsia" w:ascii="方正小标宋简体" w:eastAsia="方正小标宋简体"/>
          <w:sz w:val="44"/>
          <w:szCs w:val="24"/>
        </w:rPr>
      </w:pPr>
    </w:p>
    <w:tbl>
      <w:tblPr>
        <w:tblStyle w:val="6"/>
        <w:tblW w:w="9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1044"/>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项目支</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审计工作经费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双牌县</w:t>
            </w:r>
            <w:r>
              <w:rPr>
                <w:rFonts w:hint="eastAsia" w:ascii="宋体" w:hAnsi="宋体" w:eastAsia="宋体" w:cs="宋体"/>
                <w:color w:val="000000"/>
                <w:kern w:val="0"/>
                <w:sz w:val="24"/>
                <w:szCs w:val="24"/>
                <w:lang w:val="en-US" w:eastAsia="zh-CN"/>
              </w:rPr>
              <w:t>审计局</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双牌县</w:t>
            </w:r>
            <w:r>
              <w:rPr>
                <w:rFonts w:hint="eastAsia" w:ascii="宋体" w:hAnsi="宋体" w:eastAsia="宋体" w:cs="宋体"/>
                <w:color w:val="000000"/>
                <w:kern w:val="0"/>
                <w:sz w:val="24"/>
                <w:szCs w:val="24"/>
                <w:lang w:val="en-US" w:eastAsia="zh-CN"/>
              </w:rPr>
              <w:t>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项目资金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年初</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全年</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全年</w:t>
            </w:r>
          </w:p>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104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执行率</w:t>
            </w:r>
          </w:p>
        </w:tc>
        <w:tc>
          <w:tcPr>
            <w:tcW w:w="1247"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bidi="ar-SA"/>
              </w:rPr>
            </w:pP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720" w:firstLineChars="3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绩</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效</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指</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年度</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实际</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分值</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得分</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偏差原因</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分析及</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产出指标</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kern w:val="0"/>
                <w:sz w:val="24"/>
                <w:szCs w:val="24"/>
                <w:lang w:eastAsia="zh-CN"/>
              </w:rPr>
              <w:t>完成支出总额</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资金使用</w:t>
            </w:r>
            <w:r>
              <w:rPr>
                <w:rFonts w:hint="eastAsia" w:ascii="宋体" w:hAnsi="宋体" w:eastAsia="宋体" w:cs="宋体"/>
                <w:color w:val="000000"/>
                <w:kern w:val="0"/>
                <w:sz w:val="24"/>
                <w:szCs w:val="24"/>
              </w:rPr>
              <w:t>合格率</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95%</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95%</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完成支出及时率</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95%</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成本指标（20分）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经济成本指标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审计工作经费</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效益指标</w:t>
            </w:r>
          </w:p>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0分）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经济效</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eastAsia="zh-CN"/>
              </w:rPr>
              <w:t>促进</w:t>
            </w:r>
            <w:r>
              <w:rPr>
                <w:rFonts w:hint="eastAsia" w:ascii="宋体" w:hAnsi="宋体" w:eastAsia="宋体" w:cs="宋体"/>
                <w:color w:val="000000"/>
                <w:kern w:val="0"/>
                <w:sz w:val="24"/>
                <w:szCs w:val="24"/>
              </w:rPr>
              <w:t>经济发展</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vMerge w:val="continue"/>
            <w:tcBorders>
              <w:top w:val="nil"/>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社会效</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促进</w:t>
            </w:r>
            <w:r>
              <w:rPr>
                <w:rFonts w:hint="eastAsia" w:ascii="宋体" w:hAnsi="宋体" w:eastAsia="宋体" w:cs="宋体"/>
                <w:color w:val="000000"/>
                <w:kern w:val="0"/>
                <w:sz w:val="24"/>
                <w:szCs w:val="24"/>
              </w:rPr>
              <w:t>社会发展</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10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满意度</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指标</w:t>
            </w:r>
          </w:p>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20</w:t>
            </w:r>
            <w:r>
              <w:rPr>
                <w:rFonts w:hint="eastAsia" w:ascii="宋体" w:hAnsi="宋体" w:eastAsia="宋体" w:cs="宋体"/>
                <w:color w:val="000000"/>
                <w:kern w:val="0"/>
                <w:sz w:val="24"/>
                <w:szCs w:val="24"/>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rPr>
              <w:t>服务对象满意度</w:t>
            </w:r>
            <w:r>
              <w:rPr>
                <w:rFonts w:hint="eastAsia" w:ascii="宋体" w:hAnsi="宋体" w:eastAsia="宋体" w:cs="宋体"/>
                <w:b/>
                <w:bCs/>
                <w:color w:val="000000"/>
                <w:kern w:val="0"/>
                <w:sz w:val="24"/>
                <w:szCs w:val="24"/>
              </w:rPr>
              <w:t>　</w:t>
            </w:r>
          </w:p>
        </w:tc>
        <w:tc>
          <w:tcPr>
            <w:tcW w:w="12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90%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val="en-US" w:eastAsia="zh-CN"/>
              </w:rPr>
              <w:t>20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20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104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填表人：</w:t>
      </w:r>
      <w:r>
        <w:rPr>
          <w:rFonts w:hint="eastAsia" w:ascii="宋体" w:hAnsi="宋体" w:eastAsia="宋体" w:cs="宋体"/>
          <w:kern w:val="0"/>
          <w:sz w:val="24"/>
          <w:szCs w:val="24"/>
          <w:lang w:val="en-US" w:eastAsia="zh-CN"/>
        </w:rPr>
        <w:t>黄琳</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联系电话：</w:t>
      </w:r>
      <w:r>
        <w:rPr>
          <w:rFonts w:hint="eastAsia" w:ascii="宋体" w:hAnsi="宋体" w:eastAsia="宋体" w:cs="宋体"/>
          <w:kern w:val="0"/>
          <w:sz w:val="24"/>
          <w:szCs w:val="24"/>
          <w:lang w:val="en-US" w:eastAsia="zh-CN"/>
        </w:rPr>
        <w:t>0746-7722030</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填报日期：</w:t>
      </w:r>
      <w:r>
        <w:rPr>
          <w:rFonts w:hint="eastAsia" w:ascii="宋体" w:hAnsi="宋体" w:eastAsia="宋体" w:cs="宋体"/>
          <w:kern w:val="0"/>
          <w:sz w:val="24"/>
          <w:szCs w:val="24"/>
          <w:lang w:val="en-US" w:eastAsia="zh-CN"/>
        </w:rPr>
        <w:t>2025.5.15</w:t>
      </w:r>
      <w:r>
        <w:rPr>
          <w:rFonts w:hint="eastAsia" w:ascii="宋体" w:hAnsi="宋体" w:eastAsia="宋体" w:cs="宋体"/>
          <w:kern w:val="0"/>
          <w:sz w:val="24"/>
          <w:szCs w:val="24"/>
        </w:rPr>
        <w:t xml:space="preserve">  </w:t>
      </w:r>
    </w:p>
    <w:p>
      <w:pPr>
        <w:widowControl/>
        <w:jc w:val="left"/>
        <w:rPr>
          <w:rFonts w:hint="eastAsia" w:ascii="宋体" w:hAnsi="宋体" w:eastAsia="宋体" w:cs="宋体"/>
          <w:kern w:val="0"/>
          <w:sz w:val="24"/>
          <w:szCs w:val="24"/>
        </w:rPr>
      </w:pPr>
    </w:p>
    <w:p>
      <w:pPr>
        <w:widowControl/>
        <w:jc w:val="left"/>
        <w:rPr>
          <w:rFonts w:hint="eastAsia" w:eastAsia="仿宋_GB2312"/>
          <w:sz w:val="22"/>
          <w:szCs w:val="24"/>
        </w:rPr>
      </w:pPr>
      <w:r>
        <w:rPr>
          <w:rFonts w:hint="eastAsia" w:ascii="宋体" w:hAnsi="宋体" w:eastAsia="宋体" w:cs="宋体"/>
          <w:kern w:val="0"/>
          <w:sz w:val="24"/>
          <w:szCs w:val="24"/>
        </w:rPr>
        <w:t>单位负责人签字：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ZThiZGVjNGIzYTRmODQ5YzRkMTFkMDRmMjI4ZDcifQ=="/>
  </w:docVars>
  <w:rsids>
    <w:rsidRoot w:val="00172A27"/>
    <w:rsid w:val="00503308"/>
    <w:rsid w:val="01FD75A7"/>
    <w:rsid w:val="020C4532"/>
    <w:rsid w:val="024617F2"/>
    <w:rsid w:val="058C5D48"/>
    <w:rsid w:val="0759513E"/>
    <w:rsid w:val="08751D73"/>
    <w:rsid w:val="087E7B9E"/>
    <w:rsid w:val="09D122E9"/>
    <w:rsid w:val="0BEB2624"/>
    <w:rsid w:val="0D335069"/>
    <w:rsid w:val="13FB22A7"/>
    <w:rsid w:val="158F1D8C"/>
    <w:rsid w:val="160105CF"/>
    <w:rsid w:val="16FA3EBB"/>
    <w:rsid w:val="186662F2"/>
    <w:rsid w:val="1BBC7723"/>
    <w:rsid w:val="1C327FA9"/>
    <w:rsid w:val="1F792DAF"/>
    <w:rsid w:val="203F76B3"/>
    <w:rsid w:val="23C5553B"/>
    <w:rsid w:val="290A4A94"/>
    <w:rsid w:val="294706C4"/>
    <w:rsid w:val="2B320393"/>
    <w:rsid w:val="2E174BD6"/>
    <w:rsid w:val="2F2431CF"/>
    <w:rsid w:val="320138E4"/>
    <w:rsid w:val="3510148F"/>
    <w:rsid w:val="36993EA3"/>
    <w:rsid w:val="36E0150E"/>
    <w:rsid w:val="37E84CA9"/>
    <w:rsid w:val="3B0C0B24"/>
    <w:rsid w:val="3D90017F"/>
    <w:rsid w:val="3E22515D"/>
    <w:rsid w:val="3E472129"/>
    <w:rsid w:val="3F05246B"/>
    <w:rsid w:val="424B1F31"/>
    <w:rsid w:val="4436276D"/>
    <w:rsid w:val="46CF6512"/>
    <w:rsid w:val="48084421"/>
    <w:rsid w:val="49551C16"/>
    <w:rsid w:val="4DBA61BD"/>
    <w:rsid w:val="4E0B798F"/>
    <w:rsid w:val="4FB00AB5"/>
    <w:rsid w:val="50F25C6E"/>
    <w:rsid w:val="529A0D8A"/>
    <w:rsid w:val="589F0489"/>
    <w:rsid w:val="5949510A"/>
    <w:rsid w:val="595B537C"/>
    <w:rsid w:val="597E2370"/>
    <w:rsid w:val="5F105C3D"/>
    <w:rsid w:val="5F4D6E91"/>
    <w:rsid w:val="5F97010C"/>
    <w:rsid w:val="60BE5A58"/>
    <w:rsid w:val="633608DE"/>
    <w:rsid w:val="63D964A6"/>
    <w:rsid w:val="65D8478F"/>
    <w:rsid w:val="662A0427"/>
    <w:rsid w:val="66EB5E08"/>
    <w:rsid w:val="6746382A"/>
    <w:rsid w:val="6A7B2E7F"/>
    <w:rsid w:val="6B32316E"/>
    <w:rsid w:val="6F363E76"/>
    <w:rsid w:val="708136FD"/>
    <w:rsid w:val="72700B80"/>
    <w:rsid w:val="738F5F04"/>
    <w:rsid w:val="74B44D18"/>
    <w:rsid w:val="788D434B"/>
    <w:rsid w:val="7A7A10F9"/>
    <w:rsid w:val="7CC71592"/>
    <w:rsid w:val="7D0374BB"/>
    <w:rsid w:val="7EDF6495"/>
    <w:rsid w:val="7FAA7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round" w:vAnchor="text" w:hAnchor="margin" w:xAlign="outside" w:y="1"/>
      <w:tabs>
        <w:tab w:val="center" w:pos="4153"/>
        <w:tab w:val="right" w:pos="8306"/>
      </w:tabs>
      <w:snapToGrid w:val="0"/>
      <w:jc w:val="left"/>
    </w:pPr>
    <w:rPr>
      <w:rFonts w:hint="default"/>
      <w:kern w:val="0"/>
      <w:sz w:val="28"/>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qFormat/>
    <w:uiPriority w:val="0"/>
    <w:pPr>
      <w:spacing w:before="100" w:beforeAutospacing="1"/>
      <w:ind w:left="0" w:firstLine="420" w:firstLineChars="200"/>
    </w:pPr>
  </w:style>
  <w:style w:type="paragraph" w:styleId="8">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Words>
  <Characters>57</Characters>
  <Lines>0</Lines>
  <Paragraphs>0</Paragraphs>
  <TotalTime>246</TotalTime>
  <ScaleCrop>false</ScaleCrop>
  <LinksUpToDate>false</LinksUpToDate>
  <CharactersWithSpaces>67</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2023-09-08T07:47:00Z</dcterms:created>
  <dc:creator>暮月晨曦</dc:creator>
  <cp:lastModifiedBy>Administrator</cp:lastModifiedBy>
  <dcterms:modified xsi:type="dcterms:W3CDTF">2025-07-18T02:33:40Z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y fmtid="{D5CDD505-2E9C-101B-9397-08002B2CF9AE}" pid="3" name="ICV">
    <vt:lpwstr>BF481ABCB18340B9838EFBB7A944914F_13</vt:lpwstr>
  </property>
  <property fmtid="{D5CDD505-2E9C-101B-9397-08002B2CF9AE}" pid="4" name="KSOTemplateDocerSaveRecord">
    <vt:lpwstr>eyJoZGlkIjoiNzQzNmY1Yzk1OTNhNWJmOGFkNjBjNDAxYTNhZjY3ZTQiLCJ1c2VySWQiOiIyMzg5MTE4OSJ9</vt:lpwstr>
  </property>
</Properties>
</file>