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双牌县公路建设养护中心</w:t>
      </w:r>
      <w:r>
        <w:rPr>
          <w:rFonts w:hint="eastAsia" w:ascii="方正小标宋简体" w:eastAsia="方正小标宋简体"/>
          <w:sz w:val="52"/>
          <w:szCs w:val="24"/>
        </w:rPr>
        <w:t>部门整体支出绩效自评报告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eastAsia="zh-CN"/>
        </w:rPr>
        <w:t>2025</w:t>
      </w:r>
      <w:r>
        <w:rPr>
          <w:rFonts w:hint="eastAsia" w:eastAsia="楷体_GB2312"/>
          <w:sz w:val="32"/>
          <w:szCs w:val="24"/>
        </w:rPr>
        <w:t xml:space="preserve">年 </w:t>
      </w:r>
      <w:r>
        <w:rPr>
          <w:rFonts w:hint="eastAsia" w:eastAsia="楷体_GB2312"/>
          <w:sz w:val="32"/>
          <w:szCs w:val="24"/>
          <w:lang w:eastAsia="zh-CN"/>
        </w:rPr>
        <w:t>6</w:t>
      </w:r>
      <w:r>
        <w:rPr>
          <w:rFonts w:hint="eastAsia" w:eastAsia="楷体_GB2312"/>
          <w:sz w:val="32"/>
          <w:szCs w:val="24"/>
        </w:rPr>
        <w:t xml:space="preserve"> 月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240" w:lineRule="auto"/>
        <w:ind w:left="0"/>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0"/>
        </w:numPr>
        <w:shd w:val="clear" w:color="auto" w:fill="FFFFFF"/>
        <w:spacing w:beforeLines="0" w:afterLines="0" w:line="240" w:lineRule="auto"/>
        <w:ind w:firstLine="320" w:firstLineChars="1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部门（单位）职能职责、机构编制、人员构成等。</w:t>
      </w:r>
    </w:p>
    <w:p>
      <w:pPr>
        <w:numPr>
          <w:ilvl w:val="0"/>
          <w:numId w:val="0"/>
        </w:numPr>
        <w:shd w:val="clear" w:color="auto" w:fill="FFFFFF"/>
        <w:spacing w:beforeLines="0" w:afterLines="0" w:line="240" w:lineRule="auto"/>
        <w:ind w:firstLine="0" w:firstLineChars="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 xml:space="preserve">  县公路路建设养护工作的方针政策和部署要求，在履行职责过程中坚持和加强党的集中统一领导。主要职责是：</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(一)参与拟订全县公路行业发展战略、标准规范；承担全县普通国省干线公路路产保护的行政辅助工作。为全县公路行政管理、公共服务提供支撑保障。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(二)参与编制全县公路路网发展规划，协助开展公路项目前期工作审查及后评估工作，协助指导实施主体推进规划实施。</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(三)参与全县普通国省道建设、改造、养护年度建议计划汇总工作；参与年度计划的组织实施、执行情况督查和评估等具体工作。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（四）参与全县公路建设行业管理相关工作，协助拟订全县公路建设管理办法，负责拟订全县普通国省干线公路养护管理办法；协助县交通运输局组织实施全县公路交通工程建设及交(竣)工验收。</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（五）承担全县普通国省道养护管理相关工作；承担公路路况监测检查工作及养护技术指导；承担公路养护市场监管的事务性工作。</w:t>
      </w:r>
      <w:r>
        <w:rPr>
          <w:rFonts w:hint="eastAsia" w:ascii="宋体" w:hAnsi="宋体" w:eastAsia="宋体" w:cs="宋体"/>
          <w:b w:val="0"/>
          <w:bCs w:val="0"/>
          <w:color w:val="000000"/>
          <w:kern w:val="0"/>
          <w:sz w:val="32"/>
          <w:szCs w:val="24"/>
          <w:lang w:val="en-US" w:eastAsia="zh-CN" w:bidi="ar-SA"/>
        </w:rPr>
        <w:tab/>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（六）负责指导全县普通国省干线公路行业安全生产和应急处置工作，承担安全监督的事务性工作；负责全县普通国省干线公路路网重大突发事件和应急保通的组织、调度检查、协调、技术指导等工作。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(七)承担全县普通国省干线公路行业统计、信息调查等工作。承担公路技术交流、科技成果转化、信息化等工作。协助组织开展公路环保节能减排工作。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八)负责中心的干部人事、劳动工资、职工教育、机构编制、离退休人员管理服务等工作；负责中心财务会计、国有资产管理工作；负责中心党群工作和纪检监察工作；指导全县普通国省干线公路行业精神文明建设。</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(九)承办县交通运输局交办的其他事项。</w:t>
      </w:r>
    </w:p>
    <w:p>
      <w:pPr>
        <w:numPr>
          <w:ilvl w:val="0"/>
          <w:numId w:val="0"/>
        </w:numPr>
        <w:shd w:val="clear" w:color="auto" w:fill="FFFFFF"/>
        <w:spacing w:beforeLines="0" w:afterLines="0" w:line="240" w:lineRule="auto"/>
        <w:ind w:firstLine="0" w:firstLineChars="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机构、人员构成</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综合部(信访督查室、党群工作室、工会)。负责中心政务协调、情况综合、公文处理、宣传报道、信息调研、督查督办、电子政务和机要保密工作；负责人大代表建议和政协委员提案的办理、督办；负责招商引资工作；负责信访、综治维稳、平安创建、文明创建等工作；处理来信来访，管理综合档案负责规范性文件的审核、清理；负责接待、安全保卫、车辆管理、实物资产管理及后勤保障服务；负责办公用品的购置、发放和管理工作；负责中心办公楼及机关大院的维修管理工作；负责报刊征订、收发工作。</w:t>
      </w:r>
    </w:p>
    <w:p>
      <w:pPr>
        <w:numPr>
          <w:ilvl w:val="0"/>
          <w:numId w:val="0"/>
        </w:numPr>
        <w:shd w:val="clear" w:color="auto" w:fill="FFFFFF"/>
        <w:spacing w:beforeLines="0" w:afterLines="0" w:line="240" w:lineRule="auto"/>
        <w:ind w:firstLine="0" w:firstLineChars="0"/>
        <w:outlineLvl w:val="1"/>
        <w:rPr>
          <w:rFonts w:hint="default"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 xml:space="preserve">   负责拟定中心党组织建设和干部队伍建设规划，制定党群组织工作的年度计划和工作安排，并检查落实情况；负责党建、意识形态、统战、工会、妇女、共青团等相关工作；负责群团组织的管理；负责党群会议的组织，有关文件的草拟、印发和上传下达工作；负责起草和指导党群工作总结、报告以及党群组织有关印章信笺的制作、保管和部门内务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（二）人力资源部。负责机构编制、干部人事、劳动工资、教育培训、职称评聘、技能鉴定、绩效考核，负责行业职业资格评价、智力引进与人才服务等工作。负责离休退休人员管理服务工作。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三）财务部。负责制订财务管理制度并检查、督促落实；负责年度经费预算、决算和绩效评价以及财务收支的核算、审核和监督等工作负责财务资料的收集、整理、保管以及国有资产财务管理；承办上级授权的专项审计工作以及全县公路专项工程投资审计监督工作；负责承办和监督直属单位财务和工程内部审计；负责社会保险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四）计划统计部。参与编制全县公路路网发展规划,协助开展公路项目前期工作审查及后评估工作,协助指导实施主体推进规划实施;承担全县普通国省干线公路建设、改造、养护年度建议计划汇总、审核工作,提出年建议计划的审核意见。承担年度计划组织实施、执行情况督查和评估等事务性工作</w:t>
      </w:r>
      <w:r>
        <w:rPr>
          <w:rFonts w:hint="eastAsia" w:ascii="仿宋" w:hAnsi="仿宋" w:eastAsia="仿宋" w:cs="仿宋"/>
          <w:sz w:val="32"/>
          <w:szCs w:val="32"/>
          <w:shd w:val="clear" w:color="auto" w:fill="auto"/>
        </w:rPr>
        <w:t>;</w:t>
      </w:r>
      <w:r>
        <w:rPr>
          <w:rFonts w:hint="eastAsia" w:ascii="宋体" w:hAnsi="宋体" w:eastAsia="宋体" w:cs="宋体"/>
          <w:b w:val="0"/>
          <w:bCs w:val="0"/>
          <w:color w:val="000000"/>
          <w:kern w:val="0"/>
          <w:sz w:val="32"/>
          <w:szCs w:val="24"/>
          <w:lang w:val="en-US" w:eastAsia="zh-CN" w:bidi="ar-SA"/>
        </w:rPr>
        <w:t>承担全县普通国省干线公路交通统计信息等相关工作。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五）工程部（重点项目建设部）。参与编制全县公路中长期建设规划，贯彻实施公路工程科技政策、技术标准技术规范；负责落实、执行公路建设养护工程技术规定；负责组织实施全县普通国省干线公路大中修工作；参与组织实施全县普通干线公路新、改建工程和其他重大公路工程建设；参与全县公路工程质量检查监督、投资预算管理、设计变更管理、质量进度管理和竣工结算、验收工作。参与公路建设施工、设计企业、监理单位等从业单位信用评价相关工作。参与公路交通战备相关工作，负责省、市、县安排的公路建设及相关重点项目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六）公路养护部（干线公路部）。负责组织宣传贯彻国家和行业主管部门有关法律法规、技术规范;参与编制全县普通国省道养护发展规划,路网结构改造等养护专项工程计划和开展养护专项工程前期工作审查及后评估工作;参与全县普通国省道路网改造工程竣工验收和交接工作;负责制定全县普通国省道养护技术的落实措施;承担全县普通国省桥梁、隊道、安全设施、服务设施等基础设施的日常养护和养护专项工程管理相关工作;承担全县普通国省道养护管理监督和技术指导、养护专项工程计划执行情况检查、路网技术状况监测与巡查相关工作;承担全县公路养护市场监管的事务性工作;负责公路养护机械化行业指导工作。负责重要国省道的日常运行监测、信息报送和发布工作;负责普通国省道重点易堵缓行路段的技术整改等工作;协助调度指导全县普通公路应急处置救援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参与编制全县公路发展规划及相关的技术措施；承担全县普通国省干线公路桥梁检测、路网信息监测；参与或主持重要的工程设计、施工和科研项目的研究试验工作；参与制定技术管理措施，并贯彻落实；组织公路科技教育培训活动；参与新改建公路工程交竣工验收；负责新技术的研究、推广和应用工作；负责全县公路信息化建设工作；承担公路生态环保、智慧公路体系建设相关工作。</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七）路产安全事务部。负责全县普通国省干线公路路产保护、公路法制宣传教育和安全生产教育；参与全县普通国省干线公路行业安全生产工作，承担安全监督的事务性工作;参与公路行业生产安全事故的调查处理;承担中心社会管理综合治理日常工作。</w:t>
      </w:r>
    </w:p>
    <w:p>
      <w:pPr>
        <w:numPr>
          <w:ilvl w:val="0"/>
          <w:numId w:val="0"/>
        </w:numPr>
        <w:shd w:val="clear" w:color="auto" w:fill="FFFFFF"/>
        <w:spacing w:beforeLines="0" w:afterLines="0" w:line="570" w:lineRule="exact"/>
        <w:ind w:firstLine="960" w:firstLineChars="3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指导全县普通国省干线公路路产保护工作,制止各种损坏、侵占公路路产的行为,对损坏路产的按民事责任进行索赔;承担全县普通国省干线公路路产保护及监督检查的相关事务性工作。</w:t>
      </w:r>
    </w:p>
    <w:p>
      <w:pPr>
        <w:numPr>
          <w:ilvl w:val="0"/>
          <w:numId w:val="0"/>
        </w:numPr>
        <w:shd w:val="clear" w:color="auto" w:fill="FFFFFF"/>
        <w:spacing w:beforeLines="0" w:afterLines="0" w:line="570" w:lineRule="exact"/>
        <w:ind w:firstLine="960" w:firstLineChars="3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机关党组织、纪检监察、群团组织按有关要求和章程设置。</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2、机构情况：县公路建设养护中心核定全额拨款事业编制17名,设主任1名,副主任3名;内设机构负责人7名。</w:t>
      </w:r>
    </w:p>
    <w:p>
      <w:pPr>
        <w:numPr>
          <w:ilvl w:val="0"/>
          <w:numId w:val="0"/>
        </w:numPr>
        <w:shd w:val="clear" w:color="auto" w:fill="FFFFFF"/>
        <w:spacing w:beforeLines="0" w:afterLines="0" w:line="570" w:lineRule="exact"/>
        <w:ind w:firstLine="960" w:firstLineChars="3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设双牌县公路养护管理所为县公路建设养护中心所属公益一类正股级事业单位，核定全额事业编制35名，设所长1名。</w:t>
      </w:r>
    </w:p>
    <w:p>
      <w:pPr>
        <w:numPr>
          <w:ilvl w:val="0"/>
          <w:numId w:val="0"/>
        </w:numPr>
        <w:shd w:val="clear" w:color="auto" w:fill="FFFFFF"/>
        <w:spacing w:beforeLines="0" w:afterLines="0" w:line="240" w:lineRule="auto"/>
        <w:ind w:firstLine="640" w:firstLineChars="2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 xml:space="preserve">(二）部门（单位）整体支出规模，包括但不限于部门整体支出情况、部门预算收支决算情况及“三公经费”支出使用和管理情况。  </w:t>
      </w:r>
    </w:p>
    <w:p>
      <w:pPr>
        <w:numPr>
          <w:ilvl w:val="0"/>
          <w:numId w:val="0"/>
        </w:numPr>
        <w:spacing w:beforeLines="0" w:afterLines="0" w:line="240" w:lineRule="auto"/>
        <w:ind w:firstLine="640" w:firstLineChars="200"/>
        <w:outlineLvl w:val="1"/>
        <w:rPr>
          <w:rFonts w:hint="default"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2024年部门收入决算数9033.5178万元，其中，财政拨款（补助）收入9033.5178万元，支出情况如下：（1）基本支出701.89万元，其中：人员经费606.66万元，公用经费</w:t>
      </w:r>
      <w:bookmarkStart w:id="0" w:name="OLE_LINK1"/>
      <w:r>
        <w:rPr>
          <w:rFonts w:hint="eastAsia" w:ascii="宋体" w:hAnsi="宋体" w:eastAsia="宋体" w:cs="宋体"/>
          <w:b w:val="0"/>
          <w:bCs w:val="0"/>
          <w:color w:val="000000"/>
          <w:kern w:val="0"/>
          <w:sz w:val="32"/>
          <w:szCs w:val="24"/>
          <w:lang w:val="en-US" w:eastAsia="zh-CN" w:bidi="ar-SA"/>
        </w:rPr>
        <w:t>41.23</w:t>
      </w:r>
      <w:bookmarkEnd w:id="0"/>
      <w:r>
        <w:rPr>
          <w:rFonts w:hint="eastAsia" w:ascii="宋体" w:hAnsi="宋体" w:eastAsia="宋体" w:cs="宋体"/>
          <w:b w:val="0"/>
          <w:bCs w:val="0"/>
          <w:color w:val="000000"/>
          <w:kern w:val="0"/>
          <w:sz w:val="32"/>
          <w:szCs w:val="24"/>
          <w:lang w:val="en-US" w:eastAsia="zh-CN" w:bidi="ar-SA"/>
        </w:rPr>
        <w:t>万元。（2）项目支出</w:t>
      </w:r>
      <w:bookmarkStart w:id="1" w:name="OLE_LINK2"/>
      <w:r>
        <w:rPr>
          <w:rFonts w:hint="eastAsia" w:ascii="宋体" w:hAnsi="宋体" w:eastAsia="宋体" w:cs="宋体"/>
          <w:b w:val="0"/>
          <w:bCs w:val="0"/>
          <w:color w:val="000000"/>
          <w:kern w:val="0"/>
          <w:sz w:val="32"/>
          <w:szCs w:val="24"/>
          <w:lang w:val="en-US" w:eastAsia="zh-CN" w:bidi="ar-SA"/>
        </w:rPr>
        <w:t>8331.62</w:t>
      </w:r>
      <w:bookmarkEnd w:id="1"/>
      <w:r>
        <w:rPr>
          <w:rFonts w:hint="eastAsia" w:ascii="宋体" w:hAnsi="宋体" w:eastAsia="宋体" w:cs="宋体"/>
          <w:b w:val="0"/>
          <w:bCs w:val="0"/>
          <w:color w:val="000000"/>
          <w:kern w:val="0"/>
          <w:sz w:val="32"/>
          <w:szCs w:val="24"/>
          <w:lang w:val="en-US" w:eastAsia="zh-CN" w:bidi="ar-SA"/>
        </w:rPr>
        <w:t>万元.</w:t>
      </w:r>
    </w:p>
    <w:p>
      <w:pPr>
        <w:numPr>
          <w:ilvl w:val="0"/>
          <w:numId w:val="0"/>
        </w:numPr>
        <w:spacing w:beforeLines="0" w:afterLines="0" w:line="570" w:lineRule="exact"/>
        <w:ind w:firstLine="320" w:firstLineChars="100"/>
        <w:outlineLvl w:val="1"/>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（3）2024年“三公”经费完成4.9790万元，我单位认证贯彻坚持厉行勤俭节约，严控“三公”经费的支出。</w:t>
      </w:r>
    </w:p>
    <w:p>
      <w:pPr>
        <w:pStyle w:val="13"/>
        <w:spacing w:beforeLines="0" w:afterLines="0" w:line="240" w:lineRule="auto"/>
        <w:ind w:left="0" w:leftChars="0" w:firstLine="320" w:firstLineChars="10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13"/>
        <w:spacing w:line="240" w:lineRule="auto"/>
        <w:ind w:firstLine="320" w:firstLineChars="10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（一）基本支出情况</w:t>
      </w:r>
    </w:p>
    <w:p>
      <w:pPr>
        <w:pStyle w:val="13"/>
        <w:spacing w:line="560" w:lineRule="exact"/>
        <w:ind w:firstLine="64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中心基本支出的范围和主要用途包括全中心职工的人员经费和日常公用经费。具体包括：工资福利支出、对个人和家庭的补助、商品和服务支出。基本支出的管理和使用情况如下：</w:t>
      </w:r>
    </w:p>
    <w:p>
      <w:pPr>
        <w:pStyle w:val="13"/>
        <w:spacing w:line="560" w:lineRule="exact"/>
        <w:ind w:firstLine="64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本年基本支出701.89万元，其中人员经费支出 606.66万元，公用经费支出41.23万元。</w:t>
      </w:r>
    </w:p>
    <w:p>
      <w:pPr>
        <w:pStyle w:val="13"/>
        <w:spacing w:line="560" w:lineRule="exact"/>
        <w:ind w:firstLine="64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1、公用支出除了日常公用开支外，还包含拨付工会经费18万元等。</w:t>
      </w:r>
    </w:p>
    <w:p>
      <w:pPr>
        <w:pStyle w:val="13"/>
        <w:spacing w:line="560" w:lineRule="exact"/>
        <w:ind w:firstLine="64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2、三公经费支出情况：2024年三公经费支出4.9790万元，其中公务接待费4.9790万元，公务用车运行维护费0万元，未发生因公出国支出。</w:t>
      </w:r>
    </w:p>
    <w:p>
      <w:pPr>
        <w:pStyle w:val="13"/>
        <w:spacing w:line="560" w:lineRule="exact"/>
        <w:ind w:firstLine="64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（二）项目支出情况</w:t>
      </w:r>
    </w:p>
    <w:p>
      <w:pPr>
        <w:pStyle w:val="13"/>
        <w:spacing w:line="560" w:lineRule="exact"/>
        <w:ind w:firstLine="640"/>
        <w:rPr>
          <w:rFonts w:hint="default"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2024年度我单位一般公共预算项目支出8331.62万元，其中：普通国省公路建设支出4544.45万元，</w:t>
      </w:r>
      <w:bookmarkStart w:id="2" w:name="OLE_LINK4"/>
      <w:r>
        <w:rPr>
          <w:rFonts w:hint="eastAsia" w:ascii="宋体" w:hAnsi="宋体" w:eastAsia="宋体" w:cs="宋体"/>
          <w:b w:val="0"/>
          <w:bCs w:val="0"/>
          <w:color w:val="000000"/>
          <w:kern w:val="0"/>
          <w:sz w:val="32"/>
          <w:szCs w:val="24"/>
          <w:lang w:val="en-US" w:eastAsia="zh-CN" w:bidi="ar-SA"/>
        </w:rPr>
        <w:t>普通国省</w:t>
      </w:r>
      <w:bookmarkEnd w:id="2"/>
      <w:r>
        <w:rPr>
          <w:rFonts w:hint="eastAsia" w:ascii="宋体" w:hAnsi="宋体" w:eastAsia="宋体" w:cs="宋体"/>
          <w:b w:val="0"/>
          <w:bCs w:val="0"/>
          <w:color w:val="000000"/>
          <w:kern w:val="0"/>
          <w:sz w:val="32"/>
          <w:szCs w:val="24"/>
          <w:lang w:val="en-US" w:eastAsia="zh-CN" w:bidi="ar-SA"/>
        </w:rPr>
        <w:t>公路养护工程支出1220.79万元；其他项目支出2566.38万元。</w:t>
      </w:r>
    </w:p>
    <w:p>
      <w:pPr>
        <w:pStyle w:val="13"/>
        <w:spacing w:beforeLines="0" w:afterLines="0" w:line="240" w:lineRule="auto"/>
        <w:ind w:firstLine="0" w:firstLineChars="0"/>
        <w:jc w:val="left"/>
        <w:outlineLvl w:val="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三、政府性基金预算支出情况。</w:t>
      </w:r>
    </w:p>
    <w:p>
      <w:pPr>
        <w:pStyle w:val="13"/>
        <w:spacing w:beforeLines="0" w:afterLines="0" w:line="570" w:lineRule="exact"/>
        <w:ind w:firstLine="640"/>
        <w:jc w:val="left"/>
        <w:outlineLvl w:val="0"/>
        <w:rPr>
          <w:rFonts w:hint="eastAsia" w:ascii="宋体" w:hAnsi="宋体" w:eastAsia="宋体" w:cs="宋体"/>
          <w:b w:val="0"/>
          <w:bCs w:val="0"/>
          <w:color w:val="000000"/>
          <w:kern w:val="0"/>
          <w:sz w:val="32"/>
          <w:szCs w:val="24"/>
          <w:lang w:val="en-US" w:eastAsia="zh-CN" w:bidi="ar-SA"/>
        </w:rPr>
      </w:pPr>
      <w:bookmarkStart w:id="3" w:name="OLE_LINK3"/>
      <w:r>
        <w:rPr>
          <w:rFonts w:hint="eastAsia" w:ascii="宋体" w:hAnsi="宋体" w:eastAsia="宋体" w:cs="宋体"/>
          <w:b w:val="0"/>
          <w:bCs w:val="0"/>
          <w:color w:val="000000"/>
          <w:kern w:val="0"/>
          <w:sz w:val="32"/>
          <w:szCs w:val="24"/>
          <w:lang w:val="en-US" w:eastAsia="zh-CN" w:bidi="ar-SA"/>
        </w:rPr>
        <w:t>2024年，</w:t>
      </w:r>
      <w:bookmarkEnd w:id="3"/>
      <w:r>
        <w:rPr>
          <w:rFonts w:hint="eastAsia" w:ascii="宋体" w:hAnsi="宋体" w:eastAsia="宋体" w:cs="宋体"/>
          <w:b w:val="0"/>
          <w:bCs w:val="0"/>
          <w:color w:val="000000"/>
          <w:kern w:val="0"/>
          <w:sz w:val="32"/>
          <w:szCs w:val="24"/>
          <w:lang w:val="en-US" w:eastAsia="zh-CN" w:bidi="ar-SA"/>
        </w:rPr>
        <w:t>我单位政府性基金预算支出991.70万元。</w:t>
      </w:r>
    </w:p>
    <w:p>
      <w:pPr>
        <w:pStyle w:val="13"/>
        <w:numPr>
          <w:ilvl w:val="0"/>
          <w:numId w:val="2"/>
        </w:numPr>
        <w:spacing w:beforeLines="0" w:afterLines="0" w:line="240" w:lineRule="auto"/>
        <w:ind w:firstLine="0" w:firstLineChars="0"/>
        <w:jc w:val="left"/>
        <w:outlineLvl w:val="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国有资本经营预算支出情况。</w:t>
      </w:r>
    </w:p>
    <w:p>
      <w:pPr>
        <w:pStyle w:val="13"/>
        <w:numPr>
          <w:ilvl w:val="0"/>
          <w:numId w:val="0"/>
        </w:numPr>
        <w:spacing w:beforeLines="0" w:afterLines="0" w:line="570" w:lineRule="exact"/>
        <w:ind w:firstLine="640" w:firstLineChars="200"/>
        <w:jc w:val="left"/>
        <w:outlineLvl w:val="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2024年，我单位无国有资本经营预算支出情况</w:t>
      </w:r>
    </w:p>
    <w:p>
      <w:pPr>
        <w:pStyle w:val="13"/>
        <w:numPr>
          <w:ilvl w:val="0"/>
          <w:numId w:val="2"/>
        </w:numPr>
        <w:spacing w:beforeLines="0" w:afterLines="0" w:line="240" w:lineRule="auto"/>
        <w:ind w:left="0" w:leftChars="0" w:firstLine="0" w:firstLineChars="0"/>
        <w:jc w:val="left"/>
        <w:outlineLvl w:val="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社会保险基金预算支出情况。</w:t>
      </w:r>
    </w:p>
    <w:p>
      <w:pPr>
        <w:pStyle w:val="13"/>
        <w:numPr>
          <w:ilvl w:val="0"/>
          <w:numId w:val="0"/>
        </w:numPr>
        <w:spacing w:beforeLines="0" w:afterLines="0" w:line="570" w:lineRule="exact"/>
        <w:ind w:firstLine="640" w:firstLineChars="200"/>
        <w:jc w:val="left"/>
        <w:outlineLvl w:val="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2024年，我单位无社会保险基金预算支出情况</w:t>
      </w:r>
    </w:p>
    <w:p>
      <w:pPr>
        <w:numPr>
          <w:ilvl w:val="0"/>
          <w:numId w:val="2"/>
        </w:numPr>
        <w:spacing w:beforeLines="0" w:afterLines="0" w:line="240" w:lineRule="auto"/>
        <w:ind w:left="0" w:leftChars="0" w:firstLine="0" w:firstLineChars="0"/>
        <w:jc w:val="left"/>
        <w:outlineLvl w:val="0"/>
        <w:rPr>
          <w:rFonts w:hint="eastAsia" w:ascii="Times New Roman" w:hAnsi="Times New Roman" w:eastAsia="仿宋_GB2312" w:cstheme="minorBidi"/>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部门整体支出绩效情况</w:t>
      </w:r>
    </w:p>
    <w:p>
      <w:pPr>
        <w:numPr>
          <w:ilvl w:val="0"/>
          <w:numId w:val="3"/>
        </w:numPr>
        <w:spacing w:beforeLines="0" w:afterLines="0" w:line="240" w:lineRule="auto"/>
        <w:ind w:leftChars="0" w:firstLine="0" w:firstLineChars="0"/>
        <w:jc w:val="left"/>
        <w:outlineLvl w:val="0"/>
        <w:rPr>
          <w:rFonts w:hint="eastAsia" w:ascii="宋体" w:hAnsi="宋体" w:eastAsia="宋体" w:cs="宋体"/>
          <w:b w:val="0"/>
          <w:bCs w:val="0"/>
          <w:color w:val="000000"/>
          <w:kern w:val="0"/>
          <w:sz w:val="32"/>
          <w:szCs w:val="24"/>
          <w:lang w:val="en-US" w:eastAsia="zh-CN" w:bidi="ar-SA"/>
        </w:rPr>
      </w:pPr>
      <w:r>
        <w:rPr>
          <w:rFonts w:hint="eastAsia" w:ascii="宋体" w:hAnsi="宋体" w:eastAsia="宋体" w:cs="宋体"/>
          <w:b w:val="0"/>
          <w:bCs w:val="0"/>
          <w:color w:val="000000"/>
          <w:kern w:val="0"/>
          <w:sz w:val="32"/>
          <w:szCs w:val="24"/>
          <w:lang w:val="en-US" w:eastAsia="zh-CN" w:bidi="ar-SA"/>
        </w:rPr>
        <w:t>预计全年目标任务和指标数据完成情况：</w:t>
      </w:r>
    </w:p>
    <w:p>
      <w:pPr>
        <w:numPr>
          <w:ilvl w:val="0"/>
          <w:numId w:val="0"/>
        </w:numPr>
        <w:spacing w:beforeLines="0" w:afterLines="0" w:line="240" w:lineRule="auto"/>
        <w:ind w:left="0" w:leftChars="0" w:firstLine="640" w:firstLineChars="200"/>
        <w:jc w:val="left"/>
        <w:outlineLvl w:val="0"/>
        <w:rPr>
          <w:rFonts w:hint="eastAsia" w:ascii="宋体" w:hAnsi="宋体" w:eastAsia="宋体" w:cs="宋体"/>
          <w:sz w:val="32"/>
          <w:szCs w:val="32"/>
          <w:highlight w:val="none"/>
          <w:u w:val="none"/>
          <w:lang w:val="en-US" w:eastAsia="zh-CN"/>
        </w:rPr>
      </w:pPr>
      <w:r>
        <w:rPr>
          <w:rFonts w:hint="default" w:ascii="宋体" w:hAnsi="宋体" w:eastAsia="宋体" w:cs="宋体"/>
          <w:b w:val="0"/>
          <w:bCs w:val="0"/>
          <w:color w:val="000000"/>
          <w:kern w:val="0"/>
          <w:sz w:val="32"/>
          <w:szCs w:val="24"/>
          <w:lang w:val="en-US" w:eastAsia="zh-CN" w:bidi="ar-SA"/>
        </w:rPr>
        <w:t>1.经济指标完成情况。</w:t>
      </w:r>
      <w:r>
        <w:rPr>
          <w:rFonts w:hint="eastAsia" w:ascii="宋体" w:hAnsi="宋体" w:eastAsia="宋体" w:cs="宋体"/>
          <w:b w:val="0"/>
          <w:bCs w:val="0"/>
          <w:color w:val="000000"/>
          <w:kern w:val="0"/>
          <w:sz w:val="32"/>
          <w:szCs w:val="24"/>
          <w:lang w:val="en-US" w:eastAsia="zh-CN" w:bidi="ar-SA"/>
        </w:rPr>
        <w:t>2024年跑向争资到位资金</w:t>
      </w:r>
      <w:r>
        <w:rPr>
          <w:rFonts w:hint="default" w:ascii="宋体" w:hAnsi="宋体" w:eastAsia="宋体" w:cs="宋体"/>
          <w:b w:val="0"/>
          <w:bCs w:val="0"/>
          <w:color w:val="000000"/>
          <w:kern w:val="0"/>
          <w:sz w:val="32"/>
          <w:szCs w:val="24"/>
          <w:lang w:val="en-US" w:eastAsia="zh-CN" w:bidi="ar-SA"/>
        </w:rPr>
        <w:t>共计</w:t>
      </w:r>
      <w:r>
        <w:rPr>
          <w:rFonts w:hint="eastAsia" w:ascii="宋体" w:hAnsi="宋体" w:eastAsia="宋体" w:cs="宋体"/>
          <w:b w:val="0"/>
          <w:bCs w:val="0"/>
          <w:color w:val="000000"/>
          <w:kern w:val="0"/>
          <w:sz w:val="32"/>
          <w:szCs w:val="24"/>
          <w:lang w:val="en-US" w:eastAsia="zh-CN" w:bidi="ar-SA"/>
        </w:rPr>
        <w:t>3666.85万元。争取普通国省道路面改善工程等计划资金，危旧桥改造、安防精细化提升及水毁抢修等补助资金，共计2516万元。①S343线万和湖至北江冲6.117公里路面改善项目总投资1375万元，争取补助资金777万元②S343线、S230线危旧桥改造项目2座，总投资207万元，争取补助资金200万元。③S230线、S343线安防精细化提升工程项目36.9公里，总投资858万元，争取补助资金479万。</w:t>
      </w:r>
      <w:r>
        <w:rPr>
          <w:rFonts w:hint="eastAsia" w:ascii="宋体" w:hAnsi="宋体" w:eastAsia="宋体" w:cs="宋体"/>
          <w:color w:val="000000"/>
          <w:kern w:val="0"/>
          <w:sz w:val="32"/>
          <w:szCs w:val="24"/>
          <w:lang w:val="en-US" w:eastAsia="zh-CN" w:bidi="ar-SA"/>
        </w:rPr>
        <w:t>④S230线灾害防治工程项目总投资754万元，争取补助资金430万元。⑤G207线司仙坳隧道提质改造项目总投资571万元，争取补助资金366</w:t>
      </w:r>
      <w:r>
        <w:rPr>
          <w:rFonts w:hint="eastAsia" w:ascii="宋体" w:hAnsi="宋体" w:eastAsia="宋体" w:cs="宋体"/>
          <w:sz w:val="32"/>
          <w:szCs w:val="32"/>
          <w:highlight w:val="none"/>
          <w:u w:val="none"/>
          <w:lang w:val="en-US" w:eastAsia="zh-CN"/>
        </w:rPr>
        <w:t>万元。⑥全年日常养护资金及420万元，争取省市补助切块资金210万元。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firstLine="640" w:firstLineChars="200"/>
        <w:textAlignment w:val="auto"/>
        <w:rPr>
          <w:rFonts w:hint="eastAsia" w:ascii="宋体" w:hAnsi="宋体" w:eastAsia="宋体" w:cs="宋体"/>
          <w:spacing w:val="0"/>
          <w:sz w:val="32"/>
          <w:szCs w:val="32"/>
          <w:lang w:eastAsia="zh-CN"/>
        </w:rPr>
      </w:pPr>
      <w:r>
        <w:rPr>
          <w:rFonts w:hint="eastAsia" w:ascii="宋体" w:hAnsi="宋体" w:eastAsia="宋体" w:cs="宋体"/>
          <w:b w:val="0"/>
          <w:bCs w:val="0"/>
          <w:highlight w:val="none"/>
          <w:lang w:val="en-US" w:eastAsia="zh-CN"/>
        </w:rPr>
        <w:t>2.重点项目完成情况</w:t>
      </w:r>
      <w:r>
        <w:rPr>
          <w:rFonts w:hint="eastAsia" w:ascii="宋体" w:hAnsi="宋体" w:eastAsia="宋体" w:cs="宋体"/>
          <w:b/>
          <w:bCs/>
          <w:highlight w:val="none"/>
          <w:lang w:val="en-US" w:eastAsia="zh-CN"/>
        </w:rPr>
        <w:t>。</w:t>
      </w:r>
      <w:r>
        <w:rPr>
          <w:rFonts w:hint="eastAsia" w:ascii="宋体" w:hAnsi="宋体" w:eastAsia="宋体" w:cs="宋体"/>
          <w:kern w:val="2"/>
          <w:sz w:val="32"/>
          <w:szCs w:val="32"/>
          <w:highlight w:val="none"/>
          <w:u w:val="none"/>
          <w:lang w:val="en-US" w:eastAsia="zh-CN" w:bidi="ar-SA"/>
        </w:rPr>
        <w:t>危旧桥梁改造2024年计划</w:t>
      </w:r>
      <w:r>
        <w:rPr>
          <w:rFonts w:hint="eastAsia" w:ascii="宋体" w:hAnsi="宋体" w:eastAsia="宋体" w:cs="宋体"/>
          <w:kern w:val="2"/>
          <w:sz w:val="32"/>
          <w:szCs w:val="32"/>
          <w:u w:val="none"/>
          <w:lang w:val="en-US" w:eastAsia="zh-CN" w:bidi="ar-SA"/>
        </w:rPr>
        <w:t>项目2座，目前已开工2座，开工率100%；</w:t>
      </w:r>
      <w:r>
        <w:rPr>
          <w:rFonts w:hint="eastAsia" w:ascii="宋体" w:hAnsi="宋体" w:eastAsia="宋体" w:cs="宋体"/>
          <w:kern w:val="2"/>
          <w:sz w:val="32"/>
          <w:szCs w:val="32"/>
          <w:highlight w:val="none"/>
          <w:u w:val="none"/>
          <w:lang w:val="en-US" w:eastAsia="zh-CN" w:bidi="ar-SA"/>
        </w:rPr>
        <w:t>国道G207线隧道提质改造1座，已完工；S230线、S343线安防精细化提升工程</w:t>
      </w:r>
      <w:r>
        <w:rPr>
          <w:rFonts w:hint="eastAsia" w:ascii="宋体" w:hAnsi="宋体" w:eastAsia="宋体" w:cs="宋体"/>
          <w:kern w:val="2"/>
          <w:sz w:val="32"/>
          <w:szCs w:val="32"/>
          <w:u w:val="none"/>
          <w:lang w:val="en-US" w:eastAsia="zh-CN" w:bidi="ar-SA"/>
        </w:rPr>
        <w:t>项目36.9公里，已完工；</w:t>
      </w:r>
      <w:r>
        <w:rPr>
          <w:rFonts w:hint="eastAsia" w:ascii="宋体" w:hAnsi="宋体" w:eastAsia="宋体" w:cs="宋体"/>
          <w:spacing w:val="0"/>
          <w:sz w:val="32"/>
          <w:szCs w:val="32"/>
          <w:lang w:val="en-US" w:eastAsia="zh-CN"/>
        </w:rPr>
        <w:t>阳明山牌楼至阳明隧道10.854公里路面改善项目完成30%，已完成路基整平和边坡开挖工作。；</w:t>
      </w:r>
      <w:r>
        <w:rPr>
          <w:rFonts w:hint="eastAsia" w:ascii="宋体" w:hAnsi="宋体" w:eastAsia="宋体" w:cs="宋体"/>
          <w:kern w:val="2"/>
          <w:sz w:val="32"/>
          <w:szCs w:val="32"/>
          <w:u w:val="none"/>
          <w:lang w:val="en-US" w:eastAsia="zh-CN" w:bidi="ar-SA"/>
        </w:rPr>
        <w:t>双牌县天子山抽水蓄能电站对外交通道路工程项目，2024年7月至10月先后完成了道路勘测、用林用地报批等工作。2024年10月双牌县人民政府与双牌抽水蓄能公司签订了《湖南省双牌天子山抽水蓄能电站项目对外交通工程合作共建协议》。2024年10月18日我中心组织施工单位正式进场开工，目前正在加班加点推进，已完成边坡开挖、路基调平等工作，预计2025年6月可完成全部施工任务。</w:t>
      </w:r>
      <w:r>
        <w:rPr>
          <w:rFonts w:hint="eastAsia" w:ascii="宋体" w:hAnsi="宋体" w:eastAsia="宋体" w:cs="宋体"/>
          <w:b w:val="0"/>
          <w:bCs w:val="0"/>
          <w:highlight w:val="none"/>
          <w:lang w:val="en-US" w:eastAsia="zh-CN"/>
        </w:rPr>
        <w:t>2024年谋划县公路领域重点项目1个，续建项目2个，2024年度总投资0.49亿元</w:t>
      </w:r>
      <w:r>
        <w:rPr>
          <w:rFonts w:hint="eastAsia" w:ascii="宋体" w:hAnsi="宋体" w:eastAsia="宋体" w:cs="宋体"/>
          <w:b/>
          <w:bCs/>
          <w:highlight w:val="none"/>
          <w:lang w:val="en-US" w:eastAsia="zh-CN"/>
        </w:rPr>
        <w:t>。</w:t>
      </w:r>
      <w:r>
        <w:rPr>
          <w:rFonts w:hint="eastAsia" w:ascii="宋体" w:hAnsi="宋体" w:eastAsia="宋体" w:cs="宋体"/>
          <w:spacing w:val="0"/>
          <w:sz w:val="32"/>
          <w:szCs w:val="32"/>
          <w:lang w:val="en-US" w:eastAsia="zh-CN"/>
        </w:rPr>
        <w:t>其中万和湖至北江冲6.117公里路面改善项目为2024年新建项目，总投资1375万元，已完工。北江冲至景区口8.35公里路面改善项目为2024年续建项目，2024年总投资800万元，已完工。阳明山学校至阳明溪谷道路工程为2024年续建项目，2024年总投资200万元，工程量已完成95%，预计2024年底完工。双牌县潇水二桥项目为2024年续建项目，2024年总投资约9025万元。工程建设内容主要完成了路基填筑95.4%；路基挖方完成100%；软基换填完成100%；涵洞工程完成100%；排水工程完成83.1%；扶壁式挡土墙完成80.1%。桥梁工程：桩基完成75%；承台系梁完成77%；墩柱完成82%；盖梁完成77%；潇水二桥现浇梁完成55.6%；箱梁预制完成64.4%。各续建项目正在全力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96" w:firstLineChars="200"/>
        <w:textAlignment w:val="auto"/>
        <w:rPr>
          <w:rFonts w:hint="eastAsia" w:ascii="宋体" w:hAnsi="宋体" w:eastAsia="宋体" w:cs="宋体"/>
          <w:spacing w:val="-11"/>
          <w:sz w:val="32"/>
          <w:szCs w:val="32"/>
          <w:highlight w:val="none"/>
        </w:rPr>
      </w:pPr>
      <w:r>
        <w:rPr>
          <w:rFonts w:hint="eastAsia" w:ascii="宋体" w:hAnsi="宋体" w:eastAsia="宋体" w:cs="宋体"/>
          <w:b w:val="0"/>
          <w:bCs w:val="0"/>
          <w:spacing w:val="-11"/>
          <w:sz w:val="32"/>
          <w:szCs w:val="32"/>
          <w:lang w:val="en-US" w:eastAsia="zh-CN"/>
        </w:rPr>
        <w:t>3</w:t>
      </w:r>
      <w:r>
        <w:rPr>
          <w:rFonts w:hint="eastAsia" w:ascii="宋体" w:hAnsi="宋体" w:eastAsia="宋体" w:cs="宋体"/>
          <w:b w:val="0"/>
          <w:bCs w:val="0"/>
          <w:spacing w:val="-11"/>
          <w:sz w:val="32"/>
          <w:szCs w:val="32"/>
          <w:lang w:eastAsia="zh-CN"/>
        </w:rPr>
        <w:t>.</w:t>
      </w:r>
      <w:r>
        <w:rPr>
          <w:rFonts w:hint="eastAsia" w:ascii="宋体" w:hAnsi="宋体" w:eastAsia="宋体" w:cs="宋体"/>
          <w:b w:val="0"/>
          <w:bCs w:val="0"/>
          <w:spacing w:val="-11"/>
          <w:sz w:val="32"/>
          <w:szCs w:val="32"/>
          <w:lang w:val="en-US" w:eastAsia="zh-CN"/>
        </w:rPr>
        <w:t>国省干线</w:t>
      </w:r>
      <w:r>
        <w:rPr>
          <w:rFonts w:hint="eastAsia" w:ascii="宋体" w:hAnsi="宋体" w:eastAsia="宋体" w:cs="宋体"/>
          <w:b w:val="0"/>
          <w:bCs w:val="0"/>
          <w:spacing w:val="-11"/>
          <w:sz w:val="32"/>
          <w:szCs w:val="32"/>
          <w:lang w:eastAsia="zh-CN"/>
        </w:rPr>
        <w:t>公路养护工作情况</w:t>
      </w:r>
      <w:r>
        <w:rPr>
          <w:rFonts w:hint="eastAsia" w:ascii="宋体" w:hAnsi="宋体" w:eastAsia="宋体" w:cs="宋体"/>
          <w:b/>
          <w:bCs/>
          <w:spacing w:val="-11"/>
          <w:sz w:val="32"/>
          <w:szCs w:val="32"/>
          <w:lang w:eastAsia="zh-CN"/>
        </w:rPr>
        <w:t>。</w:t>
      </w:r>
      <w:r>
        <w:rPr>
          <w:rFonts w:hint="eastAsia" w:ascii="宋体" w:hAnsi="宋体" w:eastAsia="宋体" w:cs="宋体"/>
          <w:kern w:val="2"/>
          <w:sz w:val="32"/>
          <w:szCs w:val="32"/>
          <w:u w:val="none"/>
          <w:lang w:val="en-US" w:eastAsia="zh-CN" w:bidi="ar-SA"/>
        </w:rPr>
        <w:t>省交通运输厅下达双牌2024年普通国省道路况优良率</w:t>
      </w:r>
      <w:r>
        <w:rPr>
          <w:rFonts w:hint="eastAsia" w:ascii="宋体" w:hAnsi="宋体" w:eastAsia="宋体" w:cs="宋体"/>
          <w:kern w:val="2"/>
          <w:sz w:val="32"/>
          <w:szCs w:val="32"/>
          <w:highlight w:val="none"/>
          <w:u w:val="none"/>
          <w:lang w:val="en-US" w:eastAsia="zh-CN" w:bidi="ar-SA"/>
        </w:rPr>
        <w:t>为85%，</w:t>
      </w:r>
      <w:r>
        <w:rPr>
          <w:rFonts w:hint="eastAsia" w:ascii="宋体" w:hAnsi="宋体" w:eastAsia="宋体" w:cs="宋体"/>
          <w:spacing w:val="-11"/>
          <w:sz w:val="32"/>
          <w:szCs w:val="32"/>
          <w:highlight w:val="none"/>
          <w:lang w:eastAsia="zh-CN"/>
        </w:rPr>
        <w:t>位居全市第</w:t>
      </w:r>
      <w:r>
        <w:rPr>
          <w:rFonts w:hint="eastAsia" w:ascii="宋体" w:hAnsi="宋体" w:eastAsia="宋体" w:cs="宋体"/>
          <w:spacing w:val="-11"/>
          <w:sz w:val="32"/>
          <w:szCs w:val="32"/>
          <w:highlight w:val="none"/>
          <w:lang w:val="en-US" w:eastAsia="zh-CN"/>
        </w:rPr>
        <w:t>二梯队</w:t>
      </w:r>
      <w:r>
        <w:rPr>
          <w:rFonts w:hint="eastAsia" w:ascii="宋体" w:hAnsi="宋体" w:eastAsia="宋体" w:cs="宋体"/>
          <w:spacing w:val="-11"/>
          <w:sz w:val="32"/>
          <w:szCs w:val="32"/>
          <w:highlight w:val="none"/>
          <w:lang w:eastAsia="zh-CN"/>
        </w:rPr>
        <w:t>。</w:t>
      </w:r>
      <w:r>
        <w:rPr>
          <w:rFonts w:hint="eastAsia" w:ascii="宋体" w:hAnsi="宋体" w:eastAsia="宋体" w:cs="宋体"/>
          <w:kern w:val="2"/>
          <w:sz w:val="32"/>
          <w:szCs w:val="32"/>
          <w:highlight w:val="none"/>
          <w:u w:val="none"/>
          <w:lang w:val="en-US" w:eastAsia="zh-CN" w:bidi="ar-SA"/>
        </w:rPr>
        <w:t>按照日常养护“十无”目标，加强小修及预防性养护。</w:t>
      </w:r>
      <w:r>
        <w:rPr>
          <w:rFonts w:hint="eastAsia" w:ascii="宋体" w:hAnsi="宋体" w:eastAsia="宋体" w:cs="宋体"/>
          <w:spacing w:val="-11"/>
          <w:sz w:val="32"/>
          <w:szCs w:val="32"/>
          <w:highlight w:val="none"/>
          <w:lang w:eastAsia="zh-CN"/>
        </w:rPr>
        <w:t>完成</w:t>
      </w:r>
      <w:r>
        <w:rPr>
          <w:rFonts w:hint="eastAsia" w:ascii="宋体" w:hAnsi="宋体" w:eastAsia="宋体" w:cs="宋体"/>
          <w:spacing w:val="-11"/>
          <w:sz w:val="32"/>
          <w:szCs w:val="32"/>
          <w:highlight w:val="none"/>
          <w:lang w:val="en-US" w:eastAsia="zh-CN"/>
        </w:rPr>
        <w:t>G207国道、S230省道、S343省道</w:t>
      </w:r>
      <w:r>
        <w:rPr>
          <w:rFonts w:hint="eastAsia" w:ascii="宋体" w:hAnsi="宋体" w:eastAsia="宋体" w:cs="宋体"/>
          <w:spacing w:val="-11"/>
          <w:sz w:val="32"/>
          <w:szCs w:val="32"/>
          <w:highlight w:val="none"/>
          <w:lang w:eastAsia="zh-CN"/>
        </w:rPr>
        <w:t>约</w:t>
      </w:r>
      <w:r>
        <w:rPr>
          <w:rFonts w:hint="eastAsia" w:ascii="宋体" w:hAnsi="宋体" w:eastAsia="宋体" w:cs="宋体"/>
          <w:spacing w:val="-11"/>
          <w:sz w:val="32"/>
          <w:szCs w:val="32"/>
          <w:highlight w:val="none"/>
          <w:lang w:val="en-US" w:eastAsia="zh-CN"/>
        </w:rPr>
        <w:t>180</w:t>
      </w:r>
      <w:r>
        <w:rPr>
          <w:rFonts w:hint="eastAsia" w:ascii="宋体" w:hAnsi="宋体" w:eastAsia="宋体" w:cs="宋体"/>
          <w:spacing w:val="-11"/>
          <w:sz w:val="32"/>
          <w:szCs w:val="32"/>
          <w:highlight w:val="none"/>
          <w:lang w:eastAsia="zh-CN"/>
        </w:rPr>
        <w:t>公里“</w:t>
      </w:r>
      <w:r>
        <w:rPr>
          <w:rFonts w:hint="eastAsia" w:ascii="宋体" w:hAnsi="宋体" w:eastAsia="宋体" w:cs="宋体"/>
          <w:spacing w:val="-11"/>
          <w:sz w:val="32"/>
          <w:szCs w:val="32"/>
          <w:highlight w:val="none"/>
          <w:lang w:val="en-US" w:eastAsia="zh-CN"/>
        </w:rPr>
        <w:t>好路率</w:t>
      </w:r>
      <w:r>
        <w:rPr>
          <w:rFonts w:hint="eastAsia" w:ascii="宋体" w:hAnsi="宋体" w:eastAsia="宋体" w:cs="宋体"/>
          <w:spacing w:val="-11"/>
          <w:sz w:val="32"/>
          <w:szCs w:val="32"/>
          <w:highlight w:val="none"/>
          <w:lang w:eastAsia="zh-CN"/>
        </w:rPr>
        <w:t>”路况自检、抽检工作，PQI中等路以上</w:t>
      </w:r>
      <w:r>
        <w:rPr>
          <w:rFonts w:hint="eastAsia" w:ascii="宋体" w:hAnsi="宋体" w:eastAsia="宋体" w:cs="宋体"/>
          <w:spacing w:val="-11"/>
          <w:sz w:val="32"/>
          <w:szCs w:val="32"/>
          <w:highlight w:val="none"/>
          <w:lang w:val="en-US" w:eastAsia="zh-CN"/>
        </w:rPr>
        <w:t>180</w:t>
      </w:r>
      <w:r>
        <w:rPr>
          <w:rFonts w:hint="eastAsia" w:ascii="宋体" w:hAnsi="宋体" w:eastAsia="宋体" w:cs="宋体"/>
          <w:spacing w:val="-11"/>
          <w:sz w:val="32"/>
          <w:szCs w:val="32"/>
          <w:highlight w:val="none"/>
          <w:lang w:eastAsia="zh-CN"/>
        </w:rPr>
        <w:t>公里，中等路率达</w:t>
      </w:r>
      <w:r>
        <w:rPr>
          <w:rFonts w:hint="eastAsia" w:ascii="宋体" w:hAnsi="宋体" w:eastAsia="宋体" w:cs="宋体"/>
          <w:spacing w:val="-11"/>
          <w:sz w:val="32"/>
          <w:szCs w:val="32"/>
          <w:highlight w:val="none"/>
          <w:lang w:val="en-US" w:eastAsia="zh-CN"/>
        </w:rPr>
        <w:t>100</w:t>
      </w:r>
      <w:r>
        <w:rPr>
          <w:rFonts w:hint="eastAsia" w:ascii="宋体" w:hAnsi="宋体" w:eastAsia="宋体" w:cs="宋体"/>
          <w:spacing w:val="-11"/>
          <w:sz w:val="32"/>
          <w:szCs w:val="32"/>
          <w:highlight w:val="none"/>
          <w:lang w:eastAsia="zh-CN"/>
        </w:rPr>
        <w:t>%，优良路</w:t>
      </w:r>
      <w:r>
        <w:rPr>
          <w:rFonts w:hint="eastAsia" w:ascii="宋体" w:hAnsi="宋体" w:eastAsia="宋体" w:cs="宋体"/>
          <w:spacing w:val="-11"/>
          <w:sz w:val="32"/>
          <w:szCs w:val="32"/>
          <w:highlight w:val="none"/>
          <w:lang w:val="en-US" w:eastAsia="zh-CN"/>
        </w:rPr>
        <w:t>153公里</w:t>
      </w:r>
      <w:r>
        <w:rPr>
          <w:rFonts w:hint="eastAsia" w:ascii="宋体" w:hAnsi="宋体" w:eastAsia="宋体" w:cs="宋体"/>
          <w:spacing w:val="-11"/>
          <w:sz w:val="32"/>
          <w:szCs w:val="32"/>
          <w:highlight w:val="none"/>
          <w:lang w:eastAsia="zh-CN"/>
        </w:rPr>
        <w:t>，好路率达</w:t>
      </w:r>
      <w:r>
        <w:rPr>
          <w:rFonts w:hint="eastAsia" w:ascii="宋体" w:hAnsi="宋体" w:eastAsia="宋体" w:cs="宋体"/>
          <w:spacing w:val="-11"/>
          <w:sz w:val="32"/>
          <w:szCs w:val="32"/>
          <w:highlight w:val="none"/>
          <w:lang w:val="en-US" w:eastAsia="zh-CN"/>
        </w:rPr>
        <w:t>85%</w:t>
      </w:r>
      <w:r>
        <w:rPr>
          <w:rFonts w:hint="eastAsia" w:ascii="宋体" w:hAnsi="宋体" w:eastAsia="宋体" w:cs="宋体"/>
          <w:spacing w:val="-11"/>
          <w:sz w:val="32"/>
          <w:szCs w:val="32"/>
          <w:highlight w:val="none"/>
          <w:lang w:eastAsia="zh-CN"/>
        </w:rPr>
        <w:t>，</w:t>
      </w:r>
      <w:r>
        <w:rPr>
          <w:rFonts w:hint="eastAsia" w:ascii="宋体" w:hAnsi="宋体" w:eastAsia="宋体" w:cs="宋体"/>
          <w:spacing w:val="-11"/>
          <w:sz w:val="32"/>
          <w:szCs w:val="32"/>
          <w:highlight w:val="none"/>
          <w:lang w:val="en-US" w:eastAsia="zh-CN"/>
        </w:rPr>
        <w:t>顺利</w:t>
      </w:r>
      <w:r>
        <w:rPr>
          <w:rFonts w:hint="eastAsia" w:ascii="宋体" w:hAnsi="宋体" w:eastAsia="宋体" w:cs="宋体"/>
          <w:spacing w:val="-11"/>
          <w:sz w:val="32"/>
          <w:szCs w:val="32"/>
          <w:highlight w:val="none"/>
          <w:lang w:eastAsia="zh-CN"/>
        </w:rPr>
        <w:t>完成省下达的工作任务。</w:t>
      </w:r>
      <w:r>
        <w:rPr>
          <w:rFonts w:hint="eastAsia" w:ascii="宋体" w:hAnsi="宋体" w:eastAsia="宋体" w:cs="宋体"/>
          <w:spacing w:val="-11"/>
          <w:sz w:val="32"/>
          <w:szCs w:val="32"/>
          <w:highlight w:val="none"/>
          <w:lang w:val="en-US" w:eastAsia="zh-CN"/>
        </w:rPr>
        <w:t>国省干线</w:t>
      </w:r>
      <w:r>
        <w:rPr>
          <w:rFonts w:hint="eastAsia" w:ascii="宋体" w:hAnsi="宋体" w:eastAsia="宋体" w:cs="宋体"/>
          <w:spacing w:val="-11"/>
          <w:sz w:val="32"/>
          <w:szCs w:val="32"/>
          <w:highlight w:val="none"/>
          <w:lang w:eastAsia="zh-CN"/>
        </w:rPr>
        <w:t>公路养护工程目标里程</w:t>
      </w:r>
      <w:r>
        <w:rPr>
          <w:rFonts w:hint="eastAsia" w:ascii="宋体" w:hAnsi="宋体" w:eastAsia="宋体" w:cs="宋体"/>
          <w:spacing w:val="-11"/>
          <w:sz w:val="32"/>
          <w:szCs w:val="32"/>
          <w:highlight w:val="none"/>
          <w:lang w:val="en-US" w:eastAsia="zh-CN"/>
        </w:rPr>
        <w:t>106</w:t>
      </w:r>
      <w:r>
        <w:rPr>
          <w:rFonts w:hint="eastAsia" w:ascii="宋体" w:hAnsi="宋体" w:eastAsia="宋体" w:cs="宋体"/>
          <w:spacing w:val="-11"/>
          <w:sz w:val="32"/>
          <w:szCs w:val="32"/>
          <w:highlight w:val="none"/>
          <w:lang w:eastAsia="zh-CN"/>
        </w:rPr>
        <w:t>公里，</w:t>
      </w:r>
      <w:r>
        <w:rPr>
          <w:rFonts w:hint="eastAsia" w:ascii="宋体" w:hAnsi="宋体" w:eastAsia="宋体" w:cs="宋体"/>
          <w:spacing w:val="-11"/>
          <w:sz w:val="32"/>
          <w:szCs w:val="32"/>
          <w:highlight w:val="none"/>
          <w:lang w:val="en-US" w:eastAsia="zh-CN"/>
        </w:rPr>
        <w:t>中、小修工程约10000平方米，</w:t>
      </w:r>
      <w:r>
        <w:rPr>
          <w:rFonts w:hint="eastAsia" w:ascii="宋体" w:hAnsi="宋体" w:eastAsia="宋体" w:cs="宋体"/>
          <w:spacing w:val="-11"/>
          <w:sz w:val="32"/>
          <w:szCs w:val="32"/>
          <w:highlight w:val="none"/>
          <w:lang w:eastAsia="zh-CN"/>
        </w:rPr>
        <w:t>预防性养护</w:t>
      </w:r>
      <w:r>
        <w:rPr>
          <w:rFonts w:hint="eastAsia" w:ascii="宋体" w:hAnsi="宋体" w:eastAsia="宋体" w:cs="宋体"/>
          <w:spacing w:val="-11"/>
          <w:sz w:val="32"/>
          <w:szCs w:val="32"/>
          <w:highlight w:val="none"/>
          <w:lang w:val="en-US" w:eastAsia="zh-CN"/>
        </w:rPr>
        <w:t>42公里</w:t>
      </w:r>
      <w:r>
        <w:rPr>
          <w:rFonts w:hint="eastAsia" w:ascii="宋体" w:hAnsi="宋体" w:eastAsia="宋体" w:cs="宋体"/>
          <w:spacing w:val="-11"/>
          <w:sz w:val="32"/>
          <w:szCs w:val="32"/>
          <w:highlight w:val="none"/>
          <w:lang w:eastAsia="zh-CN"/>
        </w:rPr>
        <w:t>，已经全部完工。路面清灌缝累计40402米，公路打草累计423余公里，路面保洁累计2168公里，清理水沟累计820</w:t>
      </w:r>
      <w:r>
        <w:rPr>
          <w:rFonts w:hint="eastAsia" w:ascii="宋体" w:hAnsi="宋体" w:eastAsia="宋体" w:cs="宋体"/>
          <w:spacing w:val="-11"/>
          <w:sz w:val="32"/>
          <w:szCs w:val="32"/>
          <w:highlight w:val="none"/>
          <w:lang w:val="en-US" w:eastAsia="zh-CN"/>
        </w:rPr>
        <w:t>00延米</w:t>
      </w:r>
      <w:r>
        <w:rPr>
          <w:rFonts w:hint="eastAsia" w:ascii="宋体" w:hAnsi="宋体" w:eastAsia="宋体" w:cs="宋体"/>
          <w:spacing w:val="-11"/>
          <w:sz w:val="32"/>
          <w:szCs w:val="32"/>
          <w:highlight w:val="none"/>
          <w:lang w:eastAsia="zh-CN"/>
        </w:rPr>
        <w:t>，清除瀑雨灾害各条管辖公路塌方共</w:t>
      </w:r>
      <w:r>
        <w:rPr>
          <w:rFonts w:hint="eastAsia" w:ascii="宋体" w:hAnsi="宋体" w:eastAsia="宋体" w:cs="宋体"/>
          <w:spacing w:val="-11"/>
          <w:sz w:val="32"/>
          <w:szCs w:val="32"/>
          <w:highlight w:val="none"/>
          <w:lang w:val="en-US" w:eastAsia="zh-CN"/>
        </w:rPr>
        <w:t>80000</w:t>
      </w:r>
      <w:r>
        <w:rPr>
          <w:rFonts w:hint="eastAsia" w:ascii="宋体" w:hAnsi="宋体" w:eastAsia="宋体" w:cs="宋体"/>
          <w:spacing w:val="-11"/>
          <w:sz w:val="32"/>
          <w:szCs w:val="32"/>
          <w:highlight w:val="none"/>
          <w:lang w:eastAsia="zh-CN"/>
        </w:rPr>
        <w:t>余立方米，修复因路基塌方损毁的挡度墙20余处，共6000余立方，维修波形护栏</w:t>
      </w:r>
      <w:r>
        <w:rPr>
          <w:rFonts w:hint="eastAsia" w:ascii="宋体" w:hAnsi="宋体" w:eastAsia="宋体" w:cs="宋体"/>
          <w:spacing w:val="-11"/>
          <w:sz w:val="32"/>
          <w:szCs w:val="32"/>
          <w:highlight w:val="none"/>
          <w:lang w:val="en-US" w:eastAsia="zh-CN"/>
        </w:rPr>
        <w:t>3000余</w:t>
      </w:r>
      <w:r>
        <w:rPr>
          <w:rFonts w:hint="eastAsia" w:ascii="宋体" w:hAnsi="宋体" w:eastAsia="宋体" w:cs="宋体"/>
          <w:spacing w:val="-11"/>
          <w:sz w:val="32"/>
          <w:szCs w:val="32"/>
          <w:highlight w:val="none"/>
          <w:lang w:eastAsia="zh-CN"/>
        </w:rPr>
        <w:t>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000000"/>
          <w:kern w:val="0"/>
          <w:sz w:val="32"/>
          <w:szCs w:val="24"/>
          <w:lang w:val="en-US" w:eastAsia="zh-CN" w:bidi="ar-SA"/>
        </w:rPr>
      </w:pPr>
      <w:r>
        <w:rPr>
          <w:rFonts w:hint="eastAsia" w:ascii="宋体" w:hAnsi="宋体" w:eastAsia="宋体" w:cs="宋体"/>
          <w:b w:val="0"/>
          <w:bCs w:val="0"/>
          <w:sz w:val="32"/>
          <w:szCs w:val="32"/>
          <w:lang w:val="en-US" w:eastAsia="zh-CN"/>
        </w:rPr>
        <w:t>4.</w:t>
      </w:r>
      <w:r>
        <w:rPr>
          <w:rFonts w:hint="eastAsia" w:ascii="宋体" w:hAnsi="宋体" w:eastAsia="宋体" w:cs="宋体"/>
          <w:b w:val="0"/>
          <w:bCs w:val="0"/>
          <w:sz w:val="32"/>
          <w:szCs w:val="32"/>
        </w:rPr>
        <w:t>安全生产</w:t>
      </w:r>
      <w:r>
        <w:rPr>
          <w:rFonts w:hint="eastAsia" w:ascii="宋体" w:hAnsi="宋体" w:eastAsia="宋体" w:cs="宋体"/>
          <w:b w:val="0"/>
          <w:bCs w:val="0"/>
          <w:sz w:val="32"/>
          <w:szCs w:val="32"/>
          <w:lang w:val="en-US" w:eastAsia="zh-CN"/>
        </w:rPr>
        <w:t>工作开展情况</w:t>
      </w:r>
      <w:r>
        <w:rPr>
          <w:rFonts w:hint="eastAsia" w:ascii="宋体" w:hAnsi="宋体" w:eastAsia="宋体" w:cs="宋体"/>
          <w:b w:val="0"/>
          <w:bCs w:val="0"/>
          <w:sz w:val="32"/>
          <w:szCs w:val="32"/>
          <w:lang w:eastAsia="zh-CN"/>
        </w:rPr>
        <w:t>。</w:t>
      </w:r>
      <w:r>
        <w:rPr>
          <w:rFonts w:hint="eastAsia" w:ascii="宋体" w:hAnsi="宋体" w:eastAsia="宋体" w:cs="宋体"/>
          <w:sz w:val="32"/>
          <w:szCs w:val="32"/>
          <w:lang w:eastAsia="zh-CN"/>
        </w:rPr>
        <w:t>通过完善相关安全制度、认真开展“</w:t>
      </w:r>
      <w:r>
        <w:rPr>
          <w:rFonts w:hint="eastAsia" w:ascii="宋体" w:hAnsi="宋体" w:eastAsia="宋体" w:cs="宋体"/>
          <w:sz w:val="32"/>
          <w:szCs w:val="32"/>
          <w:lang w:val="en-US" w:eastAsia="zh-CN"/>
        </w:rPr>
        <w:t>安全生产月</w:t>
      </w:r>
      <w:r>
        <w:rPr>
          <w:rFonts w:hint="eastAsia" w:ascii="宋体" w:hAnsi="宋体" w:eastAsia="宋体" w:cs="宋体"/>
          <w:sz w:val="32"/>
          <w:szCs w:val="32"/>
          <w:lang w:eastAsia="zh-CN"/>
        </w:rPr>
        <w:t>”、重大事故隐患排查整治行动，持续深入开展交通问题顽瘴痼疾整治，确保了全县公路安全生产形势持续稳定向好。今年以来</w:t>
      </w:r>
      <w:r>
        <w:rPr>
          <w:rFonts w:hint="eastAsia" w:ascii="宋体" w:hAnsi="宋体" w:eastAsia="宋体" w:cs="宋体"/>
          <w:sz w:val="32"/>
          <w:szCs w:val="32"/>
          <w:lang w:val="en-US" w:eastAsia="zh-CN"/>
        </w:rPr>
        <w:t>排查发现公路安全隐患</w:t>
      </w:r>
      <w:r>
        <w:rPr>
          <w:rFonts w:hint="eastAsia" w:ascii="宋体" w:hAnsi="宋体" w:eastAsia="宋体" w:cs="宋体"/>
          <w:sz w:val="32"/>
          <w:szCs w:val="32"/>
          <w:lang w:eastAsia="zh-CN"/>
        </w:rPr>
        <w:t>共计</w:t>
      </w:r>
      <w:r>
        <w:rPr>
          <w:rFonts w:hint="eastAsia" w:ascii="宋体" w:hAnsi="宋体" w:eastAsia="宋体" w:cs="宋体"/>
          <w:sz w:val="32"/>
          <w:szCs w:val="32"/>
          <w:lang w:val="en-US" w:eastAsia="zh-CN"/>
        </w:rPr>
        <w:t>154处，</w:t>
      </w:r>
      <w:r>
        <w:rPr>
          <w:rFonts w:hint="eastAsia" w:ascii="宋体" w:hAnsi="宋体" w:eastAsia="宋体" w:cs="宋体"/>
          <w:sz w:val="32"/>
          <w:szCs w:val="32"/>
          <w:lang w:eastAsia="zh-CN"/>
        </w:rPr>
        <w:t>整治隐患</w:t>
      </w:r>
      <w:r>
        <w:rPr>
          <w:rFonts w:hint="eastAsia" w:ascii="宋体" w:hAnsi="宋体" w:eastAsia="宋体" w:cs="宋体"/>
          <w:sz w:val="32"/>
          <w:szCs w:val="32"/>
          <w:highlight w:val="none"/>
          <w:lang w:val="en-US" w:eastAsia="zh-CN"/>
        </w:rPr>
        <w:t>154</w:t>
      </w:r>
      <w:r>
        <w:rPr>
          <w:rFonts w:hint="eastAsia" w:ascii="宋体" w:hAnsi="宋体" w:eastAsia="宋体" w:cs="宋体"/>
          <w:sz w:val="32"/>
          <w:szCs w:val="32"/>
          <w:lang w:eastAsia="zh-CN"/>
        </w:rPr>
        <w:t>处，</w:t>
      </w:r>
      <w:r>
        <w:rPr>
          <w:rFonts w:hint="eastAsia" w:ascii="宋体" w:hAnsi="宋体" w:eastAsia="宋体" w:cs="宋体"/>
          <w:sz w:val="32"/>
          <w:szCs w:val="32"/>
          <w:lang w:val="en-US" w:eastAsia="zh-CN"/>
        </w:rPr>
        <w:t>整改完成率100%，市级交办风险隐患点整改完成12件。X036线（理江线）沿线6处交叉路口按“五小工程”设立了示警桩、警示牌、爆闪灯、让行牌等。G207线五里牌一级公路5处中央隔离带交叉路口破损的警示桩进行了修复；对G207线断桥至胡家村交叉道口破损的爆闪灯共更换20个；G207线老旧标志标牌更新及增设标牌共60余块；G207线5座隧道进出口进行了防滑处置；</w:t>
      </w:r>
      <w:r>
        <w:rPr>
          <w:rFonts w:hint="eastAsia" w:ascii="宋体" w:hAnsi="宋体" w:eastAsia="宋体" w:cs="宋体"/>
          <w:sz w:val="32"/>
          <w:szCs w:val="32"/>
          <w:lang w:eastAsia="zh-CN"/>
        </w:rPr>
        <w:t>G207线路面标线施划热融路面标线8000余平方、震动减速标线4500余平方；制定</w:t>
      </w:r>
      <w:r>
        <w:rPr>
          <w:rFonts w:hint="eastAsia" w:ascii="宋体" w:hAnsi="宋体" w:eastAsia="宋体" w:cs="宋体"/>
          <w:sz w:val="32"/>
          <w:szCs w:val="32"/>
          <w:lang w:val="en-US" w:eastAsia="zh-CN"/>
        </w:rPr>
        <w:t>S230线、S343线</w:t>
      </w:r>
      <w:r>
        <w:rPr>
          <w:rFonts w:hint="eastAsia" w:ascii="宋体" w:hAnsi="宋体" w:eastAsia="宋体" w:cs="宋体"/>
          <w:sz w:val="32"/>
          <w:szCs w:val="32"/>
          <w:lang w:eastAsia="zh-CN"/>
        </w:rPr>
        <w:t>安全设施精细化提升改造方案，安装、更新护栏</w:t>
      </w:r>
      <w:r>
        <w:rPr>
          <w:rFonts w:hint="eastAsia" w:ascii="宋体" w:hAnsi="宋体" w:eastAsia="宋体" w:cs="宋体"/>
          <w:sz w:val="32"/>
          <w:szCs w:val="32"/>
          <w:lang w:val="en-US" w:eastAsia="zh-CN"/>
        </w:rPr>
        <w:t>37公里</w:t>
      </w:r>
      <w:r>
        <w:rPr>
          <w:rFonts w:hint="eastAsia" w:ascii="宋体" w:hAnsi="宋体" w:eastAsia="宋体" w:cs="宋体"/>
          <w:sz w:val="32"/>
          <w:szCs w:val="32"/>
          <w:lang w:eastAsia="zh-CN"/>
        </w:rPr>
        <w:t>，辖区公路破损的波形护栏修复30余次，共</w:t>
      </w:r>
      <w:r>
        <w:rPr>
          <w:rFonts w:hint="eastAsia" w:ascii="宋体" w:hAnsi="宋体" w:eastAsia="宋体" w:cs="宋体"/>
          <w:sz w:val="32"/>
          <w:szCs w:val="32"/>
          <w:lang w:val="en-US" w:eastAsia="zh-CN"/>
        </w:rPr>
        <w:t>3000</w:t>
      </w:r>
      <w:r>
        <w:rPr>
          <w:rFonts w:hint="eastAsia" w:ascii="宋体" w:hAnsi="宋体" w:eastAsia="宋体" w:cs="宋体"/>
          <w:sz w:val="32"/>
          <w:szCs w:val="32"/>
          <w:lang w:eastAsia="zh-CN"/>
        </w:rPr>
        <w:t>余米。今年入汛以来，共清理山体塌方</w:t>
      </w:r>
      <w:r>
        <w:rPr>
          <w:rFonts w:hint="eastAsia" w:ascii="宋体" w:hAnsi="宋体" w:eastAsia="宋体" w:cs="宋体"/>
          <w:sz w:val="32"/>
          <w:szCs w:val="32"/>
          <w:lang w:val="en-US" w:eastAsia="zh-CN"/>
        </w:rPr>
        <w:t>90000余立方米</w:t>
      </w:r>
      <w:r>
        <w:rPr>
          <w:rFonts w:hint="eastAsia" w:ascii="宋体" w:hAnsi="宋体" w:eastAsia="宋体" w:cs="宋体"/>
          <w:sz w:val="32"/>
          <w:szCs w:val="32"/>
          <w:lang w:eastAsia="zh-CN"/>
        </w:rPr>
        <w:t>，疏通积水路段</w:t>
      </w:r>
      <w:r>
        <w:rPr>
          <w:rFonts w:hint="eastAsia" w:ascii="宋体" w:hAnsi="宋体" w:eastAsia="宋体" w:cs="宋体"/>
          <w:sz w:val="32"/>
          <w:szCs w:val="32"/>
          <w:lang w:val="en-US" w:eastAsia="zh-CN"/>
        </w:rPr>
        <w:t>15</w:t>
      </w:r>
      <w:r>
        <w:rPr>
          <w:rFonts w:hint="eastAsia" w:ascii="宋体" w:hAnsi="宋体" w:eastAsia="宋体" w:cs="宋体"/>
          <w:sz w:val="32"/>
          <w:szCs w:val="32"/>
          <w:lang w:eastAsia="zh-CN"/>
        </w:rPr>
        <w:t>处，处理倒伏树木、枯树</w:t>
      </w:r>
      <w:r>
        <w:rPr>
          <w:rFonts w:hint="eastAsia" w:ascii="宋体" w:hAnsi="宋体" w:eastAsia="宋体" w:cs="宋体"/>
          <w:sz w:val="32"/>
          <w:szCs w:val="32"/>
          <w:lang w:val="en-US" w:eastAsia="zh-CN"/>
        </w:rPr>
        <w:t>200</w:t>
      </w:r>
      <w:r>
        <w:rPr>
          <w:rFonts w:hint="eastAsia" w:ascii="宋体" w:hAnsi="宋体" w:eastAsia="宋体" w:cs="宋体"/>
          <w:sz w:val="32"/>
          <w:szCs w:val="32"/>
          <w:lang w:eastAsia="zh-CN"/>
        </w:rPr>
        <w:t>余株，妥善处置公路突发事件5起。</w:t>
      </w:r>
    </w:p>
    <w:p>
      <w:pPr>
        <w:pStyle w:val="2"/>
        <w:spacing w:before="0" w:beforeAutospacing="0" w:after="0"/>
        <w:ind w:left="0" w:leftChars="0" w:firstLine="0" w:firstLineChars="0"/>
        <w:rPr>
          <w:rFonts w:hint="default" w:ascii="宋体" w:hAnsi="宋体" w:eastAsia="宋体" w:cs="宋体"/>
          <w:kern w:val="2"/>
          <w:sz w:val="32"/>
          <w:szCs w:val="32"/>
          <w:lang w:val="en-US" w:eastAsia="zh-CN" w:bidi="ar-SA"/>
        </w:rPr>
      </w:pPr>
      <w:r>
        <w:rPr>
          <w:rFonts w:hint="default" w:ascii="宋体" w:hAnsi="宋体" w:eastAsia="宋体" w:cs="宋体"/>
          <w:kern w:val="2"/>
          <w:sz w:val="32"/>
          <w:szCs w:val="32"/>
          <w:lang w:val="en-US" w:eastAsia="zh-CN" w:bidi="ar-SA"/>
        </w:rPr>
        <w:t>一、</w:t>
      </w:r>
      <w:r>
        <w:rPr>
          <w:rFonts w:hint="eastAsia" w:ascii="宋体" w:hAnsi="宋体" w:eastAsia="宋体" w:cs="宋体"/>
          <w:kern w:val="2"/>
          <w:sz w:val="32"/>
          <w:szCs w:val="32"/>
          <w:lang w:val="en-US" w:eastAsia="zh-CN" w:bidi="ar-SA"/>
        </w:rPr>
        <w:t>绩效评价目的。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进一步规范财政资金管理，牢固树立预算绩效理念，强化责任，提高财政资金使用效益。中心以构建“畅、安、舒、美”的公路交通环境为目标，通过强化公路日常养护、加快普通国省公路养护工程的建设步伐，加快灾损公路抢通保通，确保了管养公路的安全畅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二、主要绩效及评价结论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320" w:firstLineChars="1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其产出和效益情况概况如下：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1、保障了工资及津补贴的正常发放，提高了职工的福利待遇，充分发挥了所有职工的工作积极性。</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2、保证了单位公用经费的正常支出，极大地提高了机构各项职能的运转效率。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三、效益指标情况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（1） 经济效益：通过厉行节约，努力减少各项支出，确保财政资金的正确使用。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（2）社会效益：通过项目实施，切实保障交通建设各项工作进展顺利。</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（3）环境效益：通过项目实施，减少环境污染，提高环境质量。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（4）可持续影响：体现政策导向，发挥交通专业优势，带动交通局各项工作的可持续发展。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（5）服务对象满意度：通过项目实施，力争市民对实施的项目满意度达到较好水平。</w:t>
      </w:r>
      <w:bookmarkStart w:id="5" w:name="_GoBack"/>
      <w:bookmarkEnd w:id="5"/>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七、存在的问题及原因分析</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预算绩效管理工作有待加强绩效目标年初申报不够细化、量化，未细分到各部门，我单位正在进一步对该项工作进行提高。</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2、在资金使用过程中，项目支出需求与额度安排不协调，存在一些资金跨年度支付的情况。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w:t>
      </w:r>
      <w:r>
        <w:rPr>
          <w:rFonts w:hint="default" w:ascii="宋体" w:hAnsi="宋体" w:eastAsia="宋体" w:cs="宋体"/>
          <w:kern w:val="2"/>
          <w:sz w:val="32"/>
          <w:szCs w:val="32"/>
          <w:lang w:val="en-US" w:eastAsia="zh-CN" w:bidi="ar-SA"/>
        </w:rPr>
        <w:t>会计基础工作薄弱，会计核算欠规范。</w:t>
      </w:r>
    </w:p>
    <w:p>
      <w:pPr>
        <w:spacing w:beforeLines="0" w:afterLines="0" w:line="570" w:lineRule="exact"/>
        <w:ind w:firstLine="640" w:firstLineChars="200"/>
        <w:jc w:val="left"/>
        <w:outlineLvl w:val="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r>
        <w:rPr>
          <w:rFonts w:hint="default" w:ascii="宋体" w:hAnsi="宋体" w:eastAsia="宋体" w:cs="宋体"/>
          <w:kern w:val="2"/>
          <w:sz w:val="32"/>
          <w:szCs w:val="32"/>
          <w:lang w:val="en-US" w:eastAsia="zh-CN" w:bidi="ar-SA"/>
        </w:rPr>
        <w:t>对财政预算绩效管理重视不够，整体支出管理有待完善</w:t>
      </w:r>
      <w:r>
        <w:rPr>
          <w:rFonts w:hint="eastAsia" w:ascii="宋体" w:hAnsi="宋体" w:eastAsia="宋体" w:cs="宋体"/>
          <w:kern w:val="2"/>
          <w:sz w:val="32"/>
          <w:szCs w:val="32"/>
          <w:lang w:val="en-US" w:eastAsia="zh-CN" w:bidi="ar-SA"/>
        </w:rPr>
        <w:t>八、下一步改进措施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1、对公路养护现代化技术程度低的问题，本中心将积极向上级部门争取项目资金，建议本级财政也增加一定资金投入，争取逐年提高公路养护现代化技术水平，加强公路应急保障能力。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2、强化预算绩效管理工作强化预算绩效目标申报和审核，做到绩效目标科学合理，细化量化，可考核。强化绩效自评工作，为以后年度的绩效考评提供有参考信息的资料。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w:t>
      </w:r>
      <w:r>
        <w:rPr>
          <w:rFonts w:hint="default" w:ascii="宋体" w:hAnsi="宋体" w:eastAsia="宋体" w:cs="宋体"/>
          <w:kern w:val="2"/>
          <w:sz w:val="32"/>
          <w:szCs w:val="32"/>
          <w:lang w:val="en-US" w:eastAsia="zh-CN" w:bidi="ar-SA"/>
        </w:rPr>
        <w:t>、细化预算编制，精益求精做好预算编制工作。同时进一步加强内设机构的预算管理意识，严格按照预算编制的相关制度和指标要求进行操作。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5、对相关财务人员加强培训，特别是针对《预算法》、《行政事业单位会计制度》等学习培训，规范部门预算收支核算，切实提高部门预算收支管理水平。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部门整体支出绩效自评结果拟应用和公开情况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公开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其他需要说明的情况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无</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附件：1</w:t>
      </w:r>
      <w:r>
        <w:rPr>
          <w:rFonts w:hint="eastAsia" w:ascii="宋体" w:hAnsi="宋体" w:eastAsia="宋体" w:cs="宋体"/>
          <w:kern w:val="2"/>
          <w:sz w:val="32"/>
          <w:szCs w:val="32"/>
          <w:lang w:val="en" w:eastAsia="zh-CN" w:bidi="ar-SA"/>
        </w:rPr>
        <w:t>.</w:t>
      </w:r>
      <w:r>
        <w:rPr>
          <w:rFonts w:hint="eastAsia" w:ascii="宋体" w:hAnsi="宋体" w:eastAsia="宋体" w:cs="宋体"/>
          <w:kern w:val="2"/>
          <w:sz w:val="32"/>
          <w:szCs w:val="32"/>
          <w:lang w:val="en-US" w:eastAsia="zh-CN" w:bidi="ar-SA"/>
        </w:rPr>
        <w:t xml:space="preserve">2024年度部门整体支出绩效自评报告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w:t>
      </w:r>
      <w:r>
        <w:rPr>
          <w:rFonts w:hint="eastAsia" w:ascii="宋体" w:hAnsi="宋体" w:eastAsia="宋体" w:cs="宋体"/>
          <w:kern w:val="2"/>
          <w:sz w:val="32"/>
          <w:szCs w:val="32"/>
          <w:lang w:val="en" w:eastAsia="zh-CN" w:bidi="ar-SA"/>
        </w:rPr>
        <w:t>.</w:t>
      </w:r>
      <w:r>
        <w:rPr>
          <w:rFonts w:hint="eastAsia" w:ascii="宋体" w:hAnsi="宋体" w:eastAsia="宋体" w:cs="宋体"/>
          <w:kern w:val="2"/>
          <w:sz w:val="32"/>
          <w:szCs w:val="32"/>
          <w:lang w:val="en-US" w:eastAsia="zh-CN" w:bidi="ar-SA"/>
        </w:rPr>
        <w:t xml:space="preserve">2024年度部门整体支出绩效评价基础数据表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w:t>
      </w:r>
      <w:r>
        <w:rPr>
          <w:rFonts w:hint="eastAsia" w:ascii="宋体" w:hAnsi="宋体" w:eastAsia="宋体" w:cs="宋体"/>
          <w:kern w:val="2"/>
          <w:sz w:val="32"/>
          <w:szCs w:val="32"/>
          <w:lang w:val="en" w:eastAsia="zh-CN" w:bidi="ar-SA"/>
        </w:rPr>
        <w:t>.</w:t>
      </w:r>
      <w:r>
        <w:rPr>
          <w:rFonts w:hint="eastAsia" w:ascii="宋体" w:hAnsi="宋体" w:eastAsia="宋体" w:cs="宋体"/>
          <w:kern w:val="2"/>
          <w:sz w:val="32"/>
          <w:szCs w:val="32"/>
          <w:lang w:val="en-US" w:eastAsia="zh-CN" w:bidi="ar-SA"/>
        </w:rPr>
        <w:t>2024年度部门整体支出绩效自评表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w:t>
      </w:r>
      <w:r>
        <w:rPr>
          <w:rFonts w:hint="eastAsia" w:ascii="宋体" w:hAnsi="宋体" w:eastAsia="宋体" w:cs="宋体"/>
          <w:kern w:val="2"/>
          <w:sz w:val="32"/>
          <w:szCs w:val="32"/>
          <w:lang w:val="en" w:eastAsia="zh-CN" w:bidi="ar-SA"/>
        </w:rPr>
        <w:t>.</w:t>
      </w:r>
      <w:r>
        <w:rPr>
          <w:rFonts w:hint="eastAsia" w:ascii="宋体" w:hAnsi="宋体" w:eastAsia="宋体" w:cs="宋体"/>
          <w:kern w:val="2"/>
          <w:sz w:val="32"/>
          <w:szCs w:val="32"/>
          <w:lang w:val="en-US" w:eastAsia="zh-CN" w:bidi="ar-SA"/>
        </w:rPr>
        <w:t xml:space="preserve">2024年度项目支出绩效自评报告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w:t>
      </w:r>
      <w:r>
        <w:rPr>
          <w:rFonts w:hint="eastAsia" w:ascii="宋体" w:hAnsi="宋体" w:eastAsia="宋体" w:cs="宋体"/>
          <w:kern w:val="2"/>
          <w:sz w:val="32"/>
          <w:szCs w:val="32"/>
          <w:lang w:val="en" w:eastAsia="zh-CN" w:bidi="ar-SA"/>
        </w:rPr>
        <w:t>.</w:t>
      </w:r>
      <w:r>
        <w:rPr>
          <w:rFonts w:hint="eastAsia" w:ascii="宋体" w:hAnsi="宋体" w:eastAsia="宋体" w:cs="宋体"/>
          <w:kern w:val="2"/>
          <w:sz w:val="32"/>
          <w:szCs w:val="32"/>
          <w:lang w:val="en-US" w:eastAsia="zh-CN" w:bidi="ar-SA"/>
        </w:rPr>
        <w:t>2024年度项目支出绩效自评表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 w:eastAsia="zh-CN" w:bidi="ar-SA"/>
        </w:rPr>
        <w:t>6.</w:t>
      </w:r>
      <w:r>
        <w:rPr>
          <w:rFonts w:hint="eastAsia" w:ascii="宋体" w:hAnsi="宋体" w:eastAsia="宋体" w:cs="宋体"/>
          <w:kern w:val="2"/>
          <w:sz w:val="32"/>
          <w:szCs w:val="32"/>
          <w:lang w:val="en-US" w:eastAsia="zh-CN" w:bidi="ar-SA"/>
        </w:rPr>
        <w:t>县直单位和乡镇（管理局）预算绩效管理工作负责人名册</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宋体" w:hAnsi="宋体" w:eastAsia="宋体" w:cs="宋体"/>
          <w:kern w:val="2"/>
          <w:sz w:val="32"/>
          <w:szCs w:val="32"/>
          <w:lang w:val="en-US" w:eastAsia="zh-CN" w:bidi="ar-SA"/>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default" w:ascii="宋体" w:hAnsi="宋体" w:eastAsia="宋体" w:cs="宋体"/>
          <w:kern w:val="2"/>
          <w:sz w:val="32"/>
          <w:szCs w:val="32"/>
          <w:lang w:val="en-US" w:eastAsia="zh-CN" w:bidi="ar-SA"/>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10"/>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740.32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701.89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37.8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41.23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5.95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5.95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4.9797</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4.9790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4.9797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4.9790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7584.28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7584.28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8331.62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普通国省道养护资金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439.9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双牌县麻江中桥、仙神冲1、2、3号高架桥等6座危桥改造项目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780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780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749.26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双牌县路面改善建设项目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2245.31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2245.31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1802.5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国省道公路养护</w:t>
            </w:r>
            <w:r>
              <w:rPr>
                <w:rFonts w:hint="eastAsia" w:asciiTheme="minorEastAsia" w:hAnsiTheme="minorEastAsia" w:eastAsiaTheme="minorEastAsia" w:cstheme="minorEastAsia"/>
                <w:sz w:val="24"/>
                <w:szCs w:val="24"/>
                <w:lang w:eastAsia="zh-CN"/>
              </w:rPr>
              <w:t>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1433.43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1433.43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lang w:val="en-US" w:eastAsia="zh-CN"/>
              </w:rPr>
            </w:pPr>
            <w:r>
              <w:rPr>
                <w:rFonts w:hint="eastAsia" w:asciiTheme="minorEastAsia" w:hAnsiTheme="minorEastAsia" w:eastAsiaTheme="minorEastAsia" w:cstheme="minorEastAsia"/>
                <w:sz w:val="24"/>
                <w:szCs w:val="24"/>
                <w:lang w:val="en-US" w:eastAsia="zh-CN"/>
              </w:rPr>
              <w:t>4348.26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2024年政府性基金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2685.64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2685.64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991.70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numPr>
                <w:ilvl w:val="0"/>
                <w:numId w:val="4"/>
              </w:numPr>
              <w:spacing w:beforeLines="0" w:afterLines="0"/>
              <w:ind w:left="0" w:leftChars="0"/>
              <w:jc w:val="both"/>
              <w:rPr>
                <w:rFonts w:hint="eastAsia"/>
              </w:rPr>
            </w:pPr>
            <w:r>
              <w:rPr>
                <w:rFonts w:hint="eastAsia"/>
              </w:rPr>
              <w:t>公务接待管理。接待范围、接待标准、接待方式严格按照文件规定精神执行。并制定接待费用报销凭证，使接待情况更加细化明了</w:t>
            </w:r>
            <w:r>
              <w:rPr>
                <w:rFonts w:hint="eastAsia"/>
                <w:lang w:eastAsia="zh-CN"/>
              </w:rPr>
              <w:t>。</w:t>
            </w:r>
          </w:p>
          <w:p>
            <w:pPr>
              <w:pStyle w:val="2"/>
              <w:ind w:left="0" w:leftChars="0" w:firstLine="0" w:firstLineChars="0"/>
              <w:rPr>
                <w:rFonts w:hint="eastAsia"/>
              </w:rPr>
            </w:pPr>
            <w:r>
              <w:rPr>
                <w:rFonts w:hint="eastAsia" w:eastAsia="宋体"/>
                <w:lang w:val="en-US" w:eastAsia="zh-CN"/>
              </w:rPr>
              <w:t>2、</w:t>
            </w:r>
            <w:r>
              <w:rPr>
                <w:rFonts w:hint="eastAsia"/>
              </w:rPr>
              <w:t>接待经费开支。我</w:t>
            </w:r>
            <w:r>
              <w:rPr>
                <w:rFonts w:hint="eastAsia" w:eastAsia="宋体"/>
                <w:lang w:val="en-US" w:eastAsia="zh-CN"/>
              </w:rPr>
              <w:t>单位</w:t>
            </w:r>
            <w:r>
              <w:rPr>
                <w:rFonts w:hint="eastAsia"/>
              </w:rPr>
              <w:t>从严控制公务招待，严格执行招待报批程序，实行对口接待，控制陪餐人员，从严掌握招待标准，不存在</w:t>
            </w:r>
          </w:p>
          <w:p>
            <w:pPr>
              <w:pStyle w:val="2"/>
              <w:ind w:left="0" w:leftChars="0" w:firstLine="0" w:firstLineChars="0"/>
              <w:rPr>
                <w:rFonts w:hint="eastAsia" w:eastAsia="宋体"/>
                <w:lang w:eastAsia="zh-CN"/>
              </w:rPr>
            </w:pPr>
            <w:r>
              <w:rPr>
                <w:rFonts w:hint="eastAsia"/>
              </w:rPr>
              <w:t>利用公款互相宴请及请客送礼等问题</w:t>
            </w:r>
            <w:r>
              <w:rPr>
                <w:rFonts w:hint="eastAsia" w:eastAsia="宋体"/>
                <w:lang w:eastAsia="zh-CN"/>
              </w:rPr>
              <w:t>。</w:t>
            </w:r>
          </w:p>
          <w:p>
            <w:pPr>
              <w:pStyle w:val="2"/>
              <w:ind w:left="0" w:leftChars="0" w:firstLine="0" w:firstLineChars="0"/>
              <w:rPr>
                <w:rFonts w:hint="eastAsia"/>
              </w:rPr>
            </w:pPr>
            <w:r>
              <w:rPr>
                <w:rFonts w:hint="eastAsia" w:eastAsia="宋体"/>
                <w:lang w:val="en-US" w:eastAsia="zh-CN"/>
              </w:rPr>
              <w:t>3</w:t>
            </w:r>
            <w:r>
              <w:rPr>
                <w:rFonts w:hint="eastAsia"/>
              </w:rPr>
              <w:t>、办公经费及其他支出。减办公经费开支，精简会议，做到提高会议质量，减少经费支出，加强办公耗材管理，降低设备待机</w:t>
            </w:r>
          </w:p>
          <w:p>
            <w:pPr>
              <w:pStyle w:val="2"/>
              <w:ind w:left="0" w:leftChars="0" w:firstLine="0" w:firstLineChars="0"/>
              <w:rPr>
                <w:rFonts w:hint="eastAsia"/>
              </w:rPr>
            </w:pPr>
            <w:r>
              <w:rPr>
                <w:rFonts w:hint="eastAsia"/>
              </w:rPr>
              <w:t>耗能，倡导无纸或少纸化办公，避免使用一次性办公用品，各种电脑打印机连网使用，由多人共用一台打印机，以达到减少设备</w:t>
            </w:r>
          </w:p>
          <w:p>
            <w:pPr>
              <w:pStyle w:val="2"/>
              <w:ind w:left="0" w:leftChars="0" w:firstLine="0" w:firstLineChars="0"/>
              <w:rPr>
                <w:rFonts w:hint="eastAsia"/>
              </w:rPr>
            </w:pPr>
            <w:r>
              <w:rPr>
                <w:rFonts w:hint="eastAsia"/>
              </w:rPr>
              <w:t>节约纸张的目的，坚持办公用品登记、签字、领用制度。</w:t>
            </w:r>
          </w:p>
          <w:p>
            <w:pPr>
              <w:spacing w:beforeLines="0" w:afterLines="0"/>
              <w:jc w:val="center"/>
              <w:rPr>
                <w:rFonts w:hint="eastAsia" w:asciiTheme="minorEastAsia" w:hAnsiTheme="minorEastAsia" w:eastAsiaTheme="minorEastAsia" w:cstheme="minorEastAsia"/>
                <w:sz w:val="24"/>
                <w:szCs w:val="24"/>
              </w:rPr>
            </w:pPr>
            <w:r>
              <w:rPr>
                <w:rFonts w:hint="eastAsia" w:eastAsia="宋体"/>
                <w:lang w:val="en-US" w:eastAsia="zh-CN"/>
              </w:rPr>
              <w:t>4</w:t>
            </w:r>
            <w:r>
              <w:rPr>
                <w:rFonts w:hint="eastAsia"/>
              </w:rPr>
              <w:t>、认真执行廉洁自律制度，无借考察、学习、培训、会议等名义公款旅游的行为。</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10"/>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146"/>
        <w:gridCol w:w="77"/>
        <w:gridCol w:w="1001"/>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双牌县公路建设养护中心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5"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8324.6</w:t>
            </w:r>
          </w:p>
        </w:tc>
        <w:tc>
          <w:tcPr>
            <w:tcW w:w="10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10280.12</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9033.52</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87.87%</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3393.64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701.89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4930.95</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8331.62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1"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仿宋" w:hAnsi="仿宋" w:eastAsia="仿宋" w:cs="仿宋"/>
                <w:b w:val="0"/>
                <w:bCs w:val="0"/>
                <w:i w:val="0"/>
                <w:iCs w:val="0"/>
                <w:color w:val="000000"/>
                <w:kern w:val="0"/>
                <w:sz w:val="21"/>
                <w:szCs w:val="21"/>
                <w:u w:val="none"/>
                <w:lang w:val="en-US" w:eastAsia="zh-CN" w:bidi="ar"/>
              </w:rPr>
              <w:t>1</w:t>
            </w:r>
            <w:r>
              <w:rPr>
                <w:rFonts w:hint="eastAsia" w:asciiTheme="minorEastAsia" w:hAnsiTheme="minorEastAsia" w:eastAsiaTheme="minorEastAsia" w:cstheme="minorEastAsia"/>
                <w:color w:val="000000"/>
                <w:sz w:val="24"/>
                <w:szCs w:val="24"/>
                <w:lang w:val="en-US" w:eastAsia="zh-CN"/>
              </w:rPr>
              <w:t>、具体考核内容:国省道干线公路(按干线公路管养，约226.247㎞)，路况指标达90℅。</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2、路况指标(优良路率)90℅，是每年10月份，省交通运输厅委托有资质的检测单位对干线公路进行检测，并出具检测报告。</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3、县公路建设养护中心加强对干线公路进行巡查、督促检查。</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4、加强公路的全面养护，确保年度路况指标达到目标要求。"</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1、国省道干线公路(按干线公路管养，约127㎞)，路况指标达93℅。</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2、全面较好地完成年初预期目标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重点工作</w:t>
            </w:r>
          </w:p>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任务完成</w:t>
            </w: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数量指标：养护公路里程数</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226.247公里</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226.247公里</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考核人数</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51人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51人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危桥改造数量</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6座</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质量指标1：经费支出合规性</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国道干线公路管养任务完成指标率保畅提质、好路率提升</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时效指标：经费支出时效性</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及时</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及时</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预算执行率</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履职工作任务完成时间</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2024年内完成</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2024年内完成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经济效益指标;经济效益指标</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明显</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养护成本</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降低</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社会效益指标：不断提高社会各界的道路安全生产意识</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明显</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公共服务体系不断完善</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定性</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生态效益指标：符合生态环境要求</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符合</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符合</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可持续影响效益指标：对推动全县道路管养工作水平可持续发展的影响程度</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持续</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持续</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2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服务对象满意度指标：群众满意度</w:t>
            </w:r>
          </w:p>
        </w:tc>
        <w:tc>
          <w:tcPr>
            <w:tcW w:w="100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Theme="minorEastAsia" w:hAnsiTheme="minorEastAsia" w:eastAsiaTheme="minorEastAsia" w:cstheme="minorEastAsia"/>
          <w:color w:val="000000"/>
          <w:sz w:val="24"/>
          <w:szCs w:val="24"/>
          <w:lang w:val="en-US" w:eastAsia="zh-CN"/>
        </w:rPr>
        <w:t xml:space="preserve">填表人：秦芳        </w:t>
      </w:r>
      <w:r>
        <w:rPr>
          <w:rFonts w:hint="default"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 xml:space="preserve">填报日期：2025-6-17       </w:t>
      </w:r>
      <w:r>
        <w:rPr>
          <w:rFonts w:hint="default"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联系电话： 0746-7723750       单位负责人签字：</w:t>
      </w:r>
      <w:r>
        <w:rPr>
          <w:rFonts w:hint="default" w:asciiTheme="minorEastAsia" w:hAnsiTheme="minorEastAsia" w:eastAsiaTheme="minorEastAsia" w:cstheme="minorEastAsia"/>
          <w:color w:val="000000"/>
          <w:sz w:val="24"/>
          <w:szCs w:val="24"/>
          <w:lang w:val="en-US" w:eastAsia="zh-CN"/>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eastAsia="宋体" w:cs="Times New Roman"/>
                <w:color w:val="000000"/>
                <w:kern w:val="0"/>
                <w:lang w:val="en-US" w:eastAsia="zh-CN"/>
              </w:rPr>
              <w:t>普通国省道养护资金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439.9万元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双牌县交通运输局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仿宋_GB2312" w:hAnsi="仿宋_GB2312"/>
                <w:kern w:val="0"/>
              </w:rPr>
              <w:t>着力日常管理</w:t>
            </w:r>
            <w:r>
              <w:rPr>
                <w:rFonts w:hint="default" w:ascii="仿宋_GB2312" w:hAnsi="仿宋_GB2312"/>
                <w:kern w:val="0"/>
              </w:rPr>
              <w:t>，实现日常养护规范化、标准化、精细化；持续稳定路况，制定养护工程前期工作实施方案，加强科学决策分析，着力优化设计方案，重点处治次差路，持续提升中等路，巩固稳定优等路，确保</w:t>
            </w:r>
            <w:r>
              <w:rPr>
                <w:rFonts w:hint="eastAsia" w:ascii="仿宋_GB2312" w:hAnsi="仿宋_GB2312"/>
                <w:kern w:val="0"/>
                <w:lang w:eastAsia="zh-CN"/>
              </w:rPr>
              <w:t>县域管辖内</w:t>
            </w:r>
            <w:r>
              <w:rPr>
                <w:rFonts w:hint="default" w:ascii="仿宋_GB2312" w:hAnsi="仿宋_GB2312"/>
                <w:kern w:val="0"/>
              </w:rPr>
              <w:t>国省干线路况全面提升；提升服务质效</w:t>
            </w:r>
            <w:r>
              <w:rPr>
                <w:rFonts w:hint="eastAsia" w:ascii="仿宋_GB2312" w:hAnsi="仿宋_GB2312"/>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公路应急抢险及养护年初金额为439.9万元，全年执行数为439.9万元，执行率为100%，其中项目中劳务费支出为147万元、其他商品和服务支出为27.7万元、其他资本性支出为56.93万元、专用材料费支出为121.18万元、专用设备购置费支出为76.99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1、及时、足额支付国省道公路日常养护经费，保障单位稳定运行</w:t>
            </w: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：全面推行精细化养护</w:t>
            </w:r>
            <w:r>
              <w:rPr>
                <w:rFonts w:hint="eastAsia" w:asciiTheme="minorEastAsia" w:hAnsiTheme="minorEastAsia" w:eastAsiaTheme="minorEastAsia" w:cstheme="minorEastAsia"/>
                <w:sz w:val="24"/>
                <w:szCs w:val="24"/>
                <w:lang w:val="en-US" w:eastAsia="zh-CN"/>
              </w:rPr>
              <w:t>226.247</w:t>
            </w:r>
            <w:r>
              <w:rPr>
                <w:rFonts w:hint="eastAsia" w:asciiTheme="minorEastAsia" w:hAnsiTheme="minorEastAsia" w:eastAsiaTheme="minorEastAsia" w:cstheme="minorEastAsia"/>
                <w:sz w:val="24"/>
                <w:szCs w:val="24"/>
              </w:rPr>
              <w:t>公里，加强质量安全监管，提升养护管理水平</w:t>
            </w:r>
            <w:r>
              <w:rPr>
                <w:rFonts w:hint="eastAsia" w:asciiTheme="minorEastAsia" w:hAnsiTheme="minorEastAsia" w:eastAsiaTheme="minorEastAsia" w:cstheme="minorEastAsia"/>
                <w:sz w:val="24"/>
                <w:szCs w:val="24"/>
                <w:lang w:eastAsia="zh-CN"/>
              </w:rPr>
              <w:t>。</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：保障</w:t>
            </w:r>
            <w:r>
              <w:rPr>
                <w:rFonts w:hint="eastAsia" w:asciiTheme="minorEastAsia" w:hAnsiTheme="minorEastAsia" w:eastAsiaTheme="minorEastAsia" w:cstheme="minorEastAsia"/>
                <w:sz w:val="24"/>
                <w:szCs w:val="24"/>
                <w:lang w:eastAsia="zh-CN"/>
              </w:rPr>
              <w:t>县域管辖内</w:t>
            </w:r>
            <w:r>
              <w:rPr>
                <w:rFonts w:hint="eastAsia" w:asciiTheme="minorEastAsia" w:hAnsiTheme="minorEastAsia" w:eastAsiaTheme="minorEastAsia" w:cstheme="minorEastAsia"/>
                <w:sz w:val="24"/>
                <w:szCs w:val="24"/>
              </w:rPr>
              <w:t>国省干线公路安全运行，及时、快速、</w:t>
            </w:r>
            <w:r>
              <w:rPr>
                <w:rFonts w:hint="eastAsia" w:ascii="仿宋_GB2312" w:hAnsi="仿宋_GB2312"/>
                <w:color w:val="000000"/>
                <w:kern w:val="0"/>
              </w:rPr>
              <w:t>有效应对国省干线公路(桥梁/隧道)可能发生的突发事件 </w:t>
            </w:r>
            <w:r>
              <w:rPr>
                <w:rFonts w:ascii="仿宋_GB2312" w:hAnsi="仿宋_GB2312"/>
                <w:color w:val="000000"/>
                <w:kern w:val="0"/>
              </w:rPr>
              <w:t>　</w:t>
            </w:r>
          </w:p>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1、公路养护现代化技术程度底,养护机械化，科技化、信息化水平低，应急保障能力不足。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ind w:left="0" w:right="0" w:firstLine="42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2、预算绩效管理工作有待加强，绩效目标年初申报不够细化、量化，未细分到各部门，我单位正在进一步对该项工作进行提高。</w:t>
            </w:r>
          </w:p>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1、细化预算编制，精益求精做好预算编制工作。同时进一步加强内设机构的预算管理意识，严格按照预算编制的相关制度和指标要求进行操作。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4、对相关财务人员加强培训，特别是针对《预算法》、《行政事业单位会计制度》等学习培训，规范部门预算收支核算，切实提高部门预算收支管理水平。</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p>
    <w:p>
      <w:pPr>
        <w:pStyle w:val="2"/>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eastAsia="宋体" w:cs="Times New Roman"/>
                <w:color w:val="000000"/>
                <w:kern w:val="0"/>
                <w:lang w:val="en-US" w:eastAsia="zh-CN"/>
              </w:rPr>
              <w:t xml:space="preserve"> 双牌县S343线路面改善工程建设项目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2245.31万元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双牌县交通运输局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仿宋_GB2312" w:hAnsi="仿宋_GB2312"/>
                <w:kern w:val="0"/>
              </w:rPr>
              <w:t>着力日常管理</w:t>
            </w:r>
            <w:r>
              <w:rPr>
                <w:rFonts w:hint="default" w:ascii="仿宋_GB2312" w:hAnsi="仿宋_GB2312"/>
                <w:kern w:val="0"/>
              </w:rPr>
              <w:t>，实现日常养护规范化、标准化、精细化；持续稳定路况，制定养护工程前期工作实施方案，加强科学决策分析，着力优化设计方案，重点处治次差路，持续提升中等路，巩固稳定优等路，确保</w:t>
            </w:r>
            <w:r>
              <w:rPr>
                <w:rFonts w:hint="eastAsia" w:ascii="仿宋_GB2312" w:hAnsi="仿宋_GB2312"/>
                <w:kern w:val="0"/>
                <w:lang w:eastAsia="zh-CN"/>
              </w:rPr>
              <w:t>县域管辖内</w:t>
            </w:r>
            <w:r>
              <w:rPr>
                <w:rFonts w:hint="default" w:ascii="仿宋_GB2312" w:hAnsi="仿宋_GB2312"/>
                <w:kern w:val="0"/>
              </w:rPr>
              <w:t>国省干线路况全面提升；提升服务质效</w:t>
            </w:r>
            <w:r>
              <w:rPr>
                <w:rFonts w:hint="eastAsia" w:ascii="仿宋_GB2312" w:hAnsi="仿宋_GB2312"/>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eastAsia="宋体" w:cs="Arial"/>
                <w:i w:val="0"/>
                <w:iCs w:val="0"/>
                <w:caps w:val="0"/>
                <w:color w:val="2D384E"/>
                <w:spacing w:val="5"/>
                <w:sz w:val="24"/>
                <w:szCs w:val="24"/>
                <w:shd w:val="clear" w:fill="FFFFFF"/>
              </w:rPr>
            </w:pPr>
            <w:r>
              <w:rPr>
                <w:rFonts w:hint="default" w:ascii="Arial" w:hAnsi="Arial" w:eastAsia="宋体" w:cs="Arial"/>
                <w:b w:val="0"/>
                <w:bCs w:val="0"/>
                <w:i w:val="0"/>
                <w:iCs w:val="0"/>
                <w:caps w:val="0"/>
                <w:color w:val="2D384E"/>
                <w:spacing w:val="5"/>
                <w:kern w:val="2"/>
                <w:sz w:val="24"/>
                <w:szCs w:val="24"/>
                <w:shd w:val="clear" w:fill="FFFFFF"/>
                <w:lang w:val="en-US" w:eastAsia="zh-CN" w:bidi="ar-SA"/>
              </w:rPr>
              <w:t>资金分配与使用</w:t>
            </w:r>
            <w:r>
              <w:rPr>
                <w:rFonts w:hint="eastAsia" w:ascii="Arial" w:hAnsi="Arial" w:eastAsia="宋体" w:cs="Arial"/>
                <w:b w:val="0"/>
                <w:bCs w:val="0"/>
                <w:i w:val="0"/>
                <w:iCs w:val="0"/>
                <w:caps w:val="0"/>
                <w:color w:val="2D384E"/>
                <w:spacing w:val="5"/>
                <w:kern w:val="2"/>
                <w:sz w:val="24"/>
                <w:szCs w:val="24"/>
                <w:shd w:val="clear" w:fill="FFFFFF"/>
                <w:lang w:val="en-US" w:eastAsia="zh-CN" w:bidi="ar-SA"/>
              </w:rPr>
              <w:t>：</w:t>
            </w:r>
            <w:r>
              <w:rPr>
                <w:rFonts w:hint="default" w:ascii="Arial" w:hAnsi="Arial" w:eastAsia="宋体" w:cs="Arial"/>
                <w:b w:val="0"/>
                <w:bCs w:val="0"/>
                <w:i w:val="0"/>
                <w:iCs w:val="0"/>
                <w:caps w:val="0"/>
                <w:color w:val="2D384E"/>
                <w:spacing w:val="5"/>
                <w:kern w:val="2"/>
                <w:sz w:val="24"/>
                <w:szCs w:val="24"/>
                <w:shd w:val="clear" w:fill="FFFFFF"/>
                <w:lang w:val="en-US" w:eastAsia="zh-CN" w:bidi="ar-SA"/>
              </w:rPr>
              <w:t>严格执行预算管理，资金使用符合相关财务规定，无超预算、超进度拨款等情况</w:t>
            </w:r>
            <w:r>
              <w:rPr>
                <w:rFonts w:hint="default" w:ascii="Arial" w:hAnsi="Arial" w:eastAsia="宋体" w:cs="Arial"/>
                <w:i w:val="0"/>
                <w:iCs w:val="0"/>
                <w:caps w:val="0"/>
                <w:color w:val="2D384E"/>
                <w:spacing w:val="5"/>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ascii="Arial" w:hAnsi="Arial" w:cs="Arial"/>
                <w:b/>
                <w:bCs/>
                <w:i w:val="0"/>
                <w:iCs w:val="0"/>
                <w:caps w:val="0"/>
                <w:color w:val="192338"/>
                <w:spacing w:val="3"/>
                <w:sz w:val="24"/>
                <w:szCs w:val="24"/>
              </w:rPr>
            </w:pPr>
            <w:r>
              <w:rPr>
                <w:rFonts w:hint="default" w:ascii="Arial" w:hAnsi="Arial" w:cs="Arial"/>
                <w:b/>
                <w:bCs/>
                <w:i w:val="0"/>
                <w:iCs w:val="0"/>
                <w:caps w:val="0"/>
                <w:color w:val="192338"/>
                <w:spacing w:val="3"/>
                <w:sz w:val="24"/>
                <w:szCs w:val="24"/>
                <w:shd w:val="clear" w:fill="FFFFFF"/>
              </w:rPr>
              <w:t>项目实施</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实施过程：项目实施过程中，严格按照设计方案进行施工，确保工程质量和进度。</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实施结果：项目完成后，进行竣工验收，确保工程质量合格。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cs="Arial"/>
                <w:b/>
                <w:bCs/>
                <w:i w:val="0"/>
                <w:iCs w:val="0"/>
                <w:caps w:val="0"/>
                <w:color w:val="192338"/>
                <w:spacing w:val="3"/>
                <w:sz w:val="24"/>
                <w:szCs w:val="24"/>
              </w:rPr>
            </w:pPr>
            <w:r>
              <w:rPr>
                <w:rFonts w:hint="default" w:ascii="Arial" w:hAnsi="Arial" w:cs="Arial"/>
                <w:b/>
                <w:bCs/>
                <w:i w:val="0"/>
                <w:iCs w:val="0"/>
                <w:caps w:val="0"/>
                <w:color w:val="192338"/>
                <w:spacing w:val="3"/>
                <w:sz w:val="24"/>
                <w:szCs w:val="24"/>
                <w:shd w:val="clear" w:fill="FFFFFF"/>
              </w:rPr>
              <w:t>财务管理</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管理制度：制定《专项资金管理办法》，明确资金使用原则、程序和管理要求。</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绩效评价：项目实施完成后，进行绩效评价，对项目全过程进行绩效管理。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cs="Arial"/>
                <w:b/>
                <w:bCs/>
                <w:i w:val="0"/>
                <w:iCs w:val="0"/>
                <w:caps w:val="0"/>
                <w:color w:val="192338"/>
                <w:spacing w:val="3"/>
                <w:sz w:val="24"/>
                <w:szCs w:val="24"/>
              </w:rPr>
            </w:pPr>
            <w:r>
              <w:rPr>
                <w:rFonts w:hint="default" w:ascii="Arial" w:hAnsi="Arial" w:cs="Arial"/>
                <w:b/>
                <w:bCs/>
                <w:i w:val="0"/>
                <w:iCs w:val="0"/>
                <w:caps w:val="0"/>
                <w:color w:val="192338"/>
                <w:spacing w:val="3"/>
                <w:sz w:val="24"/>
                <w:szCs w:val="24"/>
                <w:shd w:val="clear" w:fill="FFFFFF"/>
              </w:rPr>
              <w:t>绩效目标</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产出指标：完成养护里程，确保工程质量合格。</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效益指标：促进经济发展，提高公路安全水平，提升居民满意度。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cs="Arial"/>
                <w:b/>
                <w:bCs/>
                <w:i w:val="0"/>
                <w:iCs w:val="0"/>
                <w:caps w:val="0"/>
                <w:color w:val="192338"/>
                <w:spacing w:val="3"/>
                <w:sz w:val="24"/>
                <w:szCs w:val="24"/>
              </w:rPr>
            </w:pPr>
            <w:r>
              <w:rPr>
                <w:rFonts w:hint="default" w:ascii="Arial" w:hAnsi="Arial" w:cs="Arial"/>
                <w:b/>
                <w:bCs/>
                <w:i w:val="0"/>
                <w:iCs w:val="0"/>
                <w:caps w:val="0"/>
                <w:color w:val="192338"/>
                <w:spacing w:val="3"/>
                <w:sz w:val="24"/>
                <w:szCs w:val="24"/>
                <w:shd w:val="clear" w:fill="FFFFFF"/>
              </w:rPr>
              <w:t>监督与考核</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监督检查：对项目实施情况进行监督检查，确保资金使用的合规性和有效性。</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考核机制：建立考核机制，对项目绩效进行评价，根据评价结果进行奖惩。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left"/>
              <w:rPr>
                <w:rFonts w:hint="default" w:ascii="Arial" w:hAnsi="Arial" w:cs="Arial"/>
                <w:i w:val="0"/>
                <w:iCs w:val="0"/>
                <w:caps w:val="0"/>
                <w:color w:val="192338"/>
                <w:spacing w:val="5"/>
                <w:sz w:val="24"/>
                <w:szCs w:val="24"/>
              </w:rPr>
            </w:pPr>
            <w:r>
              <w:rPr>
                <w:rFonts w:hint="default" w:ascii="Arial" w:hAnsi="Arial" w:eastAsia="宋体" w:cs="Arial"/>
                <w:i w:val="0"/>
                <w:iCs w:val="0"/>
                <w:caps w:val="0"/>
                <w:color w:val="192338"/>
                <w:spacing w:val="5"/>
                <w:kern w:val="0"/>
                <w:sz w:val="24"/>
                <w:szCs w:val="24"/>
                <w:shd w:val="clear" w:fill="FFFFFF"/>
                <w:lang w:val="en-US" w:eastAsia="zh-CN" w:bidi="ar"/>
              </w:rPr>
              <w:t>通过以上措施，确保路面改善项目的资金得到合理、高效的使用，达到预期的改善效果</w:t>
            </w:r>
          </w:p>
          <w:p>
            <w:pPr>
              <w:rPr>
                <w:rFonts w:hint="default"/>
              </w:rPr>
            </w:pPr>
          </w:p>
          <w:p>
            <w:pPr>
              <w:rPr>
                <w:rFonts w:hint="default"/>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ind w:right="0" w:rightChars="0"/>
            </w:pPr>
          </w:p>
          <w:p>
            <w:pPr>
              <w:pStyle w:val="2"/>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eastAsia="Times New Roman" w:cs="Arial"/>
                <w:b w:val="0"/>
                <w:bCs w:val="0"/>
                <w:i w:val="0"/>
                <w:iCs w:val="0"/>
                <w:caps w:val="0"/>
                <w:color w:val="192338"/>
                <w:spacing w:val="5"/>
                <w:kern w:val="2"/>
                <w:sz w:val="24"/>
                <w:szCs w:val="24"/>
                <w:shd w:val="clear" w:fill="FFFFFF"/>
                <w:lang w:val="en-US" w:eastAsia="zh-CN" w:bidi="ar-SA"/>
              </w:rPr>
            </w:pP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1、及时、足额支付项目款项，保障项目稳定运行</w:t>
            </w: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：全面推行精细化养护</w:t>
            </w:r>
            <w:r>
              <w:rPr>
                <w:rFonts w:hint="eastAsia" w:asciiTheme="minorEastAsia" w:hAnsiTheme="minorEastAsia" w:eastAsiaTheme="minorEastAsia" w:cstheme="minorEastAsia"/>
                <w:sz w:val="24"/>
                <w:szCs w:val="24"/>
                <w:lang w:val="en-US" w:eastAsia="zh-CN"/>
              </w:rPr>
              <w:t>226.247</w:t>
            </w:r>
            <w:r>
              <w:rPr>
                <w:rFonts w:hint="eastAsia" w:asciiTheme="minorEastAsia" w:hAnsiTheme="minorEastAsia" w:eastAsiaTheme="minorEastAsia" w:cstheme="minorEastAsia"/>
                <w:sz w:val="24"/>
                <w:szCs w:val="24"/>
              </w:rPr>
              <w:t>公里，加强质量安全监管，提升养护管理水平</w:t>
            </w:r>
            <w:r>
              <w:rPr>
                <w:rFonts w:hint="eastAsia" w:asciiTheme="minorEastAsia" w:hAnsiTheme="minorEastAsia" w:eastAsiaTheme="minorEastAsia" w:cstheme="minorEastAsia"/>
                <w:sz w:val="24"/>
                <w:szCs w:val="24"/>
                <w:lang w:eastAsia="zh-CN"/>
              </w:rPr>
              <w:t>。</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：保障</w:t>
            </w:r>
            <w:r>
              <w:rPr>
                <w:rFonts w:hint="eastAsia" w:asciiTheme="minorEastAsia" w:hAnsiTheme="minorEastAsia" w:eastAsiaTheme="minorEastAsia" w:cstheme="minorEastAsia"/>
                <w:sz w:val="24"/>
                <w:szCs w:val="24"/>
                <w:lang w:eastAsia="zh-CN"/>
              </w:rPr>
              <w:t>县域管辖内</w:t>
            </w:r>
            <w:r>
              <w:rPr>
                <w:rFonts w:hint="eastAsia" w:asciiTheme="minorEastAsia" w:hAnsiTheme="minorEastAsia" w:eastAsiaTheme="minorEastAsia" w:cstheme="minorEastAsia"/>
                <w:sz w:val="24"/>
                <w:szCs w:val="24"/>
              </w:rPr>
              <w:t>国省干线公路安全运行，及时、快速、</w:t>
            </w:r>
            <w:r>
              <w:rPr>
                <w:rFonts w:hint="eastAsia" w:ascii="仿宋_GB2312" w:hAnsi="仿宋_GB2312"/>
                <w:color w:val="000000"/>
                <w:kern w:val="0"/>
              </w:rPr>
              <w:t>有效应对国省干线公路(桥梁/隧道)可能发生的突发事件 </w:t>
            </w:r>
            <w:r>
              <w:rPr>
                <w:rFonts w:ascii="仿宋_GB2312" w:hAnsi="仿宋_GB2312"/>
                <w:color w:val="000000"/>
                <w:kern w:val="0"/>
              </w:rPr>
              <w:t>　</w:t>
            </w:r>
          </w:p>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1、公路养护现代化技术程度底,养护机械化，科技化、信息化水平低，应急保障能力不足。</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2、预算绩效管理工作有待加强，绩效目标年初申报不够细化、量化，未细分到各部门，我单位正在进一步对该项工作进行提高。</w:t>
            </w:r>
          </w:p>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1、细化预算编制，精益求精做好预算编制工作。同时进一步加强内设机构的预算管理意识，严格按照预算编制的相关制度和指标要求进行操作。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4、对相关财务人员加强培训，特别是针对《预算法》、《行政事业单位会计制度》等学习培训，规范部门预算收支核算，切实提高部门预算收支管理水平。</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10"/>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仿宋_GB2312" w:hAnsi="仿宋_GB2312" w:eastAsia="宋体" w:cs="Times New Roman"/>
                <w:color w:val="000000"/>
                <w:kern w:val="0"/>
                <w:lang w:val="en-US" w:eastAsia="zh-CN"/>
              </w:rPr>
              <w:t>2024年政府基金支出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2685.65万元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双牌县交通运输局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仿宋_GB2312" w:hAnsi="仿宋_GB2312"/>
                <w:kern w:val="0"/>
              </w:rPr>
              <w:t>着力日常管理</w:t>
            </w:r>
            <w:r>
              <w:rPr>
                <w:rFonts w:hint="default" w:ascii="仿宋_GB2312" w:hAnsi="仿宋_GB2312"/>
                <w:kern w:val="0"/>
              </w:rPr>
              <w:t>，实现日常养护规范化、标准化、精细化；持续稳定路况，制定养护工程前期工作实施方案，加强科学决策分析，着力优化设计方案，重点处治次差路，持续提升中等路，巩固稳定优等路，确保</w:t>
            </w:r>
            <w:r>
              <w:rPr>
                <w:rFonts w:hint="eastAsia" w:ascii="仿宋_GB2312" w:hAnsi="仿宋_GB2312"/>
                <w:kern w:val="0"/>
                <w:lang w:eastAsia="zh-CN"/>
              </w:rPr>
              <w:t>县域管辖内</w:t>
            </w:r>
            <w:r>
              <w:rPr>
                <w:rFonts w:hint="default" w:ascii="仿宋_GB2312" w:hAnsi="仿宋_GB2312"/>
                <w:kern w:val="0"/>
              </w:rPr>
              <w:t>国省干线路况全面提升；提升服务质效</w:t>
            </w:r>
            <w:r>
              <w:rPr>
                <w:rFonts w:hint="eastAsia" w:ascii="仿宋_GB2312" w:hAnsi="仿宋_GB2312"/>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eastAsia="宋体" w:cs="Arial"/>
                <w:i w:val="0"/>
                <w:iCs w:val="0"/>
                <w:caps w:val="0"/>
                <w:color w:val="2D384E"/>
                <w:spacing w:val="5"/>
                <w:sz w:val="24"/>
                <w:szCs w:val="24"/>
                <w:shd w:val="clear" w:fill="FFFFFF"/>
              </w:rPr>
            </w:pPr>
            <w:r>
              <w:rPr>
                <w:rFonts w:hint="default" w:ascii="Arial" w:hAnsi="Arial" w:eastAsia="宋体" w:cs="Arial"/>
                <w:b w:val="0"/>
                <w:bCs w:val="0"/>
                <w:i w:val="0"/>
                <w:iCs w:val="0"/>
                <w:caps w:val="0"/>
                <w:color w:val="2D384E"/>
                <w:spacing w:val="5"/>
                <w:kern w:val="2"/>
                <w:sz w:val="24"/>
                <w:szCs w:val="24"/>
                <w:shd w:val="clear" w:fill="FFFFFF"/>
                <w:lang w:val="en-US" w:eastAsia="zh-CN" w:bidi="ar-SA"/>
              </w:rPr>
              <w:t>资金分配与使用</w:t>
            </w:r>
            <w:r>
              <w:rPr>
                <w:rFonts w:hint="eastAsia" w:ascii="Arial" w:hAnsi="Arial" w:eastAsia="宋体" w:cs="Arial"/>
                <w:b w:val="0"/>
                <w:bCs w:val="0"/>
                <w:i w:val="0"/>
                <w:iCs w:val="0"/>
                <w:caps w:val="0"/>
                <w:color w:val="2D384E"/>
                <w:spacing w:val="5"/>
                <w:kern w:val="2"/>
                <w:sz w:val="24"/>
                <w:szCs w:val="24"/>
                <w:shd w:val="clear" w:fill="FFFFFF"/>
                <w:lang w:val="en-US" w:eastAsia="zh-CN" w:bidi="ar-SA"/>
              </w:rPr>
              <w:t>：</w:t>
            </w:r>
            <w:r>
              <w:rPr>
                <w:rFonts w:hint="default" w:ascii="Arial" w:hAnsi="Arial" w:eastAsia="宋体" w:cs="Arial"/>
                <w:b w:val="0"/>
                <w:bCs w:val="0"/>
                <w:i w:val="0"/>
                <w:iCs w:val="0"/>
                <w:caps w:val="0"/>
                <w:color w:val="2D384E"/>
                <w:spacing w:val="5"/>
                <w:kern w:val="2"/>
                <w:sz w:val="24"/>
                <w:szCs w:val="24"/>
                <w:shd w:val="clear" w:fill="FFFFFF"/>
                <w:lang w:val="en-US" w:eastAsia="zh-CN" w:bidi="ar-SA"/>
              </w:rPr>
              <w:t>严格执行预算管理，资金使用符合相关财务规定，无超预算、超进度拨款等情况</w:t>
            </w:r>
            <w:r>
              <w:rPr>
                <w:rFonts w:hint="default" w:ascii="Arial" w:hAnsi="Arial" w:eastAsia="宋体" w:cs="Arial"/>
                <w:i w:val="0"/>
                <w:iCs w:val="0"/>
                <w:caps w:val="0"/>
                <w:color w:val="2D384E"/>
                <w:spacing w:val="5"/>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ascii="Arial" w:hAnsi="Arial" w:cs="Arial"/>
                <w:b/>
                <w:bCs/>
                <w:i w:val="0"/>
                <w:iCs w:val="0"/>
                <w:caps w:val="0"/>
                <w:color w:val="192338"/>
                <w:spacing w:val="3"/>
                <w:sz w:val="24"/>
                <w:szCs w:val="24"/>
              </w:rPr>
            </w:pPr>
            <w:r>
              <w:rPr>
                <w:rFonts w:hint="default" w:ascii="Arial" w:hAnsi="Arial" w:cs="Arial"/>
                <w:b/>
                <w:bCs/>
                <w:i w:val="0"/>
                <w:iCs w:val="0"/>
                <w:caps w:val="0"/>
                <w:color w:val="192338"/>
                <w:spacing w:val="3"/>
                <w:sz w:val="24"/>
                <w:szCs w:val="24"/>
                <w:shd w:val="clear" w:fill="FFFFFF"/>
              </w:rPr>
              <w:t>项目实施</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实施过程：项目实施过程中，严格按照设计方案进行施工，确保工程质量和进度。</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实施结果：项目完成后，进行竣工验收，确保工程质量合格。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cs="Arial"/>
                <w:b/>
                <w:bCs/>
                <w:i w:val="0"/>
                <w:iCs w:val="0"/>
                <w:caps w:val="0"/>
                <w:color w:val="192338"/>
                <w:spacing w:val="3"/>
                <w:sz w:val="24"/>
                <w:szCs w:val="24"/>
              </w:rPr>
            </w:pPr>
            <w:r>
              <w:rPr>
                <w:rFonts w:hint="default" w:ascii="Arial" w:hAnsi="Arial" w:cs="Arial"/>
                <w:b/>
                <w:bCs/>
                <w:i w:val="0"/>
                <w:iCs w:val="0"/>
                <w:caps w:val="0"/>
                <w:color w:val="192338"/>
                <w:spacing w:val="3"/>
                <w:sz w:val="24"/>
                <w:szCs w:val="24"/>
                <w:shd w:val="clear" w:fill="FFFFFF"/>
              </w:rPr>
              <w:t>财务管理</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管理制度：制定《专项资金管理办法》，明确资金使用原则、程序和管理要求。</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绩效评价：项目实施完成后，进行绩效评价，对项目全过程进行绩效管理。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cs="Arial"/>
                <w:b/>
                <w:bCs/>
                <w:i w:val="0"/>
                <w:iCs w:val="0"/>
                <w:caps w:val="0"/>
                <w:color w:val="192338"/>
                <w:spacing w:val="3"/>
                <w:sz w:val="24"/>
                <w:szCs w:val="24"/>
              </w:rPr>
            </w:pPr>
            <w:r>
              <w:rPr>
                <w:rFonts w:hint="default" w:ascii="Arial" w:hAnsi="Arial" w:cs="Arial"/>
                <w:b/>
                <w:bCs/>
                <w:i w:val="0"/>
                <w:iCs w:val="0"/>
                <w:caps w:val="0"/>
                <w:color w:val="192338"/>
                <w:spacing w:val="3"/>
                <w:sz w:val="24"/>
                <w:szCs w:val="24"/>
                <w:shd w:val="clear" w:fill="FFFFFF"/>
              </w:rPr>
              <w:t>绩效目标</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产出指标：完成养护里程，确保工程质量合格。</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效益指标：促进经济发展，提高公路安全水平，提升居民满意度。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cs="Arial"/>
                <w:b/>
                <w:bCs/>
                <w:i w:val="0"/>
                <w:iCs w:val="0"/>
                <w:caps w:val="0"/>
                <w:color w:val="192338"/>
                <w:spacing w:val="3"/>
                <w:sz w:val="24"/>
                <w:szCs w:val="24"/>
              </w:rPr>
            </w:pPr>
            <w:r>
              <w:rPr>
                <w:rFonts w:hint="default" w:ascii="Arial" w:hAnsi="Arial" w:cs="Arial"/>
                <w:b/>
                <w:bCs/>
                <w:i w:val="0"/>
                <w:iCs w:val="0"/>
                <w:caps w:val="0"/>
                <w:color w:val="192338"/>
                <w:spacing w:val="3"/>
                <w:sz w:val="24"/>
                <w:szCs w:val="24"/>
                <w:shd w:val="clear" w:fill="FFFFFF"/>
              </w:rPr>
              <w:t>监督与考核</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监督检查：对项目实施情况进行监督检查，确保资金使用的合规性和有效性。</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hanging="360"/>
            </w:pPr>
            <w:r>
              <w:rPr>
                <w:rFonts w:hint="default" w:ascii="Arial" w:hAnsi="Arial" w:cs="Arial"/>
                <w:i w:val="0"/>
                <w:iCs w:val="0"/>
                <w:caps w:val="0"/>
                <w:color w:val="192338"/>
                <w:spacing w:val="5"/>
                <w:sz w:val="24"/>
                <w:szCs w:val="24"/>
                <w:shd w:val="clear" w:fill="FFFFFF"/>
              </w:rPr>
              <w:t>考核机制：建立考核机制，对项目绩效进行评价，根据评价结果进行奖惩。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left"/>
              <w:rPr>
                <w:rFonts w:hint="default" w:ascii="Arial" w:hAnsi="Arial" w:cs="Arial"/>
                <w:i w:val="0"/>
                <w:iCs w:val="0"/>
                <w:caps w:val="0"/>
                <w:color w:val="192338"/>
                <w:spacing w:val="5"/>
                <w:sz w:val="24"/>
                <w:szCs w:val="24"/>
              </w:rPr>
            </w:pPr>
            <w:r>
              <w:rPr>
                <w:rFonts w:hint="default" w:ascii="Arial" w:hAnsi="Arial" w:eastAsia="宋体" w:cs="Arial"/>
                <w:i w:val="0"/>
                <w:iCs w:val="0"/>
                <w:caps w:val="0"/>
                <w:color w:val="192338"/>
                <w:spacing w:val="5"/>
                <w:kern w:val="0"/>
                <w:sz w:val="24"/>
                <w:szCs w:val="24"/>
                <w:shd w:val="clear" w:fill="FFFFFF"/>
                <w:lang w:val="en-US" w:eastAsia="zh-CN" w:bidi="ar"/>
              </w:rPr>
              <w:t>通过以上措施，确保路面改善项目的资金得到合理、高效的使用，达到预期的改善效果</w:t>
            </w:r>
          </w:p>
          <w:p>
            <w:pPr>
              <w:rPr>
                <w:rFonts w:hint="default"/>
              </w:rPr>
            </w:pPr>
          </w:p>
          <w:p>
            <w:pPr>
              <w:rPr>
                <w:rFonts w:hint="default"/>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80" w:afterAutospacing="0"/>
              <w:ind w:right="0" w:rightChars="0"/>
            </w:pPr>
          </w:p>
          <w:p>
            <w:pPr>
              <w:pStyle w:val="2"/>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0"/>
              <w:rPr>
                <w:rFonts w:hint="default" w:ascii="Arial" w:hAnsi="Arial" w:eastAsia="Times New Roman" w:cs="Arial"/>
                <w:b w:val="0"/>
                <w:bCs w:val="0"/>
                <w:i w:val="0"/>
                <w:iCs w:val="0"/>
                <w:caps w:val="0"/>
                <w:color w:val="192338"/>
                <w:spacing w:val="5"/>
                <w:kern w:val="2"/>
                <w:sz w:val="24"/>
                <w:szCs w:val="24"/>
                <w:shd w:val="clear" w:fill="FFFFFF"/>
                <w:lang w:val="en-US" w:eastAsia="zh-CN" w:bidi="ar-SA"/>
              </w:rPr>
            </w:pP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1、及时、足额支付项目款项，保障项目稳定运行</w:t>
            </w: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：全面推行精细化养护</w:t>
            </w:r>
            <w:r>
              <w:rPr>
                <w:rFonts w:hint="eastAsia" w:asciiTheme="minorEastAsia" w:hAnsiTheme="minorEastAsia" w:eastAsiaTheme="minorEastAsia" w:cstheme="minorEastAsia"/>
                <w:sz w:val="24"/>
                <w:szCs w:val="24"/>
                <w:lang w:val="en-US" w:eastAsia="zh-CN"/>
              </w:rPr>
              <w:t>226.247</w:t>
            </w:r>
            <w:r>
              <w:rPr>
                <w:rFonts w:hint="eastAsia" w:asciiTheme="minorEastAsia" w:hAnsiTheme="minorEastAsia" w:eastAsiaTheme="minorEastAsia" w:cstheme="minorEastAsia"/>
                <w:sz w:val="24"/>
                <w:szCs w:val="24"/>
              </w:rPr>
              <w:t>公里，加强质量安全监管，提升养护管理水平</w:t>
            </w:r>
            <w:r>
              <w:rPr>
                <w:rFonts w:hint="eastAsia" w:asciiTheme="minorEastAsia" w:hAnsiTheme="minorEastAsia" w:eastAsiaTheme="minorEastAsia" w:cstheme="minorEastAsia"/>
                <w:sz w:val="24"/>
                <w:szCs w:val="24"/>
                <w:lang w:eastAsia="zh-CN"/>
              </w:rPr>
              <w:t>。</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：保障</w:t>
            </w:r>
            <w:r>
              <w:rPr>
                <w:rFonts w:hint="eastAsia" w:asciiTheme="minorEastAsia" w:hAnsiTheme="minorEastAsia" w:eastAsiaTheme="minorEastAsia" w:cstheme="minorEastAsia"/>
                <w:sz w:val="24"/>
                <w:szCs w:val="24"/>
                <w:lang w:eastAsia="zh-CN"/>
              </w:rPr>
              <w:t>县域管辖内</w:t>
            </w:r>
            <w:r>
              <w:rPr>
                <w:rFonts w:hint="eastAsia" w:asciiTheme="minorEastAsia" w:hAnsiTheme="minorEastAsia" w:eastAsiaTheme="minorEastAsia" w:cstheme="minorEastAsia"/>
                <w:sz w:val="24"/>
                <w:szCs w:val="24"/>
              </w:rPr>
              <w:t>国省干线公路安全运行，及时、快速、</w:t>
            </w:r>
            <w:r>
              <w:rPr>
                <w:rFonts w:hint="eastAsia" w:ascii="仿宋_GB2312" w:hAnsi="仿宋_GB2312"/>
                <w:color w:val="000000"/>
                <w:kern w:val="0"/>
              </w:rPr>
              <w:t>有效应对国省干线公路(桥梁/隧道)可能发生的突发事件 </w:t>
            </w:r>
            <w:r>
              <w:rPr>
                <w:rFonts w:ascii="仿宋_GB2312" w:hAnsi="仿宋_GB2312"/>
                <w:color w:val="000000"/>
                <w:kern w:val="0"/>
              </w:rPr>
              <w:t>　</w:t>
            </w:r>
          </w:p>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1、公路养护现代化技术程度底,养护机械化，科技化、信息化水平低，应急保障能力不足。</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2、预算绩效管理工作有待加强，绩效目标年初申报不够细化、量化，未细分到各部门，我单位正在进一步对该项工作进行提高。</w:t>
            </w:r>
          </w:p>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1、细化预算编制，精益求精做好预算编制工作。同时进一步加强内设机构的预算管理意识，严格按照预算编制的相关制度和指标要求进行操作。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4、对相关财务人员加强培训，特别是针对《预算法》、《行政事业单位会计制度》等学习培训，规范部门预算收支核算，切实提高部门预算收支管理水平。</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方正小标宋简体" w:eastAsia="方正小标宋简体"/>
                <w:sz w:val="44"/>
                <w:szCs w:val="24"/>
                <w:lang w:val="en-US" w:eastAsia="zh-CN"/>
              </w:rPr>
              <w:t>2024年政府基金支出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双牌县交通运输局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双牌县公路建设养护中心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2685.45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991.7</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991.7</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仿宋_GB2312" w:hAnsi="仿宋_GB2312"/>
                <w:kern w:val="0"/>
                <w:lang w:val="en-US" w:eastAsia="zh-CN"/>
              </w:rPr>
              <w:t>1</w:t>
            </w:r>
            <w:r>
              <w:rPr>
                <w:rFonts w:hint="eastAsia" w:asciiTheme="minorEastAsia" w:hAnsiTheme="minorEastAsia" w:eastAsiaTheme="minorEastAsia" w:cstheme="minorEastAsia"/>
                <w:color w:val="000000"/>
                <w:sz w:val="24"/>
                <w:szCs w:val="24"/>
                <w:lang w:val="en-US" w:eastAsia="zh-CN"/>
              </w:rPr>
              <w:t>.全面提升公路综合服务能力。</w:t>
            </w:r>
          </w:p>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2.认真做好公路养护日常巡查工作。坚持公路养护日常加大巡查力度，认真做好巡查记录，及时排除公路安全隐患。</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3.真做好沿线设施的巡查维护工作，及时恢复缺损的波形栏、示警桩等</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jc w:val="left"/>
              <w:rPr>
                <w:rFonts w:hint="eastAsia" w:ascii="仿宋_GB2312" w:hAnsi="仿宋_GB2312" w:eastAsia="Times New Roman"/>
                <w:color w:val="000000"/>
                <w:kern w:val="0"/>
              </w:rPr>
            </w:pPr>
            <w:r>
              <w:rPr>
                <w:rFonts w:hint="eastAsia" w:ascii="仿宋_GB2312" w:hAnsi="仿宋_GB2312" w:eastAsia="Times New Roman"/>
                <w:color w:val="000000"/>
                <w:kern w:val="0"/>
              </w:rPr>
              <w:t>　</w:t>
            </w:r>
            <w:r>
              <w:rPr>
                <w:rFonts w:hint="eastAsia" w:ascii="仿宋_GB2312" w:hAnsi="仿宋_GB2312" w:eastAsia="Times New Roman"/>
                <w:color w:val="000000"/>
                <w:kern w:val="0"/>
                <w:lang w:val="en-US" w:eastAsia="zh-CN"/>
              </w:rPr>
              <w:t>1、及时、足额支付</w:t>
            </w:r>
            <w:r>
              <w:rPr>
                <w:rFonts w:hint="eastAsia" w:ascii="仿宋_GB2312" w:hAnsi="仿宋_GB2312"/>
                <w:color w:val="000000"/>
                <w:kern w:val="0"/>
                <w:lang w:val="en-US" w:eastAsia="zh-CN"/>
              </w:rPr>
              <w:t>路面改善项目</w:t>
            </w:r>
            <w:r>
              <w:rPr>
                <w:rFonts w:hint="eastAsia" w:ascii="仿宋_GB2312" w:hAnsi="仿宋_GB2312" w:eastAsia="Times New Roman"/>
                <w:color w:val="000000"/>
                <w:kern w:val="0"/>
                <w:lang w:val="en-US" w:eastAsia="zh-CN"/>
              </w:rPr>
              <w:t>经费，保障单位稳定运行</w:t>
            </w:r>
          </w:p>
          <w:p>
            <w:pPr>
              <w:widowControl/>
              <w:jc w:val="left"/>
              <w:rPr>
                <w:rFonts w:hint="eastAsia" w:ascii="仿宋_GB2312" w:hAnsi="仿宋_GB2312" w:eastAsia="宋体"/>
                <w:color w:val="000000"/>
                <w:kern w:val="0"/>
                <w:lang w:eastAsia="zh-CN"/>
              </w:rPr>
            </w:pPr>
            <w:r>
              <w:rPr>
                <w:rFonts w:hint="eastAsia" w:ascii="仿宋_GB2312" w:hAnsi="仿宋_GB2312" w:eastAsia="宋体"/>
                <w:color w:val="000000"/>
                <w:kern w:val="0"/>
                <w:lang w:val="en-US" w:eastAsia="zh-CN"/>
              </w:rPr>
              <w:t>2</w:t>
            </w:r>
            <w:r>
              <w:rPr>
                <w:rFonts w:hint="eastAsia" w:ascii="仿宋_GB2312" w:hAnsi="仿宋_GB2312"/>
                <w:color w:val="000000"/>
                <w:kern w:val="0"/>
              </w:rPr>
              <w:t>：全面推行精细化养护</w:t>
            </w:r>
            <w:r>
              <w:rPr>
                <w:rFonts w:hint="eastAsia" w:ascii="仿宋_GB2312" w:hAnsi="仿宋_GB2312"/>
                <w:color w:val="000000"/>
                <w:kern w:val="0"/>
                <w:lang w:val="en-US" w:eastAsia="zh-CN"/>
              </w:rPr>
              <w:t>47.708</w:t>
            </w:r>
            <w:r>
              <w:rPr>
                <w:rFonts w:hint="eastAsia" w:ascii="仿宋_GB2312" w:hAnsi="仿宋_GB2312"/>
                <w:color w:val="000000"/>
                <w:kern w:val="0"/>
              </w:rPr>
              <w:t>公里，加强质量安全监管，提升养护管理水平</w:t>
            </w:r>
            <w:r>
              <w:rPr>
                <w:rFonts w:hint="eastAsia" w:ascii="仿宋_GB2312" w:hAnsi="仿宋_GB2312"/>
                <w:color w:val="000000"/>
                <w:kern w:val="0"/>
                <w:lang w:eastAsia="zh-CN"/>
              </w:rPr>
              <w:t>。</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color w:val="000000"/>
                <w:kern w:val="0"/>
                <w:lang w:val="en-US" w:eastAsia="zh-CN"/>
              </w:rPr>
              <w:t>3</w:t>
            </w:r>
            <w:r>
              <w:rPr>
                <w:rFonts w:hint="eastAsia" w:ascii="仿宋_GB2312" w:hAnsi="仿宋_GB2312"/>
                <w:color w:val="000000"/>
                <w:kern w:val="0"/>
              </w:rPr>
              <w:t>：保障</w:t>
            </w:r>
            <w:r>
              <w:rPr>
                <w:rFonts w:hint="eastAsia" w:ascii="仿宋_GB2312" w:hAnsi="仿宋_GB2312"/>
                <w:color w:val="000000"/>
                <w:kern w:val="0"/>
                <w:lang w:eastAsia="zh-CN"/>
              </w:rPr>
              <w:t>县域管辖内</w:t>
            </w:r>
            <w:r>
              <w:rPr>
                <w:rFonts w:hint="eastAsia" w:ascii="仿宋_GB2312" w:hAnsi="仿宋_GB2312"/>
                <w:color w:val="000000"/>
                <w:kern w:val="0"/>
              </w:rPr>
              <w:t>国省干线公路安全运行，及时、快速、有效应对国省干线公路(桥梁/隧道)可能发生的突发事件 </w:t>
            </w:r>
            <w:r>
              <w:rPr>
                <w:rFonts w:ascii="仿宋_GB2312" w:hAnsi="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项目支出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991.7万元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991.7万元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交通拥堵增长</w:t>
            </w:r>
          </w:p>
          <w:p>
            <w:pPr>
              <w:pStyle w:val="2"/>
              <w:jc w:val="left"/>
              <w:rPr>
                <w:rFonts w:hint="eastAsia"/>
                <w:lang w:eastAsia="zh-CN"/>
              </w:rPr>
            </w:pPr>
          </w:p>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增长增长增长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水土流失面积</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养护公路里程数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226.247KM</w:t>
            </w: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226.247KM</w:t>
            </w: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4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路况水平提高、应急保畅提质、好路率提升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lang w:val="en-US" w:eastAsia="zh-CN"/>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1"/>
                <w:szCs w:val="21"/>
                <w:lang w:val="en-US" w:eastAsia="zh-CN"/>
              </w:rPr>
              <w:t>符合公路养护规范要求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1"/>
                <w:szCs w:val="21"/>
                <w:lang w:val="en-US" w:eastAsia="zh-CN"/>
              </w:rPr>
              <w:t>项目完成及时性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2024年内完成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2024年内完成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养护成本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降低</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促进经济发展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符合生态环境要求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符合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符合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全力推进美丽公路绿色通道建设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符合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符合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道路安全通行率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公共服务体系不断完善</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服务对象及群众满意度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0746-7723756</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eastAsia="宋体" w:cs="Times New Roman"/>
                <w:color w:val="000000"/>
                <w:kern w:val="0"/>
                <w:lang w:val="en-US" w:eastAsia="zh-CN"/>
              </w:rPr>
              <w:t xml:space="preserve"> 双牌县S343线路面改善工程建设项目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双牌县交通运输局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双牌县公路建设养护中心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2245.31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1802.5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1802.5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仿宋_GB2312" w:hAnsi="仿宋_GB2312"/>
                <w:kern w:val="0"/>
                <w:lang w:val="en-US" w:eastAsia="zh-CN"/>
              </w:rPr>
              <w:t>1</w:t>
            </w:r>
            <w:r>
              <w:rPr>
                <w:rFonts w:hint="eastAsia" w:asciiTheme="minorEastAsia" w:hAnsiTheme="minorEastAsia" w:eastAsiaTheme="minorEastAsia" w:cstheme="minorEastAsia"/>
                <w:color w:val="000000"/>
                <w:sz w:val="24"/>
                <w:szCs w:val="24"/>
                <w:lang w:val="en-US" w:eastAsia="zh-CN"/>
              </w:rPr>
              <w:t>.全面提升公路综合服务能力。</w:t>
            </w:r>
          </w:p>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2.认真做好公路养护日常巡查工作。坚持公路养护日常加大巡查力度，认真做好巡查记录，及时排除公路安全隐患。</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3.真做好沿线设施的巡查维护工作，及时恢复缺损的波形栏、示警桩等</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jc w:val="left"/>
              <w:rPr>
                <w:rFonts w:hint="eastAsia" w:ascii="仿宋_GB2312" w:hAnsi="仿宋_GB2312" w:eastAsia="Times New Roman"/>
                <w:color w:val="000000"/>
                <w:kern w:val="0"/>
              </w:rPr>
            </w:pPr>
            <w:r>
              <w:rPr>
                <w:rFonts w:hint="eastAsia" w:ascii="仿宋_GB2312" w:hAnsi="仿宋_GB2312" w:eastAsia="Times New Roman"/>
                <w:color w:val="000000"/>
                <w:kern w:val="0"/>
              </w:rPr>
              <w:t>　</w:t>
            </w:r>
            <w:bookmarkStart w:id="4" w:name="OLE_LINK5"/>
            <w:r>
              <w:rPr>
                <w:rFonts w:hint="eastAsia" w:ascii="仿宋_GB2312" w:hAnsi="仿宋_GB2312" w:eastAsia="Times New Roman"/>
                <w:color w:val="000000"/>
                <w:kern w:val="0"/>
                <w:lang w:val="en-US" w:eastAsia="zh-CN"/>
              </w:rPr>
              <w:t>1、及时、足额支付</w:t>
            </w:r>
            <w:r>
              <w:rPr>
                <w:rFonts w:hint="eastAsia" w:ascii="仿宋_GB2312" w:hAnsi="仿宋_GB2312"/>
                <w:color w:val="000000"/>
                <w:kern w:val="0"/>
                <w:lang w:val="en-US" w:eastAsia="zh-CN"/>
              </w:rPr>
              <w:t>路面改善项目</w:t>
            </w:r>
            <w:r>
              <w:rPr>
                <w:rFonts w:hint="eastAsia" w:ascii="仿宋_GB2312" w:hAnsi="仿宋_GB2312" w:eastAsia="Times New Roman"/>
                <w:color w:val="000000"/>
                <w:kern w:val="0"/>
                <w:lang w:val="en-US" w:eastAsia="zh-CN"/>
              </w:rPr>
              <w:t>经费，保障单位稳定运行</w:t>
            </w:r>
          </w:p>
          <w:p>
            <w:pPr>
              <w:widowControl/>
              <w:jc w:val="left"/>
              <w:rPr>
                <w:rFonts w:hint="eastAsia" w:ascii="仿宋_GB2312" w:hAnsi="仿宋_GB2312" w:eastAsia="宋体"/>
                <w:color w:val="000000"/>
                <w:kern w:val="0"/>
                <w:lang w:eastAsia="zh-CN"/>
              </w:rPr>
            </w:pPr>
            <w:r>
              <w:rPr>
                <w:rFonts w:hint="eastAsia" w:ascii="仿宋_GB2312" w:hAnsi="仿宋_GB2312" w:eastAsia="宋体"/>
                <w:color w:val="000000"/>
                <w:kern w:val="0"/>
                <w:lang w:val="en-US" w:eastAsia="zh-CN"/>
              </w:rPr>
              <w:t>2</w:t>
            </w:r>
            <w:r>
              <w:rPr>
                <w:rFonts w:hint="eastAsia" w:ascii="仿宋_GB2312" w:hAnsi="仿宋_GB2312"/>
                <w:color w:val="000000"/>
                <w:kern w:val="0"/>
              </w:rPr>
              <w:t>：全面推行精细化养护</w:t>
            </w:r>
            <w:r>
              <w:rPr>
                <w:rFonts w:hint="eastAsia" w:ascii="仿宋_GB2312" w:hAnsi="仿宋_GB2312"/>
                <w:color w:val="000000"/>
                <w:kern w:val="0"/>
                <w:lang w:val="en-US" w:eastAsia="zh-CN"/>
              </w:rPr>
              <w:t>47.708</w:t>
            </w:r>
            <w:r>
              <w:rPr>
                <w:rFonts w:hint="eastAsia" w:ascii="仿宋_GB2312" w:hAnsi="仿宋_GB2312"/>
                <w:color w:val="000000"/>
                <w:kern w:val="0"/>
              </w:rPr>
              <w:t>公里，加强质量安全监管，提升养护管理水平</w:t>
            </w:r>
            <w:r>
              <w:rPr>
                <w:rFonts w:hint="eastAsia" w:ascii="仿宋_GB2312" w:hAnsi="仿宋_GB2312"/>
                <w:color w:val="000000"/>
                <w:kern w:val="0"/>
                <w:lang w:eastAsia="zh-CN"/>
              </w:rPr>
              <w:t>。</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color w:val="000000"/>
                <w:kern w:val="0"/>
                <w:lang w:val="en-US" w:eastAsia="zh-CN"/>
              </w:rPr>
              <w:t>3</w:t>
            </w:r>
            <w:r>
              <w:rPr>
                <w:rFonts w:hint="eastAsia" w:ascii="仿宋_GB2312" w:hAnsi="仿宋_GB2312"/>
                <w:color w:val="000000"/>
                <w:kern w:val="0"/>
              </w:rPr>
              <w:t>：保障</w:t>
            </w:r>
            <w:r>
              <w:rPr>
                <w:rFonts w:hint="eastAsia" w:ascii="仿宋_GB2312" w:hAnsi="仿宋_GB2312"/>
                <w:color w:val="000000"/>
                <w:kern w:val="0"/>
                <w:lang w:eastAsia="zh-CN"/>
              </w:rPr>
              <w:t>县域管辖内</w:t>
            </w:r>
            <w:r>
              <w:rPr>
                <w:rFonts w:hint="eastAsia" w:ascii="仿宋_GB2312" w:hAnsi="仿宋_GB2312"/>
                <w:color w:val="000000"/>
                <w:kern w:val="0"/>
              </w:rPr>
              <w:t>国省干线公路安全运行，及时、快速、有效应对国省干线公路(桥梁/隧道)可能发生的突发事件 </w:t>
            </w:r>
            <w:r>
              <w:rPr>
                <w:rFonts w:ascii="仿宋_GB2312" w:hAnsi="仿宋_GB2312"/>
                <w:color w:val="000000"/>
                <w:kern w:val="0"/>
              </w:rPr>
              <w:t>　</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项目支出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1802.5万元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1802.5万元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交通拥堵增长</w:t>
            </w:r>
          </w:p>
          <w:p>
            <w:pPr>
              <w:pStyle w:val="2"/>
              <w:jc w:val="left"/>
              <w:rPr>
                <w:rFonts w:hint="eastAsia"/>
                <w:lang w:eastAsia="zh-CN"/>
              </w:rPr>
            </w:pPr>
          </w:p>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增长增长增长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水土流失面积</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路面改善里程数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47.708KM</w:t>
            </w: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47.708KM</w:t>
            </w: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路况水平提高、应急保畅提质、好路率提升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lang w:val="en-US" w:eastAsia="zh-CN"/>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1"/>
                <w:szCs w:val="21"/>
                <w:lang w:val="en-US" w:eastAsia="zh-CN"/>
              </w:rPr>
              <w:t>符合公路养护规范要求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1"/>
                <w:szCs w:val="21"/>
                <w:lang w:val="en-US" w:eastAsia="zh-CN"/>
              </w:rPr>
              <w:t>项目完成及时性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2024年内完成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2024年内完成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养护成本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降低</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促进经济发展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符合生态环境要求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符合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符合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全力推进美丽公路绿色通道建设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符合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符合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道路安全通行率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公共服务体系不断完善</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服务对象及群众满意度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6" w:type="default"/>
          <w:footerReference r:id="rId7"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仿宋_GB2312" w:hAnsi="仿宋_GB2312" w:eastAsia="宋体" w:cs="Times New Roman"/>
                <w:color w:val="000000"/>
                <w:kern w:val="0"/>
                <w:lang w:val="en-US" w:eastAsia="zh-CN"/>
              </w:rPr>
              <w:t>普通国省道养护资金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双牌县交通运输局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双牌县公路建设养护中心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439.9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439.9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439.9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仿宋_GB2312" w:hAnsi="仿宋_GB2312"/>
                <w:kern w:val="0"/>
                <w:lang w:val="en-US" w:eastAsia="zh-CN"/>
              </w:rPr>
              <w:t>1</w:t>
            </w:r>
            <w:r>
              <w:rPr>
                <w:rFonts w:hint="eastAsia" w:asciiTheme="minorEastAsia" w:hAnsiTheme="minorEastAsia" w:eastAsiaTheme="minorEastAsia" w:cstheme="minorEastAsia"/>
                <w:color w:val="000000"/>
                <w:sz w:val="24"/>
                <w:szCs w:val="24"/>
                <w:lang w:val="en-US" w:eastAsia="zh-CN"/>
              </w:rPr>
              <w:t>.全面提升公路综合服务能力。</w:t>
            </w:r>
          </w:p>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2.认真做好公路养护日常巡查工作。坚持公路养护日常加大巡查力度，认真做好巡查记录，及时排除公路安全隐患。</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3.真做好沿线设施的巡查维护工作，及时恢复缺损的波形栏、示警桩等</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jc w:val="left"/>
              <w:rPr>
                <w:rFonts w:hint="eastAsia" w:ascii="仿宋_GB2312" w:hAnsi="仿宋_GB2312" w:eastAsia="Times New Roman"/>
                <w:color w:val="000000"/>
                <w:kern w:val="0"/>
              </w:rPr>
            </w:pPr>
            <w:r>
              <w:rPr>
                <w:rFonts w:hint="eastAsia" w:ascii="仿宋_GB2312" w:hAnsi="仿宋_GB2312" w:eastAsia="Times New Roman"/>
                <w:color w:val="000000"/>
                <w:kern w:val="0"/>
              </w:rPr>
              <w:t>　</w:t>
            </w:r>
            <w:r>
              <w:rPr>
                <w:rFonts w:hint="eastAsia" w:ascii="仿宋_GB2312" w:hAnsi="仿宋_GB2312" w:eastAsia="Times New Roman"/>
                <w:color w:val="000000"/>
                <w:kern w:val="0"/>
                <w:lang w:val="en-US" w:eastAsia="zh-CN"/>
              </w:rPr>
              <w:t>1、及时、足额支付国省道公路日常养护经费，保障单位稳定运行</w:t>
            </w:r>
          </w:p>
          <w:p>
            <w:pPr>
              <w:widowControl/>
              <w:jc w:val="left"/>
              <w:rPr>
                <w:rFonts w:hint="eastAsia" w:ascii="仿宋_GB2312" w:hAnsi="仿宋_GB2312" w:eastAsia="宋体"/>
                <w:color w:val="000000"/>
                <w:kern w:val="0"/>
                <w:lang w:eastAsia="zh-CN"/>
              </w:rPr>
            </w:pPr>
            <w:r>
              <w:rPr>
                <w:rFonts w:hint="eastAsia" w:ascii="仿宋_GB2312" w:hAnsi="仿宋_GB2312" w:eastAsia="宋体"/>
                <w:color w:val="000000"/>
                <w:kern w:val="0"/>
                <w:lang w:val="en-US" w:eastAsia="zh-CN"/>
              </w:rPr>
              <w:t>2</w:t>
            </w:r>
            <w:r>
              <w:rPr>
                <w:rFonts w:hint="eastAsia" w:ascii="仿宋_GB2312" w:hAnsi="仿宋_GB2312"/>
                <w:color w:val="000000"/>
                <w:kern w:val="0"/>
              </w:rPr>
              <w:t>：全面推行精细化养护</w:t>
            </w:r>
            <w:r>
              <w:rPr>
                <w:rFonts w:hint="eastAsia" w:ascii="仿宋_GB2312" w:hAnsi="仿宋_GB2312"/>
                <w:kern w:val="0"/>
                <w:lang w:val="en-US" w:eastAsia="zh-CN"/>
              </w:rPr>
              <w:t>226.247</w:t>
            </w:r>
            <w:r>
              <w:rPr>
                <w:rFonts w:hint="eastAsia" w:ascii="仿宋_GB2312" w:hAnsi="仿宋_GB2312"/>
                <w:color w:val="000000"/>
                <w:kern w:val="0"/>
              </w:rPr>
              <w:t>公里，加强质量安全监管，提升养护管理水平</w:t>
            </w:r>
            <w:r>
              <w:rPr>
                <w:rFonts w:hint="eastAsia" w:ascii="仿宋_GB2312" w:hAnsi="仿宋_GB2312"/>
                <w:color w:val="000000"/>
                <w:kern w:val="0"/>
                <w:lang w:eastAsia="zh-CN"/>
              </w:rPr>
              <w:t>。</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color w:val="000000"/>
                <w:kern w:val="0"/>
                <w:lang w:val="en-US" w:eastAsia="zh-CN"/>
              </w:rPr>
              <w:t>3</w:t>
            </w:r>
            <w:r>
              <w:rPr>
                <w:rFonts w:hint="eastAsia" w:ascii="仿宋_GB2312" w:hAnsi="仿宋_GB2312"/>
                <w:color w:val="000000"/>
                <w:kern w:val="0"/>
              </w:rPr>
              <w:t>：保障</w:t>
            </w:r>
            <w:r>
              <w:rPr>
                <w:rFonts w:hint="eastAsia" w:ascii="仿宋_GB2312" w:hAnsi="仿宋_GB2312"/>
                <w:color w:val="000000"/>
                <w:kern w:val="0"/>
                <w:lang w:eastAsia="zh-CN"/>
              </w:rPr>
              <w:t>县域管辖内</w:t>
            </w:r>
            <w:r>
              <w:rPr>
                <w:rFonts w:hint="eastAsia" w:ascii="仿宋_GB2312" w:hAnsi="仿宋_GB2312"/>
                <w:color w:val="000000"/>
                <w:kern w:val="0"/>
              </w:rPr>
              <w:t>国省干线公路安全运行，及时、快速、有效应对国省干线公路(桥梁/隧道)可能发生的突发事件 </w:t>
            </w:r>
            <w:r>
              <w:rPr>
                <w:rFonts w:ascii="仿宋_GB2312" w:hAnsi="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养护项目支出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439.9万元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439.9万元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交通拥堵增长</w:t>
            </w:r>
          </w:p>
          <w:p>
            <w:pPr>
              <w:pStyle w:val="2"/>
              <w:jc w:val="left"/>
              <w:rPr>
                <w:rFonts w:hint="eastAsia"/>
                <w:lang w:eastAsia="zh-CN"/>
              </w:rPr>
            </w:pPr>
          </w:p>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增长增长增长</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水土流失面积</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养护公路里程数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226.247KM</w:t>
            </w: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226.247KM</w:t>
            </w: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路况水平提高、应急保畅提质、好路率提升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kern w:val="0"/>
                <w:sz w:val="24"/>
                <w:szCs w:val="24"/>
                <w:lang w:val="en-US" w:eastAsia="zh-CN"/>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1"/>
                <w:szCs w:val="21"/>
                <w:lang w:val="en-US" w:eastAsia="zh-CN"/>
              </w:rPr>
              <w:t>符合公路养护规范要求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1"/>
                <w:szCs w:val="21"/>
                <w:lang w:val="en-US" w:eastAsia="zh-CN"/>
              </w:rPr>
              <w:t>项目完成及时性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2024年内完成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2024年内完成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养护成本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降低</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降低</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促进经济发展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符合生态环境要求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符合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符合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全力推进美丽公路绿色通道建设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符合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符合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道路安全通行率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公共服务体系不断完善</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服务对象及群众满意度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8" w:type="default"/>
          <w:footerReference r:id="rId9"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2025-06-17</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双牌县公路建设养护中心单位</w:t>
      </w:r>
      <w:r>
        <w:rPr>
          <w:rFonts w:hint="eastAsia" w:ascii="宋体" w:hAnsi="宋体" w:eastAsia="宋体" w:cs="宋体"/>
          <w:b/>
          <w:bCs/>
          <w:sz w:val="40"/>
          <w:szCs w:val="40"/>
        </w:rPr>
        <w:t>预算绩效管理工作负责人名册</w:t>
      </w:r>
    </w:p>
    <w:tbl>
      <w:tblPr>
        <w:tblStyle w:val="10"/>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1347"/>
        <w:gridCol w:w="1349"/>
        <w:gridCol w:w="134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廖臻</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中心副主任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0746-7723750</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18874668525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财务室领导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唐利军</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财务室部长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0746-7723750</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13874389590</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秦芳</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财务室会计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0746-7723750</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15688263185</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PVrZt8BAAC+AwAADgAAAAAA&#10;AAABACAAAAAeAQAAZHJzL2Uyb0RvYy54bWxQSwUGAAAAAAYABgBZAQAAbwUAAAAA&#10;">
              <v:fill on="f" focussize="0,0"/>
              <v:stroke on="f"/>
              <v:imagedata o:title=""/>
              <o:lock v:ext="edit" aspectratio="f"/>
              <v:textbox inset="0mm,0mm,0mm,0mm" style="mso-fit-shape-to-text:t;">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Gt94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YEa33gEAAL4DAAAOAAAAAAAA&#10;AAEAIAAAAB4BAABkcnMvZTJvRG9jLnhtbFBLBQYAAAAABgAGAFkBAABuBQAAAAA=&#10;">
              <v:fill on="f" focussize="0,0"/>
              <v:stroke on="f"/>
              <v:imagedata o:title=""/>
              <o:lock v:ext="edit" aspectratio="f"/>
              <v:textbox inset="0mm,0mm,0mm,0mm" style="mso-fit-shape-to-text:t;">
                <w:txbxContent>
                  <w:p>
                    <w:pPr>
                      <w:pStyle w:val="8"/>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6198F"/>
    <w:multiLevelType w:val="singleLevel"/>
    <w:tmpl w:val="9C46198F"/>
    <w:lvl w:ilvl="0" w:tentative="0">
      <w:start w:val="1"/>
      <w:numFmt w:val="chineseCounting"/>
      <w:suff w:val="nothing"/>
      <w:lvlText w:val="%1、"/>
      <w:lvlJc w:val="left"/>
      <w:rPr>
        <w:rFonts w:hint="eastAsia"/>
      </w:rPr>
    </w:lvl>
  </w:abstractNum>
  <w:abstractNum w:abstractNumId="1">
    <w:nsid w:val="A70CF92F"/>
    <w:multiLevelType w:val="singleLevel"/>
    <w:tmpl w:val="A70CF92F"/>
    <w:lvl w:ilvl="0" w:tentative="0">
      <w:start w:val="1"/>
      <w:numFmt w:val="decimal"/>
      <w:suff w:val="nothing"/>
      <w:lvlText w:val="%1、"/>
      <w:lvlJc w:val="left"/>
    </w:lvl>
  </w:abstractNum>
  <w:abstractNum w:abstractNumId="2">
    <w:nsid w:val="BE238BE9"/>
    <w:multiLevelType w:val="multilevel"/>
    <w:tmpl w:val="BE238BE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02C8DB1"/>
    <w:multiLevelType w:val="multilevel"/>
    <w:tmpl w:val="C02C8DB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1B6C520A"/>
    <w:multiLevelType w:val="multilevel"/>
    <w:tmpl w:val="1B6C520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55B23777"/>
    <w:multiLevelType w:val="singleLevel"/>
    <w:tmpl w:val="55B23777"/>
    <w:lvl w:ilvl="0" w:tentative="0">
      <w:start w:val="4"/>
      <w:numFmt w:val="chineseCounting"/>
      <w:suff w:val="nothing"/>
      <w:lvlText w:val="%1、"/>
      <w:lvlJc w:val="left"/>
      <w:rPr>
        <w:rFonts w:hint="eastAsia"/>
      </w:rPr>
    </w:lvl>
  </w:abstractNum>
  <w:abstractNum w:abstractNumId="6">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6DD07C89"/>
    <w:multiLevelType w:val="multilevel"/>
    <w:tmpl w:val="6DD07C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MTZmZTYxM2MyZTEwMjQ1NGRlMTUwNWIzNzRkOWUifQ=="/>
  </w:docVars>
  <w:rsids>
    <w:rsidRoot w:val="00172A27"/>
    <w:rsid w:val="0CCE5073"/>
    <w:rsid w:val="101F3C57"/>
    <w:rsid w:val="105E064F"/>
    <w:rsid w:val="154B3473"/>
    <w:rsid w:val="15B02F86"/>
    <w:rsid w:val="1BCE59A7"/>
    <w:rsid w:val="1D5E5630"/>
    <w:rsid w:val="1F9C1D8C"/>
    <w:rsid w:val="20BA3D5C"/>
    <w:rsid w:val="20FE29CD"/>
    <w:rsid w:val="213827F6"/>
    <w:rsid w:val="24756501"/>
    <w:rsid w:val="249C4F97"/>
    <w:rsid w:val="25F57C8F"/>
    <w:rsid w:val="2AF82401"/>
    <w:rsid w:val="2B0E7563"/>
    <w:rsid w:val="2E4A51BC"/>
    <w:rsid w:val="31EF3498"/>
    <w:rsid w:val="33457B5A"/>
    <w:rsid w:val="33EA0D37"/>
    <w:rsid w:val="38EA5012"/>
    <w:rsid w:val="3BA954AE"/>
    <w:rsid w:val="3DFB432B"/>
    <w:rsid w:val="41A60F90"/>
    <w:rsid w:val="42BE0C85"/>
    <w:rsid w:val="437042B4"/>
    <w:rsid w:val="43D25C86"/>
    <w:rsid w:val="47FF7E2A"/>
    <w:rsid w:val="48F3472D"/>
    <w:rsid w:val="4A7E5437"/>
    <w:rsid w:val="4B490F32"/>
    <w:rsid w:val="4B564457"/>
    <w:rsid w:val="4C575977"/>
    <w:rsid w:val="4DF30F3A"/>
    <w:rsid w:val="4E8B7C40"/>
    <w:rsid w:val="4F1637A4"/>
    <w:rsid w:val="500F1BD2"/>
    <w:rsid w:val="51C40746"/>
    <w:rsid w:val="543E6CC0"/>
    <w:rsid w:val="55412274"/>
    <w:rsid w:val="55C03679"/>
    <w:rsid w:val="57C446E9"/>
    <w:rsid w:val="58820FB8"/>
    <w:rsid w:val="5ABA52A9"/>
    <w:rsid w:val="5C8E01AF"/>
    <w:rsid w:val="62BE6D8B"/>
    <w:rsid w:val="63E61662"/>
    <w:rsid w:val="64E742EF"/>
    <w:rsid w:val="684B0AD7"/>
    <w:rsid w:val="6E351362"/>
    <w:rsid w:val="70404D35"/>
    <w:rsid w:val="708C2820"/>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4">
    <w:name w:val="heading 1"/>
    <w:basedOn w:val="1"/>
    <w:next w:val="1"/>
    <w:link w:val="14"/>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6">
    <w:name w:val="Body Text"/>
    <w:basedOn w:val="1"/>
    <w:next w:val="7"/>
    <w:autoRedefine/>
    <w:qFormat/>
    <w:uiPriority w:val="0"/>
    <w:pPr>
      <w:spacing w:after="120" w:afterLines="0" w:afterAutospacing="0"/>
    </w:pPr>
    <w:rPr>
      <w:sz w:val="32"/>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autoRedefine/>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9">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12">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3">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character" w:customStyle="1" w:styleId="14">
    <w:name w:val="标题 1 Char"/>
    <w:link w:val="4"/>
    <w:autoRedefine/>
    <w:qFormat/>
    <w:uiPriority w:val="0"/>
    <w:rPr>
      <w:b/>
      <w:kern w:val="44"/>
      <w:sz w:val="44"/>
    </w:rPr>
  </w:style>
  <w:style w:type="character" w:customStyle="1" w:styleId="15">
    <w:name w:val="font61"/>
    <w:basedOn w:val="11"/>
    <w:autoRedefine/>
    <w:qFormat/>
    <w:uiPriority w:val="0"/>
    <w:rPr>
      <w:rFonts w:hint="default" w:ascii="Times New Roman" w:hAnsi="Times New Roman" w:cs="Times New Roman"/>
      <w:color w:val="000000"/>
      <w:sz w:val="18"/>
      <w:szCs w:val="18"/>
      <w:u w:val="none"/>
    </w:rPr>
  </w:style>
  <w:style w:type="character" w:customStyle="1" w:styleId="16">
    <w:name w:val="font21"/>
    <w:basedOn w:val="1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9</TotalTime>
  <ScaleCrop>false</ScaleCrop>
  <LinksUpToDate>false</LinksUpToDate>
  <CharactersWithSpaces>4427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2025-06-13T01:27:00Z</cp:lastPrinted>
  <dcterms:modified xsi:type="dcterms:W3CDTF">2025-06-20T01:20:51Z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BCA34A55611943EC87BDD6892F8F8BCC_13</vt:lpwstr>
  </property>
</Properties>
</file>