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 xml:space="preserve"> </w:t>
      </w:r>
    </w:p>
    <w:p>
      <w:pPr>
        <w:jc w:val="center"/>
        <w:rPr>
          <w:rFonts w:eastAsia="方正小标宋_GBK"/>
          <w:sz w:val="48"/>
          <w:szCs w:val="48"/>
        </w:rPr>
      </w:pPr>
      <w:r>
        <w:rPr>
          <w:rFonts w:hint="eastAsia" w:eastAsia="宋体"/>
          <w:sz w:val="48"/>
          <w:szCs w:val="48"/>
          <w:lang w:val="en-US" w:eastAsia="zh-CN"/>
        </w:rPr>
        <w:t>2021</w:t>
      </w:r>
      <w:r>
        <w:rPr>
          <w:rFonts w:ascii="方正小标宋_GBK" w:hAnsi="方正小标宋_GBK" w:eastAsia="方正小标宋_GBK"/>
          <w:sz w:val="48"/>
          <w:szCs w:val="48"/>
        </w:rPr>
        <w:t>年度</w:t>
      </w:r>
      <w:r>
        <w:rPr>
          <w:rFonts w:hint="eastAsia" w:eastAsia="方正小标宋_GBK"/>
          <w:sz w:val="48"/>
          <w:szCs w:val="48"/>
        </w:rPr>
        <w:t>双牌县</w:t>
      </w:r>
      <w:r>
        <w:rPr>
          <w:rFonts w:hint="eastAsia"/>
          <w:sz w:val="48"/>
          <w:szCs w:val="48"/>
          <w:lang w:val="en-US" w:eastAsia="zh-CN"/>
        </w:rPr>
        <w:t>双牌县退役军人事务局</w:t>
      </w:r>
      <w:r>
        <w:rPr>
          <w:rFonts w:hint="eastAsia"/>
          <w:sz w:val="48"/>
          <w:szCs w:val="48"/>
          <w:lang w:eastAsia="zh-CN"/>
        </w:rPr>
        <w:t>部门</w:t>
      </w:r>
      <w:r>
        <w:rPr>
          <w:rFonts w:ascii="方正小标宋_GBK" w:hAnsi="方正小标宋_GBK" w:eastAsia="方正小标宋_GBK"/>
          <w:sz w:val="48"/>
          <w:szCs w:val="48"/>
        </w:rPr>
        <w:t>整体支出绩效自评报告</w:t>
      </w: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ind w:firstLine="880" w:firstLineChars="200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 xml:space="preserve"> </w:t>
      </w:r>
    </w:p>
    <w:p>
      <w:pPr>
        <w:ind w:firstLine="880" w:firstLineChars="200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 xml:space="preserve"> </w:t>
      </w:r>
    </w:p>
    <w:p>
      <w:pPr>
        <w:ind w:firstLine="880" w:firstLineChars="200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 xml:space="preserve"> </w:t>
      </w:r>
    </w:p>
    <w:p>
      <w:pPr>
        <w:ind w:firstLine="720" w:firstLineChars="200"/>
        <w:jc w:val="center"/>
        <w:rPr>
          <w:rFonts w:hint="default" w:eastAsia="黑体"/>
          <w:sz w:val="36"/>
          <w:szCs w:val="36"/>
          <w:lang w:val="en-US" w:eastAsia="zh-CN"/>
        </w:rPr>
      </w:pPr>
      <w:r>
        <w:rPr>
          <w:rFonts w:ascii="黑体" w:hAnsi="黑体" w:eastAsia="黑体"/>
          <w:sz w:val="36"/>
          <w:szCs w:val="36"/>
        </w:rPr>
        <w:t>单位名称（盖章）：</w:t>
      </w:r>
      <w:r>
        <w:rPr>
          <w:rFonts w:hint="eastAsia" w:ascii="黑体" w:hAnsi="黑体" w:eastAsia="黑体"/>
          <w:sz w:val="36"/>
          <w:szCs w:val="36"/>
        </w:rPr>
        <w:t>双牌县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退役军人事务局</w:t>
      </w: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spacing w:line="600" w:lineRule="exact"/>
        <w:rPr>
          <w:rFonts w:eastAsia="黑体"/>
          <w:sz w:val="32"/>
          <w:szCs w:val="32"/>
        </w:rPr>
      </w:pPr>
    </w:p>
    <w:p>
      <w:pPr>
        <w:spacing w:line="560" w:lineRule="exact"/>
        <w:ind w:firstLine="602" w:firstLineChars="200"/>
        <w:rPr>
          <w:rFonts w:hint="eastAsia"/>
          <w:b/>
          <w:bCs/>
          <w:color w:val="333333"/>
          <w:sz w:val="28"/>
        </w:rPr>
      </w:pPr>
      <w:r>
        <w:rPr>
          <w:rFonts w:hint="eastAsia" w:ascii="黑体" w:eastAsia="黑体"/>
          <w:b/>
          <w:sz w:val="30"/>
          <w:szCs w:val="30"/>
        </w:rPr>
        <w:t>一、</w:t>
      </w:r>
      <w:r>
        <w:rPr>
          <w:rFonts w:hint="eastAsia" w:eastAsia="黑体"/>
          <w:b/>
          <w:bCs/>
          <w:color w:val="333333"/>
          <w:sz w:val="28"/>
        </w:rPr>
        <w:t>单位职能和部门机构</w:t>
      </w:r>
      <w:r>
        <w:rPr>
          <w:rFonts w:hint="eastAsia"/>
          <w:b/>
          <w:bCs/>
          <w:color w:val="333333"/>
          <w:sz w:val="28"/>
        </w:rPr>
        <w:t>。</w:t>
      </w:r>
    </w:p>
    <w:p>
      <w:pPr>
        <w:spacing w:line="560" w:lineRule="exact"/>
        <w:ind w:firstLine="600"/>
        <w:rPr>
          <w:rFonts w:hint="eastAsia" w:ascii="仿宋_GB2312" w:eastAsia="仿宋_GB2312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eastAsia="仿宋_GB2312" w:cs="宋体"/>
          <w:b/>
          <w:color w:val="000000"/>
          <w:kern w:val="0"/>
          <w:sz w:val="30"/>
          <w:szCs w:val="30"/>
        </w:rPr>
        <w:t>1、主要职能</w:t>
      </w:r>
    </w:p>
    <w:p>
      <w:pPr>
        <w:spacing w:line="560" w:lineRule="exact"/>
        <w:ind w:firstLine="594" w:firstLineChars="198"/>
        <w:jc w:val="left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（一）贯彻落实中央、省、市制定的退役军人思想政治、权益维护、移交安置、就业创业、服务管理、拥军优抚、褒扬纪念、解难帮困等法规政策并组织实施。拟定实施退役军人保障服务的管理措施和工作方案。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（二）负责军队转业干部、复员干部、离休退休干部、退役士兵、无军籍退休退职职工的移交安置和自主择业军队转业干部、自主就业退役士兵服务管理、待遇保障等工作。</w:t>
      </w:r>
    </w:p>
    <w:p>
      <w:pPr>
        <w:spacing w:line="560" w:lineRule="exact"/>
        <w:ind w:firstLine="594" w:firstLineChars="198"/>
        <w:jc w:val="left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（三）组织退役军人教育培训和就业创业工作，负责退役军人思想政治教育、政策法规和业务知识宣传、信访接待办理等工作，协调扶持退役军人和随军随调家属就业创业。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（四）按照中央、省、市的政策要求，会同有关部门拟订退役军人特殊保障政策的实施意见并组织落实。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（五）组织协调落实移交地方的离休退休军人、符合条件的其他退役军人和无军籍退休退职职工的住房保障，以及退役军人医疗保障、社会保险等待遇保障工作。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（六）负责伤病残退役军人服务管理和抚恤工作。承担不适宜继续服役伤病残军人相关工作。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（七）承担拥军优属工作。负责现役军人、退役军人、军队文职人员、军属和其他优抚对象抚恤、优待等工作。负责双拥创建、烈士褒扬、走访慰问等活动。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八）拟订烈士纪念设施建设规划和管理维护办法并组织实施。负责烈士纪念设施、军人公墓的建设和管理维护，组织开展纪念活动等工作，依法承担英雄烈士保护相关工作。承担拟列入国家、省重点保护单位烈士纪念设施报批事宜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九)指导退役军人事务工作，监督检查退役军人有关法律法规和政策措施的落实，组织开展退役军人权益维护和有关人员帮扶援助工作。负责退役军人荣誉奖励、表彰和宣扬退役军人、退役军人工作单位和个人先进典型事迹。</w:t>
      </w:r>
    </w:p>
    <w:p>
      <w:pPr>
        <w:pStyle w:val="4"/>
        <w:shd w:val="clear" w:color="auto" w:fill="FFFFFF"/>
        <w:spacing w:before="0" w:beforeAutospacing="0" w:after="0" w:afterAutospacing="0" w:line="419" w:lineRule="atLeast"/>
        <w:ind w:firstLine="450" w:firstLineChars="15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十）加强退役军人思想政治工作，建立健全集中统一、职责清晰的退役军人服务管理保障体系，协调各方力量为军人军属服务，维护军人军属合法权益，让军人成为全社会尊崇的职业，褒扬彰显退役军人为党、国家和人民牺牲奉献的精神风范和价值导向，为增强部队战斗力和凝聚力做好组织保障。</w:t>
      </w:r>
    </w:p>
    <w:p>
      <w:pPr>
        <w:pStyle w:val="4"/>
        <w:shd w:val="clear" w:color="auto" w:fill="FFFFFF"/>
        <w:spacing w:before="0" w:beforeAutospacing="0" w:after="0" w:afterAutospacing="0" w:line="419" w:lineRule="atLeast"/>
        <w:ind w:firstLine="450" w:firstLineChars="15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（十一）完成县委、县政府交办的其他任务。</w:t>
      </w:r>
    </w:p>
    <w:p>
      <w:pPr>
        <w:spacing w:line="560" w:lineRule="exact"/>
        <w:ind w:firstLine="600"/>
        <w:rPr>
          <w:rFonts w:hint="eastAsia" w:ascii="仿宋_GB2312" w:eastAsia="仿宋_GB2312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eastAsia="仿宋_GB2312" w:cs="宋体"/>
          <w:b/>
          <w:color w:val="000000"/>
          <w:kern w:val="0"/>
          <w:sz w:val="30"/>
          <w:szCs w:val="30"/>
        </w:rPr>
        <w:t>2、部门机构</w:t>
      </w:r>
    </w:p>
    <w:p>
      <w:pPr>
        <w:spacing w:line="560" w:lineRule="exact"/>
        <w:ind w:firstLine="600"/>
        <w:rPr>
          <w:rFonts w:hint="eastAsia" w:ascii="仿宋_GB2312" w:eastAsia="仿宋_GB2312" w:cs="宋体"/>
          <w:bCs/>
          <w:color w:val="000000"/>
          <w:kern w:val="0"/>
          <w:sz w:val="30"/>
          <w:szCs w:val="30"/>
        </w:rPr>
      </w:pPr>
      <w:r>
        <w:rPr>
          <w:rFonts w:hint="eastAsia" w:ascii="仿宋_GB2312" w:eastAsia="仿宋_GB2312" w:cs="宋体"/>
          <w:bCs/>
          <w:color w:val="000000"/>
          <w:kern w:val="0"/>
          <w:sz w:val="30"/>
          <w:szCs w:val="30"/>
        </w:rPr>
        <w:t>县退役军人事务局设4个内设机构：综合办公室（财务室）、思想政治和权益维护股、安置就业创业管理股、拥军优抚股。</w:t>
      </w:r>
    </w:p>
    <w:p>
      <w:pPr>
        <w:numPr>
          <w:ilvl w:val="0"/>
          <w:numId w:val="1"/>
        </w:numPr>
        <w:spacing w:line="560" w:lineRule="exact"/>
        <w:ind w:firstLine="600"/>
        <w:rPr>
          <w:rFonts w:hint="eastAsia" w:ascii="仿宋_GB2312" w:eastAsia="仿宋_GB2312" w:cs="宋体"/>
          <w:bCs/>
          <w:color w:val="000000"/>
          <w:kern w:val="0"/>
          <w:sz w:val="30"/>
          <w:szCs w:val="30"/>
        </w:rPr>
      </w:pPr>
      <w:r>
        <w:rPr>
          <w:rFonts w:hint="eastAsia" w:ascii="仿宋_GB2312" w:eastAsia="仿宋_GB2312" w:cs="宋体"/>
          <w:b/>
          <w:color w:val="000000"/>
          <w:kern w:val="0"/>
          <w:sz w:val="30"/>
          <w:szCs w:val="30"/>
        </w:rPr>
        <w:t>人员构成情况</w:t>
      </w:r>
      <w:r>
        <w:rPr>
          <w:rFonts w:hint="eastAsia" w:ascii="仿宋_GB2312" w:eastAsia="仿宋_GB2312" w:cs="宋体"/>
          <w:bCs/>
          <w:color w:val="000000"/>
          <w:kern w:val="0"/>
          <w:sz w:val="30"/>
          <w:szCs w:val="30"/>
        </w:rPr>
        <w:t>：行政编制4名，服务中心事业编制</w:t>
      </w:r>
      <w:r>
        <w:rPr>
          <w:rFonts w:hint="eastAsia" w:ascii="仿宋_GB2312" w:eastAsia="仿宋_GB2312" w:cs="宋体"/>
          <w:bCs/>
          <w:color w:val="000000"/>
          <w:kern w:val="0"/>
          <w:sz w:val="30"/>
          <w:szCs w:val="30"/>
          <w:lang w:val="en-US" w:eastAsia="zh-CN"/>
        </w:rPr>
        <w:t>6</w:t>
      </w:r>
      <w:r>
        <w:rPr>
          <w:rFonts w:hint="eastAsia" w:ascii="仿宋_GB2312" w:eastAsia="仿宋_GB2312" w:cs="宋体"/>
          <w:bCs/>
          <w:color w:val="000000"/>
          <w:kern w:val="0"/>
          <w:sz w:val="30"/>
          <w:szCs w:val="30"/>
        </w:rPr>
        <w:t>名，临聘人员</w:t>
      </w:r>
      <w:r>
        <w:rPr>
          <w:rFonts w:hint="eastAsia" w:ascii="仿宋_GB2312" w:eastAsia="仿宋_GB2312" w:cs="宋体"/>
          <w:bCs/>
          <w:color w:val="000000"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 w:cs="宋体"/>
          <w:bCs/>
          <w:color w:val="000000"/>
          <w:kern w:val="0"/>
          <w:sz w:val="30"/>
          <w:szCs w:val="30"/>
        </w:rPr>
        <w:t>名。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部门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年度整体支出绩效目标，项目支出绩效目标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1、部门整体支出绩效目标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目标1：使优抚对象等人员的基本生活得到有效保障。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目标2：有效帮助解决优抚对象医疗难问题。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目标3：确保教育培训工作在提升退役士兵就业创业技能中的作用更加显著。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2、专项资金绩效目标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指标1：优抚对象抚恤补助资金发放人数1257人。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指标2：享受医疗待遇优抚对象人数568人。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指标3：安置符合政府安排工作条件退役士官人数1人.</w:t>
      </w:r>
    </w:p>
    <w:p>
      <w:pPr>
        <w:pStyle w:val="8"/>
        <w:numPr>
          <w:ilvl w:val="0"/>
          <w:numId w:val="0"/>
        </w:num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一般公共预算支出情况</w:t>
      </w:r>
    </w:p>
    <w:p>
      <w:pPr>
        <w:pStyle w:val="8"/>
        <w:spacing w:line="600" w:lineRule="exact"/>
        <w:ind w:firstLine="640"/>
        <w:rPr>
          <w:rFonts w:ascii="楷体_GB2312" w:hAnsi="楷体_GB2312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（一）基本支出情况</w:t>
      </w:r>
    </w:p>
    <w:p>
      <w:pPr>
        <w:pStyle w:val="8"/>
        <w:spacing w:line="600" w:lineRule="exact"/>
        <w:ind w:firstLine="64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2021年度一般公共预算财政拨款支出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861.7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万元，其中：基本支出合计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123.75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万元，其中：人员经费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123.75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万元，占一般公共预算财政拨款基本支出合计的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14.36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%，主要包括基本工资、津贴补贴、奖金、绩效工资、机关事业单位基本养老保险缴费、职业年金缴费、职工基本医疗保险缴费、公务员医疗补助缴费、住房公积金、其他社会保障缴费、其他工资福利支出、离休费、退休费、抚恤金、生活补助、医疗费补助、</w:t>
      </w:r>
    </w:p>
    <w:p>
      <w:pPr>
        <w:pStyle w:val="8"/>
        <w:spacing w:line="600" w:lineRule="exact"/>
        <w:ind w:firstLine="0" w:firstLineChars="0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奖励金、其他对个人和家庭的补助支出；日常公用经费53.59万元，占一般公共预算财政拨款基本支出合计的7.8%，主要包括办公费、印刷费、咨询费、手续费、水费、电费、邮电费、物业管理费、差旅费、维修（护）费、会议费、培训费、公务接待费、劳务费、委托业务费、工会经费、福利费、公务用车运行维护费、其他交通费用、其他商品和服务支出、办公设备购置、专用设备购置、信息网络及软件购置更新、公务用车购置、其他资本性支出；</w:t>
      </w:r>
    </w:p>
    <w:p>
      <w:pPr>
        <w:pStyle w:val="8"/>
        <w:spacing w:line="600" w:lineRule="exact"/>
        <w:ind w:firstLine="640"/>
        <w:rPr>
          <w:rFonts w:ascii="楷体_GB2312" w:hAnsi="楷体_GB2312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（二）项目支出情况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0" w:lineRule="atLeast"/>
        <w:ind w:left="0" w:right="0" w:firstLine="640"/>
        <w:jc w:val="both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项目支出合计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737.95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万元，占财政拨款支出合计的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85.64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%。主要用于：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自主就业退役士兵一次性经济补助，就业创业，解困帮扶等补助。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开展春节、八一建军节走访慰问活动，增进了地方与部队的鱼水亲情，增强了退役士兵的获得感。通过调查了解，广大群众的满意度都为基本满意；</w:t>
      </w:r>
    </w:p>
    <w:p>
      <w:pPr>
        <w:pStyle w:val="8"/>
        <w:numPr>
          <w:ilvl w:val="0"/>
          <w:numId w:val="2"/>
        </w:numPr>
        <w:spacing w:line="600" w:lineRule="exact"/>
        <w:ind w:left="0" w:leftChars="0"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政府性基金预算支出情况</w:t>
      </w:r>
    </w:p>
    <w:p>
      <w:pPr>
        <w:pStyle w:val="8"/>
        <w:numPr>
          <w:ilvl w:val="0"/>
          <w:numId w:val="0"/>
        </w:numPr>
        <w:spacing w:line="600" w:lineRule="exact"/>
        <w:ind w:leftChars="200" w:firstLine="320" w:firstLineChars="100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无</w:t>
      </w:r>
    </w:p>
    <w:p>
      <w:pPr>
        <w:pStyle w:val="8"/>
        <w:numPr>
          <w:ilvl w:val="0"/>
          <w:numId w:val="2"/>
        </w:numPr>
        <w:spacing w:line="600" w:lineRule="exact"/>
        <w:ind w:left="0" w:leftChars="0"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国有资本经营预算支出情况</w:t>
      </w:r>
    </w:p>
    <w:p>
      <w:pPr>
        <w:pStyle w:val="8"/>
        <w:numPr>
          <w:ilvl w:val="0"/>
          <w:numId w:val="0"/>
        </w:num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无</w:t>
      </w:r>
    </w:p>
    <w:p>
      <w:pPr>
        <w:pStyle w:val="8"/>
        <w:numPr>
          <w:ilvl w:val="0"/>
          <w:numId w:val="2"/>
        </w:numPr>
        <w:spacing w:line="600" w:lineRule="exact"/>
        <w:ind w:left="0" w:leftChars="0"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社会保险基金预算支出情况</w:t>
      </w:r>
    </w:p>
    <w:p>
      <w:pPr>
        <w:pStyle w:val="8"/>
        <w:numPr>
          <w:ilvl w:val="0"/>
          <w:numId w:val="0"/>
        </w:num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无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六、部门整体支出绩效情况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0" w:lineRule="atLeast"/>
        <w:ind w:left="0" w:right="0" w:firstLine="64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年享受补贴1465人，发放补贴资金737.95万元，维护了优抚对象的合法权益，保障了优抚对象生活水平，使帮扶对象积极投入再生产，产生了良好的社会效益；保障了退役军人的安置、就业问题；涵盖全县所有优抚对象的医疗参保、重症救助等方面，极大地缓解了优抚对象医疗难问题；开展春节、八一建军节走访慰问活动，增进了地方与部队的鱼水亲情，增强了退役士兵的获得感。通过调查了解，广大群众的满意度都为基本满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黑体" w:hAnsi="宋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七、存在的问题及原因分析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1、预算执行率率有待提高。由于预算项目未实施或未及时报账导致年末预算资金未形成支出。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仿宋_GB2312" w:cs="微软雅黑"/>
          <w:i w:val="0"/>
          <w:iCs w:val="0"/>
          <w:caps w:val="0"/>
          <w:color w:val="000000" w:themeColor="text1"/>
          <w:spacing w:val="0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、预算编制不够明确和细化，预算编制的合理性需要提高，预算执行力度还要进一步加强。资金使用效益有待进一步提高，绩效目标设立不够明确、细化和量化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八、下一步改进措施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在下一步的工作中将严格按照要求，大力加强预算绩效监督管理力度，重视绩效考核管理，认真做好绩效目标管理工作。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九、绩效自评结果拟应用和公开情况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将绩效评价结果作为以后年度编制部门预算和安排资金的重要依据，进一步严格执行绩效目标申报、大力探索事前绩效评估、加强事后项目绩效评价，严格按规定进行财务核算，结合实际情况，完成并准确地批露相关信息，尽可能做到决算与预算相一致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根据部门整体支出绩效评价指标体系，我单位2021年度评价得分为98分。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其他需要说明的情况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无。</w:t>
      </w:r>
      <w:r>
        <w:rPr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spacing w:line="60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、部门整体支出绩效评价基础数据表</w:t>
      </w:r>
    </w:p>
    <w:p>
      <w:pPr>
        <w:spacing w:line="60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、部门整体支出绩效自评表</w:t>
      </w:r>
    </w:p>
    <w:p>
      <w:pPr>
        <w:spacing w:line="60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、项目支出绩效自评表</w:t>
      </w:r>
    </w:p>
    <w:p>
      <w:pPr>
        <w:spacing w:line="560" w:lineRule="exact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  <w:r>
        <w:rPr>
          <w:rFonts w:hint="eastAsia" w:ascii="黑体" w:hAnsi="黑体" w:eastAsia="黑体" w:cs="宋体"/>
          <w:kern w:val="0"/>
          <w:sz w:val="32"/>
          <w:szCs w:val="32"/>
        </w:rPr>
        <w:tab/>
      </w:r>
      <w:r>
        <w:rPr>
          <w:rFonts w:hint="eastAsia" w:ascii="黑体" w:hAnsi="黑体" w:eastAsia="黑体" w:cs="宋体"/>
          <w:kern w:val="0"/>
          <w:sz w:val="32"/>
          <w:szCs w:val="32"/>
        </w:rPr>
        <w:tab/>
      </w:r>
    </w:p>
    <w:p>
      <w:pPr>
        <w:spacing w:line="560" w:lineRule="exact"/>
        <w:jc w:val="center"/>
        <w:rPr>
          <w:rFonts w:hint="eastAsia" w:eastAsia="方正小标宋_GBK"/>
          <w:kern w:val="0"/>
          <w:sz w:val="36"/>
          <w:szCs w:val="36"/>
        </w:rPr>
      </w:pPr>
      <w:r>
        <w:rPr>
          <w:rFonts w:ascii="方正小标宋_GBK" w:hAnsi="方正小标宋_GBK" w:eastAsia="方正小标宋_GBK"/>
          <w:kern w:val="0"/>
          <w:sz w:val="36"/>
          <w:szCs w:val="36"/>
        </w:rPr>
        <w:t>部门整体支出绩效评价基础数据表</w:t>
      </w:r>
    </w:p>
    <w:p>
      <w:pPr>
        <w:widowControl/>
        <w:ind w:left="91"/>
        <w:jc w:val="center"/>
        <w:rPr>
          <w:rFonts w:eastAsia="仿宋_GB2312"/>
          <w:kern w:val="0"/>
          <w:sz w:val="24"/>
          <w:szCs w:val="24"/>
        </w:rPr>
      </w:pPr>
      <w:r>
        <w:rPr>
          <w:rFonts w:eastAsia="仿宋_GB2312"/>
          <w:kern w:val="0"/>
          <w:sz w:val="24"/>
          <w:szCs w:val="24"/>
        </w:rPr>
        <w:tab/>
      </w:r>
    </w:p>
    <w:tbl>
      <w:tblPr>
        <w:tblStyle w:val="5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1189"/>
        <w:gridCol w:w="849"/>
        <w:gridCol w:w="1129"/>
        <w:gridCol w:w="1111"/>
        <w:gridCol w:w="969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财政供养人员情况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</w:rPr>
            </w:pPr>
            <w:r>
              <w:rPr>
                <w:rFonts w:eastAsia="仿宋_GB2312"/>
                <w:b/>
                <w:bCs/>
                <w:kern w:val="0"/>
              </w:rPr>
              <w:t>编制数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</w:rPr>
            </w:pPr>
            <w:r>
              <w:rPr>
                <w:rFonts w:eastAsia="仿宋_GB2312"/>
                <w:b/>
                <w:bCs/>
                <w:kern w:val="0"/>
              </w:rPr>
              <w:t>20</w:t>
            </w:r>
            <w:r>
              <w:rPr>
                <w:b/>
                <w:bCs/>
                <w:kern w:val="0"/>
              </w:rPr>
              <w:t>2</w:t>
            </w:r>
            <w:r>
              <w:rPr>
                <w:rFonts w:hint="eastAsia"/>
                <w:b/>
                <w:bCs/>
                <w:kern w:val="0"/>
                <w:lang w:val="en-US" w:eastAsia="zh-CN"/>
              </w:rPr>
              <w:t>1</w:t>
            </w:r>
            <w:r>
              <w:rPr>
                <w:rFonts w:eastAsia="仿宋_GB2312"/>
                <w:b/>
                <w:bCs/>
                <w:kern w:val="0"/>
              </w:rPr>
              <w:t>年实际在职人数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</w:rPr>
            </w:pPr>
            <w:r>
              <w:rPr>
                <w:rFonts w:eastAsia="仿宋_GB2312"/>
                <w:b/>
                <w:bCs/>
                <w:kern w:val="0"/>
              </w:rPr>
              <w:t>控制率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lang w:val="en-US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16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lang w:val="en-US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10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62.5%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经费控制情况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</w:rPr>
            </w:pPr>
            <w:r>
              <w:rPr>
                <w:rFonts w:hint="eastAsia" w:eastAsia="仿宋_GB2312"/>
                <w:b/>
                <w:bCs/>
                <w:kern w:val="0"/>
                <w:lang w:eastAsia="zh-CN"/>
              </w:rPr>
              <w:t>202</w:t>
            </w:r>
            <w:r>
              <w:rPr>
                <w:rFonts w:hint="eastAsia" w:eastAsia="仿宋_GB2312"/>
                <w:b/>
                <w:bCs/>
                <w:kern w:val="0"/>
                <w:lang w:val="en-US" w:eastAsia="zh-CN"/>
              </w:rPr>
              <w:t>0</w:t>
            </w:r>
            <w:r>
              <w:rPr>
                <w:rFonts w:eastAsia="仿宋_GB2312"/>
                <w:b/>
                <w:bCs/>
                <w:kern w:val="0"/>
              </w:rPr>
              <w:t>年决算数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</w:rPr>
            </w:pPr>
            <w:r>
              <w:rPr>
                <w:rFonts w:eastAsia="仿宋_GB2312"/>
                <w:b/>
                <w:bCs/>
                <w:kern w:val="0"/>
              </w:rPr>
              <w:t>20</w:t>
            </w:r>
            <w:r>
              <w:rPr>
                <w:b/>
                <w:bCs/>
                <w:kern w:val="0"/>
              </w:rPr>
              <w:t>2</w:t>
            </w:r>
            <w:r>
              <w:rPr>
                <w:rFonts w:hint="eastAsia"/>
                <w:b/>
                <w:bCs/>
                <w:kern w:val="0"/>
                <w:lang w:val="en-US" w:eastAsia="zh-CN"/>
              </w:rPr>
              <w:t>1</w:t>
            </w:r>
            <w:r>
              <w:rPr>
                <w:rFonts w:eastAsia="仿宋_GB2312"/>
                <w:b/>
                <w:bCs/>
                <w:kern w:val="0"/>
              </w:rPr>
              <w:t>年预算数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</w:rPr>
            </w:pPr>
            <w:r>
              <w:rPr>
                <w:rFonts w:eastAsia="仿宋_GB2312"/>
                <w:b/>
                <w:bCs/>
                <w:kern w:val="0"/>
              </w:rPr>
              <w:t>20</w:t>
            </w:r>
            <w:r>
              <w:rPr>
                <w:b/>
                <w:bCs/>
                <w:kern w:val="0"/>
              </w:rPr>
              <w:t>2</w:t>
            </w:r>
            <w:r>
              <w:rPr>
                <w:rFonts w:hint="eastAsia"/>
                <w:b/>
                <w:bCs/>
                <w:kern w:val="0"/>
                <w:lang w:val="en-US" w:eastAsia="zh-CN"/>
              </w:rPr>
              <w:t>1</w:t>
            </w:r>
            <w:r>
              <w:rPr>
                <w:rFonts w:eastAsia="仿宋_GB2312"/>
                <w:b/>
                <w:bCs/>
                <w:kern w:val="0"/>
              </w:rPr>
              <w:t>年决算数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三公经费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lang w:val="en-US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7.48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10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6.57</w:t>
            </w:r>
            <w:r>
              <w:rPr>
                <w:rFonts w:eastAsia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1</w:t>
            </w:r>
            <w:r>
              <w:rPr>
                <w:rFonts w:ascii="仿宋_GB2312" w:hAnsi="仿宋_GB2312" w:eastAsia="仿宋_GB2312"/>
                <w:kern w:val="0"/>
              </w:rPr>
              <w:t>、公务用车购置和维护经费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    其中：公车购置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          公车运行维护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2</w:t>
            </w:r>
            <w:r>
              <w:rPr>
                <w:rFonts w:ascii="仿宋_GB2312" w:hAnsi="仿宋_GB2312" w:eastAsia="仿宋_GB2312"/>
                <w:kern w:val="0"/>
              </w:rPr>
              <w:t>、出国经费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3</w:t>
            </w:r>
            <w:r>
              <w:rPr>
                <w:rFonts w:ascii="仿宋_GB2312" w:hAnsi="仿宋_GB2312" w:eastAsia="仿宋_GB2312"/>
                <w:kern w:val="0"/>
              </w:rPr>
              <w:t>、公务接待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7</w:t>
            </w:r>
            <w:r>
              <w:rPr>
                <w:rFonts w:eastAsia="仿宋_GB2312"/>
                <w:kern w:val="0"/>
              </w:rPr>
              <w:t>　</w:t>
            </w:r>
            <w:r>
              <w:rPr>
                <w:rFonts w:hint="eastAsia" w:eastAsia="仿宋_GB2312"/>
                <w:kern w:val="0"/>
                <w:lang w:val="en-US" w:eastAsia="zh-CN"/>
              </w:rPr>
              <w:t>7.48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lang w:val="en-US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10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lang w:val="en-US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6.57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项目支出：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869.33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1387.1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lang w:val="en-US" w:eastAsia="zh-CN"/>
              </w:rPr>
            </w:pPr>
            <w:r>
              <w:rPr>
                <w:rFonts w:eastAsia="仿宋_GB2312"/>
                <w:kern w:val="0"/>
              </w:rPr>
              <w:t>　</w:t>
            </w:r>
            <w:r>
              <w:rPr>
                <w:rFonts w:hint="eastAsia" w:eastAsia="仿宋_GB2312"/>
                <w:kern w:val="0"/>
                <w:lang w:val="en-US" w:eastAsia="zh-CN"/>
              </w:rPr>
              <w:t>737.95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 1</w:t>
            </w:r>
            <w:r>
              <w:rPr>
                <w:rFonts w:ascii="仿宋_GB2312" w:hAnsi="仿宋_GB2312" w:eastAsia="仿宋_GB2312"/>
                <w:kern w:val="0"/>
              </w:rPr>
              <w:t>、业务工作经费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 2</w:t>
            </w:r>
            <w:r>
              <w:rPr>
                <w:rFonts w:ascii="仿宋_GB2312" w:hAnsi="仿宋_GB2312" w:eastAsia="仿宋_GB2312"/>
                <w:kern w:val="0"/>
              </w:rPr>
              <w:t>、运行维护经费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eastAsia="仿宋_GB2312"/>
                <w:kern w:val="0"/>
              </w:rPr>
              <w:t>3</w:t>
            </w:r>
            <w:r>
              <w:rPr>
                <w:rFonts w:ascii="仿宋_GB2312" w:hAnsi="仿宋_GB2312" w:eastAsia="仿宋_GB2312"/>
                <w:kern w:val="0"/>
              </w:rPr>
              <w:t>、</w:t>
            </w:r>
            <w:r>
              <w:rPr>
                <w:rFonts w:ascii="仿宋_GB2312" w:hAnsi="仿宋_GB2312"/>
                <w:kern w:val="0"/>
              </w:rPr>
              <w:t>本</w:t>
            </w:r>
            <w:r>
              <w:rPr>
                <w:rFonts w:eastAsia="仿宋_GB2312"/>
                <w:kern w:val="0"/>
              </w:rPr>
              <w:t>级专项资金</w:t>
            </w:r>
          </w:p>
          <w:p>
            <w:pPr>
              <w:widowControl/>
              <w:ind w:firstLine="630" w:firstLineChars="300"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（一个专项一行）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4</w:t>
            </w:r>
            <w:r>
              <w:rPr>
                <w:rFonts w:ascii="仿宋_GB2312" w:hAnsi="仿宋_GB2312" w:eastAsia="仿宋_GB2312"/>
                <w:kern w:val="0"/>
              </w:rPr>
              <w:t>、其他事业类发展资金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……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公用经费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58.2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lang w:val="en-US" w:eastAsia="zh-CN"/>
              </w:rPr>
              <w:t>92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lang w:val="en-US" w:eastAsia="zh-CN"/>
              </w:rPr>
              <w:t>66.89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 其中：办公费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33.88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lang w:val="en-US" w:eastAsia="zh-CN"/>
              </w:rPr>
              <w:t>52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lang w:val="en-US" w:eastAsia="zh-CN"/>
              </w:rPr>
              <w:t>42.47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       水费、电费、差旅费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6.09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lang w:val="en-US" w:eastAsia="zh-CN"/>
              </w:rPr>
              <w:t>30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lang w:val="en-US" w:eastAsia="zh-CN"/>
              </w:rPr>
              <w:t>19.04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       会议费、培训费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18.23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lang w:val="en-US" w:eastAsia="zh-CN"/>
              </w:rPr>
              <w:t>10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lang w:val="en-US" w:eastAsia="zh-CN"/>
              </w:rPr>
              <w:t>5.38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政府采购金额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lang w:val="en-US" w:eastAsia="zh-CN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部门基本支出预算调整 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lang w:val="en-US" w:eastAsia="zh-CN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33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lang w:eastAsia="zh-CN"/>
              </w:rPr>
            </w:pPr>
            <w:r>
              <w:rPr>
                <w:rFonts w:eastAsia="仿宋_GB2312"/>
                <w:kern w:val="0"/>
              </w:rPr>
              <w:t>楼堂馆所控制情况</w:t>
            </w:r>
          </w:p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（20</w:t>
            </w: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  <w:lang w:val="en-US" w:eastAsia="zh-CN"/>
              </w:rPr>
              <w:t>1</w:t>
            </w:r>
            <w:r>
              <w:rPr>
                <w:rFonts w:eastAsia="仿宋_GB2312"/>
                <w:kern w:val="0"/>
              </w:rPr>
              <w:t>年完工项目）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kern w:val="0"/>
                <w:lang w:eastAsia="zh-CN"/>
              </w:rPr>
            </w:pPr>
            <w:r>
              <w:rPr>
                <w:rFonts w:eastAsia="仿宋_GB2312"/>
                <w:bCs/>
                <w:kern w:val="0"/>
              </w:rPr>
              <w:t>批复规模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</w:rPr>
            </w:pPr>
            <w:r>
              <w:rPr>
                <w:rFonts w:eastAsia="仿宋_GB2312"/>
                <w:bCs/>
                <w:kern w:val="0"/>
              </w:rPr>
              <w:t>（</w:t>
            </w:r>
            <w:r>
              <w:rPr>
                <w:rFonts w:eastAsia="Batang"/>
                <w:bCs/>
                <w:kern w:val="0"/>
              </w:rPr>
              <w:t>㎡</w:t>
            </w:r>
            <w:r>
              <w:rPr>
                <w:rFonts w:eastAsia="仿宋_GB2312"/>
                <w:bCs/>
                <w:kern w:val="0"/>
              </w:rPr>
              <w:t>）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</w:rPr>
            </w:pPr>
            <w:r>
              <w:rPr>
                <w:rFonts w:eastAsia="仿宋_GB2312"/>
                <w:bCs/>
                <w:kern w:val="0"/>
              </w:rPr>
              <w:t>实际规模（</w:t>
            </w:r>
            <w:r>
              <w:rPr>
                <w:rFonts w:eastAsia="Batang"/>
                <w:bCs/>
                <w:kern w:val="0"/>
              </w:rPr>
              <w:t>㎡</w:t>
            </w:r>
            <w:r>
              <w:rPr>
                <w:rFonts w:eastAsia="仿宋_GB2312"/>
                <w:bCs/>
                <w:kern w:val="0"/>
              </w:rPr>
              <w:t>）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</w:rPr>
            </w:pPr>
            <w:r>
              <w:rPr>
                <w:rFonts w:eastAsia="仿宋_GB2312"/>
                <w:bCs/>
                <w:kern w:val="0"/>
              </w:rPr>
              <w:t>规模控制率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</w:rPr>
            </w:pPr>
            <w:r>
              <w:rPr>
                <w:rFonts w:eastAsia="仿宋_GB2312"/>
                <w:bCs/>
                <w:kern w:val="0"/>
              </w:rPr>
              <w:t>预算投资（万元）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</w:rPr>
            </w:pPr>
            <w:r>
              <w:rPr>
                <w:rFonts w:eastAsia="仿宋_GB2312"/>
                <w:bCs/>
                <w:kern w:val="0"/>
              </w:rPr>
              <w:t>实际投资（万元）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</w:rPr>
            </w:pPr>
            <w:r>
              <w:rPr>
                <w:rFonts w:eastAsia="仿宋_GB2312"/>
                <w:bCs/>
                <w:kern w:val="0"/>
              </w:rPr>
              <w:t>投资概算控制率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厉行节约保障措施</w:t>
            </w:r>
          </w:p>
        </w:tc>
        <w:tc>
          <w:tcPr>
            <w:tcW w:w="6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大力减压非必要开支</w:t>
            </w:r>
          </w:p>
        </w:tc>
      </w:tr>
    </w:tbl>
    <w:p>
      <w:pPr>
        <w:spacing w:line="360" w:lineRule="exact"/>
        <w:rPr>
          <w:rFonts w:ascii="仿宋_GB2312" w:hAnsi="仿宋_GB2312" w:eastAsia="仿宋_GB2312"/>
          <w:kern w:val="0"/>
          <w:sz w:val="22"/>
          <w:szCs w:val="22"/>
        </w:rPr>
      </w:pPr>
      <w:r>
        <w:rPr>
          <w:rFonts w:ascii="仿宋_GB2312" w:hAnsi="仿宋_GB2312" w:eastAsia="仿宋_GB2312"/>
          <w:kern w:val="0"/>
          <w:sz w:val="22"/>
          <w:szCs w:val="22"/>
        </w:rPr>
        <w:t>说明：</w:t>
      </w:r>
      <w:r>
        <w:rPr>
          <w:rFonts w:eastAsia="仿宋_GB2312"/>
          <w:kern w:val="0"/>
          <w:sz w:val="22"/>
          <w:szCs w:val="22"/>
        </w:rPr>
        <w:t>“</w:t>
      </w:r>
      <w:r>
        <w:rPr>
          <w:rFonts w:ascii="仿宋_GB2312" w:hAnsi="仿宋_GB2312" w:eastAsia="仿宋_GB2312"/>
          <w:kern w:val="0"/>
          <w:sz w:val="22"/>
          <w:szCs w:val="22"/>
        </w:rPr>
        <w:t>项目支出</w:t>
      </w:r>
      <w:r>
        <w:rPr>
          <w:rFonts w:eastAsia="仿宋_GB2312"/>
          <w:kern w:val="0"/>
          <w:sz w:val="22"/>
          <w:szCs w:val="22"/>
        </w:rPr>
        <w:t>”</w:t>
      </w:r>
      <w:r>
        <w:rPr>
          <w:rFonts w:ascii="仿宋_GB2312" w:hAnsi="仿宋_GB2312" w:eastAsia="仿宋_GB2312"/>
          <w:kern w:val="0"/>
          <w:sz w:val="22"/>
          <w:szCs w:val="22"/>
        </w:rPr>
        <w:t>需要填报基本支出以外的所有项目支出情况，</w:t>
      </w:r>
      <w:r>
        <w:rPr>
          <w:rFonts w:eastAsia="仿宋_GB2312"/>
          <w:kern w:val="0"/>
          <w:sz w:val="22"/>
          <w:szCs w:val="22"/>
        </w:rPr>
        <w:t>“</w:t>
      </w:r>
      <w:r>
        <w:rPr>
          <w:rFonts w:ascii="仿宋_GB2312" w:hAnsi="仿宋_GB2312" w:eastAsia="仿宋_GB2312"/>
          <w:kern w:val="0"/>
          <w:sz w:val="22"/>
          <w:szCs w:val="22"/>
        </w:rPr>
        <w:t>公用经费</w:t>
      </w:r>
      <w:r>
        <w:rPr>
          <w:rFonts w:eastAsia="仿宋_GB2312"/>
          <w:kern w:val="0"/>
          <w:sz w:val="22"/>
          <w:szCs w:val="22"/>
        </w:rPr>
        <w:t>”</w:t>
      </w:r>
      <w:r>
        <w:rPr>
          <w:rFonts w:ascii="仿宋_GB2312" w:hAnsi="仿宋_GB2312" w:eastAsia="仿宋_GB2312"/>
          <w:kern w:val="0"/>
          <w:sz w:val="22"/>
          <w:szCs w:val="22"/>
        </w:rPr>
        <w:t>填报基本支出中的一般商品和服务支出。</w:t>
      </w:r>
    </w:p>
    <w:p>
      <w:pPr>
        <w:widowControl/>
        <w:jc w:val="left"/>
        <w:rPr>
          <w:rFonts w:hint="eastAsia" w:ascii="仿宋_GB2312" w:hAnsi="仿宋_GB2312"/>
          <w:kern w:val="0"/>
        </w:rPr>
      </w:pPr>
      <w:r>
        <w:rPr>
          <w:rFonts w:ascii="仿宋_GB2312" w:hAnsi="仿宋_GB2312"/>
          <w:kern w:val="0"/>
        </w:rPr>
        <w:t>填表人：</w:t>
      </w:r>
      <w:r>
        <w:rPr>
          <w:rFonts w:hint="eastAsia" w:ascii="仿宋_GB2312" w:hAnsi="仿宋_GB2312"/>
          <w:kern w:val="0"/>
          <w:lang w:val="en-US" w:eastAsia="zh-CN"/>
        </w:rPr>
        <w:t xml:space="preserve">蒋文惠  </w:t>
      </w:r>
      <w:r>
        <w:rPr>
          <w:rFonts w:ascii="仿宋_GB2312" w:hAnsi="仿宋_GB2312"/>
          <w:kern w:val="0"/>
        </w:rPr>
        <w:t xml:space="preserve">  联系电话：</w:t>
      </w:r>
      <w:r>
        <w:rPr>
          <w:rFonts w:hint="eastAsia" w:ascii="仿宋_GB2312" w:hAnsi="仿宋_GB2312"/>
          <w:kern w:val="0"/>
          <w:lang w:val="en-US" w:eastAsia="zh-CN"/>
        </w:rPr>
        <w:t>07467726577</w:t>
      </w:r>
      <w:r>
        <w:rPr>
          <w:rFonts w:ascii="仿宋_GB2312" w:hAnsi="仿宋_GB2312"/>
          <w:kern w:val="0"/>
        </w:rPr>
        <w:t xml:space="preserve">  填报日期：</w:t>
      </w:r>
      <w:r>
        <w:rPr>
          <w:rFonts w:hint="eastAsia" w:ascii="仿宋_GB2312" w:hAnsi="仿宋_GB2312"/>
          <w:kern w:val="0"/>
          <w:lang w:val="en-US" w:eastAsia="zh-CN"/>
        </w:rPr>
        <w:t xml:space="preserve">    </w:t>
      </w:r>
      <w:r>
        <w:rPr>
          <w:rFonts w:ascii="仿宋_GB2312" w:hAnsi="仿宋_GB2312"/>
          <w:kern w:val="0"/>
        </w:rPr>
        <w:t xml:space="preserve">   单位负责人签字：</w:t>
      </w:r>
    </w:p>
    <w:p>
      <w:pPr>
        <w:spacing w:line="360" w:lineRule="exact"/>
        <w:rPr>
          <w:rFonts w:hint="eastAsia" w:eastAsia="黑体"/>
          <w:sz w:val="32"/>
          <w:szCs w:val="32"/>
        </w:rPr>
      </w:pPr>
      <w:r>
        <w:rPr>
          <w:rFonts w:eastAsia="仿宋_GB2312"/>
          <w:kern w:val="0"/>
          <w:sz w:val="22"/>
          <w:szCs w:val="22"/>
        </w:rPr>
        <w:br w:type="page"/>
      </w: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</w:p>
    <w:p>
      <w:pPr>
        <w:widowControl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eastAsia="方正小标宋_GBK"/>
          <w:color w:val="000000"/>
          <w:kern w:val="0"/>
          <w:sz w:val="36"/>
          <w:szCs w:val="36"/>
        </w:rPr>
        <w:t>部门整体支出绩效自评表</w:t>
      </w:r>
    </w:p>
    <w:p>
      <w:pPr>
        <w:widowControl/>
        <w:jc w:val="center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t>（</w:t>
      </w:r>
      <w:r>
        <w:rPr>
          <w:rFonts w:hint="eastAsia" w:eastAsia="仿宋_GB2312"/>
          <w:color w:val="000000"/>
          <w:kern w:val="0"/>
          <w:szCs w:val="21"/>
        </w:rPr>
        <w:t>202</w:t>
      </w:r>
      <w:r>
        <w:rPr>
          <w:rFonts w:hint="eastAsia" w:eastAsia="仿宋_GB2312"/>
          <w:color w:val="000000"/>
          <w:kern w:val="0"/>
          <w:szCs w:val="21"/>
          <w:lang w:val="en-US" w:eastAsia="zh-CN"/>
        </w:rPr>
        <w:t>1</w:t>
      </w:r>
      <w:r>
        <w:rPr>
          <w:rFonts w:eastAsia="仿宋_GB2312"/>
          <w:color w:val="000000"/>
          <w:kern w:val="0"/>
          <w:szCs w:val="21"/>
        </w:rPr>
        <w:t>年度）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988"/>
        <w:gridCol w:w="992"/>
        <w:gridCol w:w="1395"/>
        <w:gridCol w:w="1155"/>
        <w:gridCol w:w="885"/>
        <w:gridCol w:w="185"/>
        <w:gridCol w:w="1112"/>
        <w:gridCol w:w="536"/>
        <w:gridCol w:w="789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省级预算部门名称</w:t>
            </w:r>
          </w:p>
        </w:tc>
        <w:tc>
          <w:tcPr>
            <w:tcW w:w="10180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双牌县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县退役军人事务局</w:t>
            </w: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0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年度预</w:t>
            </w: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算申请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年初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预算数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全年预算数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全年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执行数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分值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执行率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年度资金总额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1489.8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1489.8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861.7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10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57.83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41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按收入性质分：</w:t>
            </w:r>
          </w:p>
        </w:tc>
        <w:tc>
          <w:tcPr>
            <w:tcW w:w="476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41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 其中：  一般公共预算：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861.7</w:t>
            </w:r>
          </w:p>
        </w:tc>
        <w:tc>
          <w:tcPr>
            <w:tcW w:w="476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其中：基本支出：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123.75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415" w:type="dxa"/>
            <w:gridSpan w:val="5"/>
            <w:noWrap w:val="0"/>
            <w:vAlign w:val="center"/>
          </w:tcPr>
          <w:p>
            <w:pPr>
              <w:widowControl/>
              <w:ind w:firstLine="840" w:firstLineChars="40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政府性基金拨款：</w:t>
            </w:r>
          </w:p>
        </w:tc>
        <w:tc>
          <w:tcPr>
            <w:tcW w:w="4765" w:type="dxa"/>
            <w:gridSpan w:val="5"/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项目支出：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737.95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41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纳入专户管理的非税收入拨款：</w:t>
            </w:r>
          </w:p>
        </w:tc>
        <w:tc>
          <w:tcPr>
            <w:tcW w:w="476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415" w:type="dxa"/>
            <w:gridSpan w:val="5"/>
            <w:noWrap w:val="0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其他资金：</w:t>
            </w:r>
          </w:p>
        </w:tc>
        <w:tc>
          <w:tcPr>
            <w:tcW w:w="476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0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年度总体目标</w:t>
            </w:r>
          </w:p>
        </w:tc>
        <w:tc>
          <w:tcPr>
            <w:tcW w:w="541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预期目标</w:t>
            </w:r>
          </w:p>
        </w:tc>
        <w:tc>
          <w:tcPr>
            <w:tcW w:w="476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41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提升服务保障水平，加强思想政治教育，维护涉军群体稳定。</w:t>
            </w:r>
            <w:r>
              <w:rPr>
                <w:rFonts w:eastAsia="仿宋_GB2312"/>
                <w:color w:val="000000"/>
                <w:kern w:val="0"/>
                <w:szCs w:val="21"/>
              </w:rPr>
              <w:t>　　</w:t>
            </w:r>
          </w:p>
        </w:tc>
        <w:tc>
          <w:tcPr>
            <w:tcW w:w="476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各项工作有序推进，服务保障有所提升，思想教育成效显著，涉军群体趋向稳定。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0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2143" w:type="dxa"/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产出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(50分)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数量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政府采购执行率</w:t>
            </w: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固定资产利用率</w:t>
            </w: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质量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财政供养人员控制率</w:t>
            </w: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三公经费控制率</w:t>
            </w: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时效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基本支出安排率</w:t>
            </w: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专项支出安排率</w:t>
            </w: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成本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基本支出</w:t>
            </w: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万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万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项目支出</w:t>
            </w: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万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万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效益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（3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0</w:t>
            </w:r>
            <w:r>
              <w:rPr>
                <w:rFonts w:eastAsia="仿宋_GB2312"/>
                <w:color w:val="000000"/>
                <w:kern w:val="0"/>
                <w:szCs w:val="21"/>
              </w:rPr>
              <w:t>分）　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经济效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权益维护、困难帮扶开展率</w:t>
            </w: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就业创业指导率</w:t>
            </w: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社会效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当兵光荣的社会氛围营造率</w:t>
            </w: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军人成为尊崇职业的推进率</w:t>
            </w: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维护社会稳定</w:t>
            </w: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eastAsia="仿宋_GB2312"/>
                <w:color w:val="000000"/>
                <w:kern w:val="0"/>
                <w:sz w:val="15"/>
                <w:szCs w:val="15"/>
              </w:rPr>
              <w:t>国防和军队现代化建设巩固率</w:t>
            </w: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/>
                <w:color w:val="000000"/>
                <w:kern w:val="0"/>
                <w:sz w:val="13"/>
                <w:szCs w:val="13"/>
              </w:rPr>
              <w:t>　</w:t>
            </w: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  <w:t>宣传力度不够，加大宣传力度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满意度指标（10分）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接待人员服务态度</w:t>
            </w: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业务办理满意度</w:t>
            </w: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/>
                <w:color w:val="000000"/>
                <w:kern w:val="0"/>
                <w:sz w:val="10"/>
                <w:szCs w:val="10"/>
              </w:rPr>
              <w:t>　</w:t>
            </w:r>
            <w:r>
              <w:rPr>
                <w:rFonts w:hint="eastAsia" w:ascii="宋体" w:hAnsi="宋体"/>
                <w:color w:val="000000"/>
                <w:kern w:val="0"/>
                <w:sz w:val="13"/>
                <w:szCs w:val="13"/>
              </w:rPr>
              <w:t>业务还有待熟悉，加强业务培训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13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</w:tbl>
    <w:p/>
    <w:p>
      <w:pPr>
        <w:widowControl/>
        <w:spacing w:line="300" w:lineRule="exact"/>
        <w:jc w:val="left"/>
        <w:rPr>
          <w:rFonts w:eastAsia="黑体"/>
          <w:sz w:val="32"/>
          <w:szCs w:val="32"/>
        </w:rPr>
      </w:pPr>
    </w:p>
    <w:p>
      <w:pPr>
        <w:widowControl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eastAsia="方正小标宋_GBK"/>
          <w:color w:val="000000"/>
          <w:kern w:val="0"/>
          <w:sz w:val="36"/>
          <w:szCs w:val="36"/>
        </w:rPr>
        <w:t>项目支出绩效自评表</w:t>
      </w:r>
    </w:p>
    <w:p>
      <w:pPr>
        <w:widowControl/>
        <w:jc w:val="center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t>（</w:t>
      </w:r>
      <w:r>
        <w:rPr>
          <w:rFonts w:hint="eastAsia" w:eastAsia="仿宋_GB2312"/>
          <w:color w:val="000000"/>
          <w:kern w:val="0"/>
          <w:szCs w:val="21"/>
        </w:rPr>
        <w:t>202</w:t>
      </w:r>
      <w:r>
        <w:rPr>
          <w:rFonts w:hint="eastAsia" w:eastAsia="仿宋_GB2312"/>
          <w:color w:val="000000"/>
          <w:kern w:val="0"/>
          <w:szCs w:val="21"/>
          <w:lang w:val="en-US" w:eastAsia="zh-CN"/>
        </w:rPr>
        <w:t>1</w:t>
      </w:r>
      <w:r>
        <w:rPr>
          <w:rFonts w:eastAsia="仿宋_GB2312"/>
          <w:color w:val="000000"/>
          <w:kern w:val="0"/>
          <w:szCs w:val="21"/>
        </w:rPr>
        <w:t>年度）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080"/>
        <w:gridCol w:w="1080"/>
        <w:gridCol w:w="2036"/>
        <w:gridCol w:w="1350"/>
        <w:gridCol w:w="1473"/>
        <w:gridCol w:w="664"/>
        <w:gridCol w:w="655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出名称</w:t>
            </w:r>
          </w:p>
        </w:tc>
        <w:tc>
          <w:tcPr>
            <w:tcW w:w="9275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优抚对象医疗保障经费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5546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双牌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县退役军人事务局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2256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双牌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县退役军人事务局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8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项目资金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年初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全年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全年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执行数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分值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执行率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年度资金总额　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58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color w:val="000000"/>
                <w:szCs w:val="21"/>
                <w:lang w:val="en-US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58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58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其中：当年财政拨款　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58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color w:val="000000"/>
                <w:szCs w:val="21"/>
                <w:lang w:val="en-US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58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58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上年结转资金　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其他资金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8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年度总体目标</w:t>
            </w:r>
          </w:p>
        </w:tc>
        <w:tc>
          <w:tcPr>
            <w:tcW w:w="554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预期目标</w:t>
            </w:r>
          </w:p>
        </w:tc>
        <w:tc>
          <w:tcPr>
            <w:tcW w:w="372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54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通过发放优抚对象医疗补助资金，使优抚对象参保缴费、住院和门诊费用进行补助，有效帮助解决优抚对象医疗难问题。</w:t>
            </w:r>
          </w:p>
        </w:tc>
        <w:tc>
          <w:tcPr>
            <w:tcW w:w="372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足额发放医疗补助资金，及时解决了优抚对象医疗保障问题。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8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产出指标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(50分)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享受医疗待遇优抚对象人数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635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635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经费足额拨付率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优抚对象医疗补助标准按规定执行率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优抚对象医疗保障资金及时拨付率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效益指标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（30分）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社会效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优抚对象医疗难问题改善情况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有效改善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有效改善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满意度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（10分）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优抚对象满意度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99%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提升业务服务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305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widowControl/>
        <w:jc w:val="both"/>
        <w:rPr>
          <w:rFonts w:eastAsia="黑体"/>
          <w:sz w:val="32"/>
          <w:szCs w:val="32"/>
        </w:rPr>
      </w:pPr>
    </w:p>
    <w:p>
      <w:pPr>
        <w:widowControl/>
        <w:jc w:val="center"/>
        <w:rPr>
          <w:rFonts w:eastAsia="方正小标宋_GBK"/>
          <w:color w:val="000000"/>
          <w:kern w:val="0"/>
          <w:sz w:val="36"/>
          <w:szCs w:val="36"/>
        </w:rPr>
      </w:pPr>
    </w:p>
    <w:p>
      <w:pPr>
        <w:spacing w:line="600" w:lineRule="exact"/>
        <w:rPr>
          <w:rFonts w:hint="eastAsia" w:eastAsia="黑体"/>
          <w:sz w:val="32"/>
          <w:szCs w:val="32"/>
        </w:rPr>
      </w:pP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701" w:bottom="1440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4E7E0B"/>
    <w:multiLevelType w:val="singleLevel"/>
    <w:tmpl w:val="184E7E0B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A48FBC9"/>
    <w:multiLevelType w:val="singleLevel"/>
    <w:tmpl w:val="6A48FBC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yMGQxMWRlNGIzN2U3OTIwZTcyOWUxZTM3NjFmOGYifQ=="/>
  </w:docVars>
  <w:rsids>
    <w:rsidRoot w:val="004B1197"/>
    <w:rsid w:val="00000CE7"/>
    <w:rsid w:val="000217A3"/>
    <w:rsid w:val="0003201E"/>
    <w:rsid w:val="000338F9"/>
    <w:rsid w:val="000407B3"/>
    <w:rsid w:val="0005006A"/>
    <w:rsid w:val="000503ED"/>
    <w:rsid w:val="00051DFC"/>
    <w:rsid w:val="00054ADD"/>
    <w:rsid w:val="00060AFE"/>
    <w:rsid w:val="00081E08"/>
    <w:rsid w:val="0008594E"/>
    <w:rsid w:val="0008662E"/>
    <w:rsid w:val="00091F78"/>
    <w:rsid w:val="00092094"/>
    <w:rsid w:val="000A3419"/>
    <w:rsid w:val="000A42B5"/>
    <w:rsid w:val="000C2479"/>
    <w:rsid w:val="000D522F"/>
    <w:rsid w:val="000D67BF"/>
    <w:rsid w:val="000E4A08"/>
    <w:rsid w:val="00102EDC"/>
    <w:rsid w:val="001152E9"/>
    <w:rsid w:val="001207D2"/>
    <w:rsid w:val="00122E0B"/>
    <w:rsid w:val="001409A3"/>
    <w:rsid w:val="001573BB"/>
    <w:rsid w:val="0016512C"/>
    <w:rsid w:val="001678A9"/>
    <w:rsid w:val="00172B76"/>
    <w:rsid w:val="00173ECA"/>
    <w:rsid w:val="00186EBC"/>
    <w:rsid w:val="00196509"/>
    <w:rsid w:val="00197637"/>
    <w:rsid w:val="001A3A16"/>
    <w:rsid w:val="001A7ADE"/>
    <w:rsid w:val="001A7CA9"/>
    <w:rsid w:val="001B1C4F"/>
    <w:rsid w:val="001B1E7B"/>
    <w:rsid w:val="001C4DC7"/>
    <w:rsid w:val="001C500A"/>
    <w:rsid w:val="001C6330"/>
    <w:rsid w:val="001D5290"/>
    <w:rsid w:val="001F0100"/>
    <w:rsid w:val="001F31D0"/>
    <w:rsid w:val="0020660E"/>
    <w:rsid w:val="00212C29"/>
    <w:rsid w:val="002325E9"/>
    <w:rsid w:val="002476C5"/>
    <w:rsid w:val="00253CCB"/>
    <w:rsid w:val="00267CAD"/>
    <w:rsid w:val="00280B52"/>
    <w:rsid w:val="00280F7B"/>
    <w:rsid w:val="002832F5"/>
    <w:rsid w:val="00297DEC"/>
    <w:rsid w:val="002A1F09"/>
    <w:rsid w:val="002B6CB4"/>
    <w:rsid w:val="002C1828"/>
    <w:rsid w:val="002D3094"/>
    <w:rsid w:val="002E69D4"/>
    <w:rsid w:val="00303CC5"/>
    <w:rsid w:val="00331F3F"/>
    <w:rsid w:val="003346B2"/>
    <w:rsid w:val="00334E3C"/>
    <w:rsid w:val="00340006"/>
    <w:rsid w:val="00351956"/>
    <w:rsid w:val="00351F39"/>
    <w:rsid w:val="00354F1A"/>
    <w:rsid w:val="0038639A"/>
    <w:rsid w:val="0039578E"/>
    <w:rsid w:val="003A20A6"/>
    <w:rsid w:val="003B1ADB"/>
    <w:rsid w:val="003D6E1B"/>
    <w:rsid w:val="003E539D"/>
    <w:rsid w:val="003E6B85"/>
    <w:rsid w:val="003F6980"/>
    <w:rsid w:val="004074F1"/>
    <w:rsid w:val="0041042A"/>
    <w:rsid w:val="00416A19"/>
    <w:rsid w:val="00461B0F"/>
    <w:rsid w:val="00464E9A"/>
    <w:rsid w:val="004660A2"/>
    <w:rsid w:val="0046639F"/>
    <w:rsid w:val="00476B6F"/>
    <w:rsid w:val="004821BF"/>
    <w:rsid w:val="00483BD6"/>
    <w:rsid w:val="00485C8A"/>
    <w:rsid w:val="004B1197"/>
    <w:rsid w:val="004B1C33"/>
    <w:rsid w:val="004B4583"/>
    <w:rsid w:val="004D2526"/>
    <w:rsid w:val="004E30C5"/>
    <w:rsid w:val="004E7554"/>
    <w:rsid w:val="004F0BD6"/>
    <w:rsid w:val="004F3066"/>
    <w:rsid w:val="004F601C"/>
    <w:rsid w:val="00513F3F"/>
    <w:rsid w:val="005225EA"/>
    <w:rsid w:val="00532412"/>
    <w:rsid w:val="005374D5"/>
    <w:rsid w:val="005438C6"/>
    <w:rsid w:val="005506AF"/>
    <w:rsid w:val="00572CB3"/>
    <w:rsid w:val="0059099E"/>
    <w:rsid w:val="005A0C0B"/>
    <w:rsid w:val="005A1167"/>
    <w:rsid w:val="005A7EBF"/>
    <w:rsid w:val="005B0282"/>
    <w:rsid w:val="005B0995"/>
    <w:rsid w:val="005B26E0"/>
    <w:rsid w:val="005B549B"/>
    <w:rsid w:val="005B5D89"/>
    <w:rsid w:val="0060780D"/>
    <w:rsid w:val="0061583A"/>
    <w:rsid w:val="00616464"/>
    <w:rsid w:val="006264B4"/>
    <w:rsid w:val="00640CD6"/>
    <w:rsid w:val="006513EF"/>
    <w:rsid w:val="006526E9"/>
    <w:rsid w:val="00652C42"/>
    <w:rsid w:val="00653196"/>
    <w:rsid w:val="00657D63"/>
    <w:rsid w:val="00673C6A"/>
    <w:rsid w:val="0068608E"/>
    <w:rsid w:val="0069550D"/>
    <w:rsid w:val="006B301F"/>
    <w:rsid w:val="006B7065"/>
    <w:rsid w:val="006C0227"/>
    <w:rsid w:val="006C5813"/>
    <w:rsid w:val="006C5C52"/>
    <w:rsid w:val="006D5298"/>
    <w:rsid w:val="006E1F09"/>
    <w:rsid w:val="006F26F8"/>
    <w:rsid w:val="00700963"/>
    <w:rsid w:val="007011E3"/>
    <w:rsid w:val="00706ABF"/>
    <w:rsid w:val="00716A68"/>
    <w:rsid w:val="007200E1"/>
    <w:rsid w:val="007209AF"/>
    <w:rsid w:val="0073790F"/>
    <w:rsid w:val="00747591"/>
    <w:rsid w:val="0077595F"/>
    <w:rsid w:val="00791949"/>
    <w:rsid w:val="007A7198"/>
    <w:rsid w:val="007B2BA9"/>
    <w:rsid w:val="007C4F4A"/>
    <w:rsid w:val="007D51E1"/>
    <w:rsid w:val="007E69B1"/>
    <w:rsid w:val="007F6139"/>
    <w:rsid w:val="0080002A"/>
    <w:rsid w:val="00801DD2"/>
    <w:rsid w:val="00812F8D"/>
    <w:rsid w:val="0081649A"/>
    <w:rsid w:val="008240C4"/>
    <w:rsid w:val="008266A0"/>
    <w:rsid w:val="00826839"/>
    <w:rsid w:val="00850052"/>
    <w:rsid w:val="00866B24"/>
    <w:rsid w:val="008712BD"/>
    <w:rsid w:val="00871910"/>
    <w:rsid w:val="00886532"/>
    <w:rsid w:val="008A5EE5"/>
    <w:rsid w:val="008A66E2"/>
    <w:rsid w:val="008C6929"/>
    <w:rsid w:val="008D746A"/>
    <w:rsid w:val="008D7A3D"/>
    <w:rsid w:val="008E4DC6"/>
    <w:rsid w:val="008F10ED"/>
    <w:rsid w:val="008F3EDA"/>
    <w:rsid w:val="00900DF9"/>
    <w:rsid w:val="00907EDD"/>
    <w:rsid w:val="009125E9"/>
    <w:rsid w:val="00914B11"/>
    <w:rsid w:val="00914BFB"/>
    <w:rsid w:val="009157B9"/>
    <w:rsid w:val="00916F6A"/>
    <w:rsid w:val="00917D44"/>
    <w:rsid w:val="009267D5"/>
    <w:rsid w:val="00926B21"/>
    <w:rsid w:val="00927C95"/>
    <w:rsid w:val="0093261C"/>
    <w:rsid w:val="009354B8"/>
    <w:rsid w:val="0094581C"/>
    <w:rsid w:val="0095097B"/>
    <w:rsid w:val="00951047"/>
    <w:rsid w:val="009543B5"/>
    <w:rsid w:val="0095489F"/>
    <w:rsid w:val="009717EC"/>
    <w:rsid w:val="0097227C"/>
    <w:rsid w:val="00995D6A"/>
    <w:rsid w:val="0099631E"/>
    <w:rsid w:val="009A3270"/>
    <w:rsid w:val="009A5A79"/>
    <w:rsid w:val="009B520A"/>
    <w:rsid w:val="009D421E"/>
    <w:rsid w:val="009D559E"/>
    <w:rsid w:val="009D65F7"/>
    <w:rsid w:val="009F49EA"/>
    <w:rsid w:val="00A245F0"/>
    <w:rsid w:val="00A32453"/>
    <w:rsid w:val="00A37843"/>
    <w:rsid w:val="00A473D0"/>
    <w:rsid w:val="00A541FC"/>
    <w:rsid w:val="00A62787"/>
    <w:rsid w:val="00A64595"/>
    <w:rsid w:val="00A75CB8"/>
    <w:rsid w:val="00A821A9"/>
    <w:rsid w:val="00A96867"/>
    <w:rsid w:val="00AA6E26"/>
    <w:rsid w:val="00AB0501"/>
    <w:rsid w:val="00AB3242"/>
    <w:rsid w:val="00AB5C0D"/>
    <w:rsid w:val="00AC25E3"/>
    <w:rsid w:val="00AC382E"/>
    <w:rsid w:val="00AC7365"/>
    <w:rsid w:val="00AD5589"/>
    <w:rsid w:val="00AE4515"/>
    <w:rsid w:val="00B1194C"/>
    <w:rsid w:val="00B119E1"/>
    <w:rsid w:val="00B16640"/>
    <w:rsid w:val="00B2017B"/>
    <w:rsid w:val="00B22AAF"/>
    <w:rsid w:val="00B31EFA"/>
    <w:rsid w:val="00B365B9"/>
    <w:rsid w:val="00B376D4"/>
    <w:rsid w:val="00B46800"/>
    <w:rsid w:val="00B50767"/>
    <w:rsid w:val="00B56853"/>
    <w:rsid w:val="00B60E59"/>
    <w:rsid w:val="00B65FF2"/>
    <w:rsid w:val="00B666A0"/>
    <w:rsid w:val="00B67B4D"/>
    <w:rsid w:val="00B750E4"/>
    <w:rsid w:val="00B92D90"/>
    <w:rsid w:val="00B974B1"/>
    <w:rsid w:val="00BA25FA"/>
    <w:rsid w:val="00BA2A8F"/>
    <w:rsid w:val="00BA3605"/>
    <w:rsid w:val="00BA4E37"/>
    <w:rsid w:val="00BB7294"/>
    <w:rsid w:val="00BC099F"/>
    <w:rsid w:val="00BD0581"/>
    <w:rsid w:val="00BD1FAE"/>
    <w:rsid w:val="00BD2625"/>
    <w:rsid w:val="00BD42E6"/>
    <w:rsid w:val="00BD4C3B"/>
    <w:rsid w:val="00BE355D"/>
    <w:rsid w:val="00BF06B3"/>
    <w:rsid w:val="00BF098F"/>
    <w:rsid w:val="00C13D8E"/>
    <w:rsid w:val="00C1779B"/>
    <w:rsid w:val="00C21353"/>
    <w:rsid w:val="00C27912"/>
    <w:rsid w:val="00C27F10"/>
    <w:rsid w:val="00C31395"/>
    <w:rsid w:val="00C54803"/>
    <w:rsid w:val="00C5516B"/>
    <w:rsid w:val="00C61F14"/>
    <w:rsid w:val="00C62ED1"/>
    <w:rsid w:val="00C65787"/>
    <w:rsid w:val="00C65918"/>
    <w:rsid w:val="00C85497"/>
    <w:rsid w:val="00C92837"/>
    <w:rsid w:val="00C93035"/>
    <w:rsid w:val="00C93931"/>
    <w:rsid w:val="00CA1194"/>
    <w:rsid w:val="00CB1715"/>
    <w:rsid w:val="00CC3481"/>
    <w:rsid w:val="00CF58B3"/>
    <w:rsid w:val="00D00139"/>
    <w:rsid w:val="00D01814"/>
    <w:rsid w:val="00D03C59"/>
    <w:rsid w:val="00D32FD1"/>
    <w:rsid w:val="00D47EAE"/>
    <w:rsid w:val="00D52FF1"/>
    <w:rsid w:val="00D551E5"/>
    <w:rsid w:val="00D708E3"/>
    <w:rsid w:val="00D74DA1"/>
    <w:rsid w:val="00D75A43"/>
    <w:rsid w:val="00D82106"/>
    <w:rsid w:val="00D8584D"/>
    <w:rsid w:val="00D96E43"/>
    <w:rsid w:val="00DA477E"/>
    <w:rsid w:val="00DA618B"/>
    <w:rsid w:val="00DB2452"/>
    <w:rsid w:val="00DB4193"/>
    <w:rsid w:val="00DB7476"/>
    <w:rsid w:val="00DC121E"/>
    <w:rsid w:val="00DC22C4"/>
    <w:rsid w:val="00DF09CF"/>
    <w:rsid w:val="00DF124F"/>
    <w:rsid w:val="00DF27AE"/>
    <w:rsid w:val="00E12F68"/>
    <w:rsid w:val="00E17DD4"/>
    <w:rsid w:val="00E20E7C"/>
    <w:rsid w:val="00E27B0F"/>
    <w:rsid w:val="00E43AA1"/>
    <w:rsid w:val="00E47DFC"/>
    <w:rsid w:val="00E51937"/>
    <w:rsid w:val="00E572F0"/>
    <w:rsid w:val="00E90B11"/>
    <w:rsid w:val="00E9305B"/>
    <w:rsid w:val="00E956FD"/>
    <w:rsid w:val="00EB4406"/>
    <w:rsid w:val="00EC0EE8"/>
    <w:rsid w:val="00EC4BEB"/>
    <w:rsid w:val="00EC7C12"/>
    <w:rsid w:val="00ED125F"/>
    <w:rsid w:val="00ED3ADD"/>
    <w:rsid w:val="00F129F4"/>
    <w:rsid w:val="00F131A9"/>
    <w:rsid w:val="00F21833"/>
    <w:rsid w:val="00F21CCA"/>
    <w:rsid w:val="00F400EC"/>
    <w:rsid w:val="00F435A4"/>
    <w:rsid w:val="00F47327"/>
    <w:rsid w:val="00F5162E"/>
    <w:rsid w:val="00F55834"/>
    <w:rsid w:val="00F56D79"/>
    <w:rsid w:val="00F66CD9"/>
    <w:rsid w:val="00F7565B"/>
    <w:rsid w:val="00F75895"/>
    <w:rsid w:val="00F83FED"/>
    <w:rsid w:val="00F86B44"/>
    <w:rsid w:val="00F9272D"/>
    <w:rsid w:val="00F97F78"/>
    <w:rsid w:val="00FA3B0F"/>
    <w:rsid w:val="00FB789B"/>
    <w:rsid w:val="00FB7B74"/>
    <w:rsid w:val="00FC70D7"/>
    <w:rsid w:val="00FD4714"/>
    <w:rsid w:val="00FE1042"/>
    <w:rsid w:val="00FE40A3"/>
    <w:rsid w:val="01051F0D"/>
    <w:rsid w:val="059E4F18"/>
    <w:rsid w:val="076A2976"/>
    <w:rsid w:val="0A764103"/>
    <w:rsid w:val="0BB9448E"/>
    <w:rsid w:val="0D9A2329"/>
    <w:rsid w:val="0DD97885"/>
    <w:rsid w:val="0F9022FF"/>
    <w:rsid w:val="1359783B"/>
    <w:rsid w:val="14316BBB"/>
    <w:rsid w:val="14506500"/>
    <w:rsid w:val="14CC2FE4"/>
    <w:rsid w:val="167C182F"/>
    <w:rsid w:val="16C633E0"/>
    <w:rsid w:val="17525EAA"/>
    <w:rsid w:val="19855BC0"/>
    <w:rsid w:val="1AB01AA7"/>
    <w:rsid w:val="219068AA"/>
    <w:rsid w:val="22061D10"/>
    <w:rsid w:val="226F758D"/>
    <w:rsid w:val="23BD5235"/>
    <w:rsid w:val="25510698"/>
    <w:rsid w:val="28537E6B"/>
    <w:rsid w:val="28614D1B"/>
    <w:rsid w:val="2A310517"/>
    <w:rsid w:val="2CC31B0E"/>
    <w:rsid w:val="31F745EA"/>
    <w:rsid w:val="34246588"/>
    <w:rsid w:val="34430E77"/>
    <w:rsid w:val="395626F1"/>
    <w:rsid w:val="3C827F9E"/>
    <w:rsid w:val="42044C7D"/>
    <w:rsid w:val="43707334"/>
    <w:rsid w:val="45494F82"/>
    <w:rsid w:val="458F745C"/>
    <w:rsid w:val="45EA3173"/>
    <w:rsid w:val="46892018"/>
    <w:rsid w:val="481903DC"/>
    <w:rsid w:val="4F106268"/>
    <w:rsid w:val="4F2B261B"/>
    <w:rsid w:val="50ED627E"/>
    <w:rsid w:val="50F16270"/>
    <w:rsid w:val="532E15AB"/>
    <w:rsid w:val="54EE562E"/>
    <w:rsid w:val="558500FE"/>
    <w:rsid w:val="57D66790"/>
    <w:rsid w:val="60624BBE"/>
    <w:rsid w:val="616575A3"/>
    <w:rsid w:val="64E06D77"/>
    <w:rsid w:val="661C6940"/>
    <w:rsid w:val="6A9006FD"/>
    <w:rsid w:val="6BF724C5"/>
    <w:rsid w:val="6DAB7609"/>
    <w:rsid w:val="75C17839"/>
    <w:rsid w:val="776B5CAF"/>
    <w:rsid w:val="79370298"/>
    <w:rsid w:val="7A3F3071"/>
    <w:rsid w:val="7C5F0EF6"/>
    <w:rsid w:val="7CD90DC0"/>
    <w:rsid w:val="7FC961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lang w:bidi="ar-SA"/>
    </w:rPr>
  </w:style>
  <w:style w:type="character" w:styleId="7">
    <w:name w:val="page number"/>
    <w:basedOn w:val="6"/>
    <w:qFormat/>
    <w:uiPriority w:val="0"/>
  </w:style>
  <w:style w:type="paragraph" w:customStyle="1" w:styleId="8">
    <w:name w:val="List Paragraph"/>
    <w:basedOn w:val="1"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9</Pages>
  <Words>3725</Words>
  <Characters>4071</Characters>
  <Lines>33</Lines>
  <Paragraphs>9</Paragraphs>
  <TotalTime>895</TotalTime>
  <ScaleCrop>false</ScaleCrop>
  <LinksUpToDate>false</LinksUpToDate>
  <CharactersWithSpaces>4245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2021-05-11T14:14:00Z</dcterms:created>
  <dc:creator>Users</dc:creator>
  <cp:lastModifiedBy>Administrator</cp:lastModifiedBy>
  <cp:lastPrinted>2022-08-30T09:47:00Z</cp:lastPrinted>
  <dcterms:modified xsi:type="dcterms:W3CDTF">2022-09-07T11:48:18Z</dcterms:modified>
  <dc:title>双财绩〔2021〕2号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2D925D49BCC04D038EC79E23201C6B53</vt:lpwstr>
  </property>
</Properties>
</file>